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D1044E" w14:textId="2E986BF3" w:rsidR="00904D6D" w:rsidRPr="00A77F22" w:rsidRDefault="00181834" w:rsidP="00DB3F2B">
      <w:pPr>
        <w:jc w:val="center"/>
        <w:rPr>
          <w:b/>
          <w:bCs/>
          <w:sz w:val="24"/>
          <w:szCs w:val="24"/>
        </w:rPr>
      </w:pPr>
      <w:r w:rsidRPr="00A77F22">
        <w:rPr>
          <w:b/>
          <w:sz w:val="24"/>
          <w:szCs w:val="24"/>
          <w:lang w:val="id"/>
        </w:rPr>
        <w:t>Hubungan Karakteristik Ibu Yang Memiliki Anak Balita Stunting Dengan Tingkat Kecemasan Di Wilayah Kerja Puskesmas Kesesi I Kabapaten Pekalongan</w:t>
      </w:r>
    </w:p>
    <w:p w14:paraId="398CB7AE" w14:textId="77777777" w:rsidR="00181834" w:rsidRDefault="00181834" w:rsidP="00DB3F2B">
      <w:pPr>
        <w:jc w:val="center"/>
        <w:rPr>
          <w:b/>
          <w:bCs/>
          <w:sz w:val="24"/>
          <w:szCs w:val="24"/>
          <w:lang w:val="id"/>
        </w:rPr>
      </w:pPr>
    </w:p>
    <w:p w14:paraId="049EE42E" w14:textId="44A44945" w:rsidR="00904D6D" w:rsidRPr="00B56D4F" w:rsidRDefault="00181834" w:rsidP="00DB3F2B">
      <w:pPr>
        <w:jc w:val="center"/>
        <w:rPr>
          <w:rFonts w:ascii="Book Antiqua" w:hAnsi="Book Antiqua"/>
          <w:b/>
          <w:bCs/>
          <w:sz w:val="24"/>
          <w:szCs w:val="24"/>
          <w:vertAlign w:val="superscript"/>
        </w:rPr>
      </w:pPr>
      <w:r w:rsidRPr="00181834">
        <w:rPr>
          <w:b/>
          <w:bCs/>
          <w:sz w:val="24"/>
          <w:szCs w:val="24"/>
          <w:lang w:val="id"/>
        </w:rPr>
        <w:t>Inas Nabila</w:t>
      </w:r>
      <w:r>
        <w:rPr>
          <w:b/>
          <w:bCs/>
          <w:sz w:val="24"/>
          <w:szCs w:val="24"/>
          <w:vertAlign w:val="superscript"/>
          <w:lang w:val="id"/>
        </w:rPr>
        <w:t>1</w:t>
      </w:r>
      <w:r w:rsidRPr="00181834">
        <w:rPr>
          <w:b/>
          <w:bCs/>
          <w:sz w:val="24"/>
          <w:szCs w:val="24"/>
          <w:lang w:val="id"/>
        </w:rPr>
        <w:t>, Emi Nurlaela</w:t>
      </w:r>
      <w:r>
        <w:rPr>
          <w:b/>
          <w:bCs/>
          <w:sz w:val="24"/>
          <w:szCs w:val="24"/>
          <w:vertAlign w:val="superscript"/>
          <w:lang w:val="id"/>
        </w:rPr>
        <w:t>2</w:t>
      </w:r>
    </w:p>
    <w:p w14:paraId="5EA462E5" w14:textId="77777777" w:rsidR="0096558F" w:rsidRPr="00B56D4F" w:rsidRDefault="0096558F" w:rsidP="00DB3F2B">
      <w:pPr>
        <w:jc w:val="center"/>
        <w:rPr>
          <w:rFonts w:ascii="Book Antiqua" w:hAnsi="Book Antiqua"/>
          <w:b/>
          <w:bCs/>
          <w:sz w:val="24"/>
          <w:szCs w:val="24"/>
          <w:lang w:val="es-CO"/>
        </w:rPr>
      </w:pPr>
    </w:p>
    <w:p w14:paraId="6372CF25" w14:textId="19096876" w:rsidR="007637F6" w:rsidRPr="00B56D4F" w:rsidRDefault="00E873C0" w:rsidP="00DB3F2B">
      <w:pPr>
        <w:jc w:val="center"/>
        <w:rPr>
          <w:rFonts w:ascii="Book Antiqua" w:hAnsi="Book Antiqua"/>
          <w:bCs/>
          <w:sz w:val="24"/>
          <w:szCs w:val="24"/>
          <w:lang w:val="id-ID"/>
        </w:rPr>
      </w:pPr>
      <w:r w:rsidRPr="00B56D4F">
        <w:rPr>
          <w:bCs/>
          <w:sz w:val="24"/>
          <w:szCs w:val="24"/>
          <w:vertAlign w:val="superscript"/>
          <w:lang w:val="id"/>
        </w:rPr>
        <w:t>1</w:t>
      </w:r>
      <w:r w:rsidR="009E2B6D">
        <w:rPr>
          <w:bCs/>
          <w:sz w:val="24"/>
          <w:szCs w:val="24"/>
          <w:lang w:val="id"/>
        </w:rPr>
        <w:t>S</w:t>
      </w:r>
      <w:r w:rsidR="00EB2A0C">
        <w:rPr>
          <w:bCs/>
          <w:sz w:val="24"/>
          <w:szCs w:val="24"/>
          <w:lang w:val="id"/>
        </w:rPr>
        <w:t>arjana</w:t>
      </w:r>
      <w:r w:rsidR="009E2B6D">
        <w:rPr>
          <w:bCs/>
          <w:sz w:val="24"/>
          <w:szCs w:val="24"/>
          <w:lang w:val="id"/>
        </w:rPr>
        <w:t xml:space="preserve"> Keperawatan</w:t>
      </w:r>
      <w:r w:rsidR="00F63E20" w:rsidRPr="00B56D4F">
        <w:rPr>
          <w:sz w:val="24"/>
          <w:szCs w:val="24"/>
          <w:lang w:val="id"/>
        </w:rPr>
        <w:t xml:space="preserve">, </w:t>
      </w:r>
      <w:r w:rsidR="007637F6" w:rsidRPr="00B56D4F">
        <w:rPr>
          <w:bCs/>
          <w:sz w:val="24"/>
          <w:szCs w:val="24"/>
          <w:lang w:val="id"/>
        </w:rPr>
        <w:t xml:space="preserve">Universitas </w:t>
      </w:r>
      <w:r w:rsidR="00181834">
        <w:rPr>
          <w:bCs/>
          <w:sz w:val="24"/>
          <w:szCs w:val="24"/>
          <w:lang w:val="id"/>
        </w:rPr>
        <w:t xml:space="preserve">Muhammadiyah Pekajangan </w:t>
      </w:r>
      <w:r w:rsidR="002B1F0A" w:rsidRPr="00B56D4F">
        <w:rPr>
          <w:sz w:val="24"/>
          <w:szCs w:val="24"/>
          <w:lang w:val="id"/>
        </w:rPr>
        <w:t>Pekalongan, Pekalongan, Indonesia.</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b/>
                <w:i/>
                <w:sz w:val="24"/>
                <w:szCs w:val="24"/>
                <w:lang w:val="id"/>
              </w:rPr>
              <w:t xml:space="preserve">Info Artikel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181834" w:rsidRDefault="00E851F1" w:rsidP="00DB3F2B">
            <w:pPr>
              <w:rPr>
                <w:rFonts w:ascii="Book Antiqua" w:hAnsi="Book Antiqua"/>
                <w:b/>
                <w:bCs/>
                <w:i/>
                <w:iCs/>
                <w:sz w:val="24"/>
                <w:szCs w:val="24"/>
                <w:lang w:val="id-ID"/>
              </w:rPr>
            </w:pPr>
            <w:r w:rsidRPr="00181834">
              <w:rPr>
                <w:rFonts w:ascii="Book Antiqua" w:hAnsi="Book Antiqua"/>
                <w:b/>
                <w:i/>
                <w:sz w:val="24"/>
                <w:szCs w:val="24"/>
                <w:lang w:val="id"/>
              </w:rPr>
              <w:t>Abstrak</w:t>
            </w:r>
          </w:p>
        </w:tc>
      </w:tr>
      <w:tr w:rsidR="00181834" w:rsidRPr="00B56D4F" w14:paraId="1EA70136" w14:textId="77777777" w:rsidTr="004F44EE">
        <w:trPr>
          <w:trHeight w:val="2551"/>
        </w:trPr>
        <w:tc>
          <w:tcPr>
            <w:tcW w:w="2790" w:type="dxa"/>
            <w:tcBorders>
              <w:top w:val="single" w:sz="4" w:space="0" w:color="auto"/>
            </w:tcBorders>
            <w:shd w:val="clear" w:color="auto" w:fill="D9D9D9"/>
          </w:tcPr>
          <w:p w14:paraId="3FFEB9C6" w14:textId="4E972302" w:rsidR="00181834" w:rsidRPr="00B56D4F" w:rsidRDefault="00181834" w:rsidP="00181834">
            <w:pPr>
              <w:tabs>
                <w:tab w:val="left" w:pos="330"/>
              </w:tabs>
              <w:rPr>
                <w:rFonts w:ascii="Book Antiqua" w:hAnsi="Book Antiqua"/>
                <w:bCs/>
                <w:i/>
                <w:iCs/>
                <w:sz w:val="24"/>
                <w:szCs w:val="24"/>
                <w:lang w:val="id-ID"/>
              </w:rPr>
            </w:pPr>
            <w:r w:rsidRPr="00B56D4F">
              <w:rPr>
                <w:i/>
                <w:sz w:val="24"/>
                <w:szCs w:val="24"/>
                <w:lang w:val="id"/>
              </w:rPr>
              <w:t>Menerima:</w:t>
            </w:r>
          </w:p>
          <w:p w14:paraId="2A29C4BC" w14:textId="41286658" w:rsidR="00181834" w:rsidRPr="00B56D4F" w:rsidRDefault="00181834" w:rsidP="00181834">
            <w:pPr>
              <w:tabs>
                <w:tab w:val="left" w:pos="330"/>
              </w:tabs>
              <w:rPr>
                <w:rFonts w:ascii="Book Antiqua" w:hAnsi="Book Antiqua"/>
                <w:bCs/>
                <w:i/>
                <w:iCs/>
                <w:sz w:val="24"/>
                <w:szCs w:val="24"/>
                <w:lang w:val="id-ID"/>
              </w:rPr>
            </w:pPr>
            <w:r w:rsidRPr="00B56D4F">
              <w:rPr>
                <w:i/>
                <w:sz w:val="24"/>
                <w:szCs w:val="24"/>
                <w:lang w:val="id"/>
              </w:rPr>
              <w:t>Direvisi:</w:t>
            </w:r>
          </w:p>
          <w:p w14:paraId="1F6D380A" w14:textId="0280787E" w:rsidR="00181834" w:rsidRPr="00B56D4F" w:rsidRDefault="00181834" w:rsidP="00181834">
            <w:pPr>
              <w:tabs>
                <w:tab w:val="left" w:pos="330"/>
              </w:tabs>
              <w:rPr>
                <w:rFonts w:ascii="Book Antiqua" w:hAnsi="Book Antiqua"/>
                <w:bCs/>
                <w:i/>
                <w:iCs/>
                <w:sz w:val="24"/>
                <w:szCs w:val="24"/>
                <w:lang w:val="id-ID"/>
              </w:rPr>
            </w:pPr>
            <w:r w:rsidRPr="00B56D4F">
              <w:rPr>
                <w:i/>
                <w:sz w:val="24"/>
                <w:szCs w:val="24"/>
                <w:lang w:val="id"/>
              </w:rPr>
              <w:t>Diterima:</w:t>
            </w:r>
          </w:p>
          <w:p w14:paraId="3C0BA602" w14:textId="77777777" w:rsidR="00181834" w:rsidRPr="00B56D4F" w:rsidRDefault="00181834" w:rsidP="00181834">
            <w:pPr>
              <w:tabs>
                <w:tab w:val="left" w:pos="330"/>
              </w:tabs>
              <w:rPr>
                <w:rFonts w:ascii="Book Antiqua" w:hAnsi="Book Antiqua"/>
                <w:b/>
                <w:bCs/>
                <w:i/>
                <w:iCs/>
                <w:sz w:val="24"/>
                <w:szCs w:val="24"/>
                <w:lang w:val="id-ID"/>
              </w:rPr>
            </w:pPr>
          </w:p>
          <w:p w14:paraId="25EC746B" w14:textId="77777777" w:rsidR="00181834" w:rsidRPr="00B56D4F" w:rsidRDefault="00181834" w:rsidP="00181834">
            <w:pPr>
              <w:tabs>
                <w:tab w:val="left" w:pos="330"/>
              </w:tabs>
              <w:rPr>
                <w:rFonts w:ascii="Book Antiqua" w:hAnsi="Book Antiqua"/>
                <w:b/>
                <w:bCs/>
                <w:i/>
                <w:iCs/>
                <w:sz w:val="24"/>
                <w:szCs w:val="24"/>
                <w:lang w:val="id-ID"/>
              </w:rPr>
            </w:pPr>
            <w:r w:rsidRPr="00B56D4F">
              <w:rPr>
                <w:b/>
                <w:i/>
                <w:sz w:val="24"/>
                <w:szCs w:val="24"/>
                <w:lang w:val="id"/>
              </w:rPr>
              <w:t>Kata kunci:</w:t>
            </w:r>
          </w:p>
          <w:p w14:paraId="7B3AF09A" w14:textId="70E1AAC0" w:rsidR="00181834" w:rsidRPr="009E2B6D" w:rsidRDefault="003139F8" w:rsidP="00181834">
            <w:pPr>
              <w:tabs>
                <w:tab w:val="left" w:pos="330"/>
              </w:tabs>
              <w:rPr>
                <w:rFonts w:ascii="Book Antiqua" w:hAnsi="Book Antiqua"/>
                <w:bCs/>
                <w:i/>
                <w:iCs/>
                <w:sz w:val="24"/>
                <w:szCs w:val="24"/>
              </w:rPr>
            </w:pPr>
            <w:r w:rsidRPr="009E2B6D">
              <w:rPr>
                <w:rFonts w:ascii="Book Antiqua" w:hAnsi="Book Antiqua"/>
                <w:i/>
                <w:iCs/>
              </w:rPr>
              <w:t>Characteristics, Anxiety, Stunting</w:t>
            </w:r>
          </w:p>
        </w:tc>
        <w:tc>
          <w:tcPr>
            <w:tcW w:w="338" w:type="dxa"/>
          </w:tcPr>
          <w:p w14:paraId="1F2D4BF1" w14:textId="77777777" w:rsidR="00181834" w:rsidRPr="00B56D4F" w:rsidRDefault="00181834" w:rsidP="00181834">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513C059A" w:rsidR="00181834" w:rsidRPr="009E2B6D" w:rsidRDefault="00181834" w:rsidP="009E2B6D">
            <w:pPr>
              <w:jc w:val="both"/>
              <w:rPr>
                <w:rFonts w:ascii="Book Antiqua" w:hAnsi="Book Antiqua"/>
                <w:i/>
                <w:iCs/>
                <w:sz w:val="24"/>
                <w:szCs w:val="24"/>
              </w:rPr>
            </w:pPr>
            <w:r w:rsidRPr="009E2B6D">
              <w:rPr>
                <w:rFonts w:ascii="Book Antiqua" w:hAnsi="Book Antiqua"/>
                <w:i/>
                <w:iCs/>
              </w:rPr>
              <w:t xml:space="preserve">The problem of stunting has an impact on short-term and long-term health and functional consequences in the future, causing most parents, especially mothers, to experience anxiety. This study aims to determine the relationship between the characteristics of mothers who have stunted toddlers with anxiety levels. This research is </w:t>
            </w:r>
            <w:proofErr w:type="gramStart"/>
            <w:r w:rsidRPr="009E2B6D">
              <w:rPr>
                <w:rFonts w:ascii="Book Antiqua" w:hAnsi="Book Antiqua"/>
                <w:i/>
                <w:iCs/>
              </w:rPr>
              <w:t>a quantitative research</w:t>
            </w:r>
            <w:proofErr w:type="gramEnd"/>
            <w:r w:rsidRPr="009E2B6D">
              <w:rPr>
                <w:rFonts w:ascii="Book Antiqua" w:hAnsi="Book Antiqua"/>
                <w:i/>
                <w:iCs/>
              </w:rPr>
              <w:t xml:space="preserve"> with a descriptive correlation research design. The approach used is cross sectional. Samples were selected using total sampling technique. The sample in this study was mothers who had stunted children under five in the Work Area of </w:t>
            </w:r>
            <w:r w:rsidRPr="009E2B6D">
              <w:rPr>
                <w:i/>
                <w:iCs/>
              </w:rPr>
              <w:t>​​</w:t>
            </w:r>
            <w:r w:rsidRPr="009E2B6D">
              <w:rPr>
                <w:rFonts w:ascii="Book Antiqua" w:hAnsi="Book Antiqua"/>
                <w:i/>
                <w:iCs/>
              </w:rPr>
              <w:t xml:space="preserve">the Health Center </w:t>
            </w:r>
            <w:proofErr w:type="spellStart"/>
            <w:r w:rsidRPr="009E2B6D">
              <w:rPr>
                <w:rFonts w:ascii="Book Antiqua" w:hAnsi="Book Antiqua"/>
                <w:i/>
                <w:iCs/>
              </w:rPr>
              <w:t>Kesesi</w:t>
            </w:r>
            <w:proofErr w:type="spellEnd"/>
            <w:r w:rsidRPr="009E2B6D">
              <w:rPr>
                <w:rFonts w:ascii="Book Antiqua" w:hAnsi="Book Antiqua"/>
                <w:i/>
                <w:iCs/>
              </w:rPr>
              <w:t xml:space="preserve"> I </w:t>
            </w:r>
            <w:proofErr w:type="spellStart"/>
            <w:r w:rsidRPr="009E2B6D">
              <w:rPr>
                <w:rFonts w:ascii="Book Antiqua" w:hAnsi="Book Antiqua"/>
                <w:i/>
                <w:iCs/>
              </w:rPr>
              <w:t>Pekalongan</w:t>
            </w:r>
            <w:proofErr w:type="spellEnd"/>
            <w:r w:rsidRPr="009E2B6D">
              <w:rPr>
                <w:rFonts w:ascii="Book Antiqua" w:hAnsi="Book Antiqua"/>
                <w:i/>
                <w:iCs/>
              </w:rPr>
              <w:t xml:space="preserve"> Regency, totaling 77 </w:t>
            </w:r>
            <w:proofErr w:type="gramStart"/>
            <w:r w:rsidRPr="009E2B6D">
              <w:rPr>
                <w:rFonts w:ascii="Book Antiqua" w:hAnsi="Book Antiqua"/>
                <w:i/>
                <w:iCs/>
              </w:rPr>
              <w:t>respondent</w:t>
            </w:r>
            <w:proofErr w:type="gramEnd"/>
            <w:r w:rsidRPr="009E2B6D">
              <w:rPr>
                <w:rFonts w:ascii="Book Antiqua" w:hAnsi="Book Antiqua"/>
                <w:i/>
                <w:iCs/>
              </w:rPr>
              <w:t>. The research instrument used was a questionnaire. The results showed that the characteristics of the respondents consisted of 52 respondents (67.5%) aged 20-35 years, 52 respondent's children (67.5%) aged 36-59 months, 26 respondents (33.8%) educated SMP/MTS, 48 respondents (62.3%) did not work, 57 respondents (74%) had multipara parity, 75 respondents (97.4%) had a number of children who experienced stunting 1 child, 60 respondents (77.9%) had the impact of stunting neither of them bothered and 41 respondents (53.2%) felt anxious. The results of the Chi square test showed that mother's age, education, parity had a significant relationship with the anxiety level of mothers who had stunted toddlers, while the child's age, occupation, number of children who were stunted, and the impact of stunting experienced had no significant relationship with the anxiety level of mothers who had stunted toddlers.</w:t>
            </w:r>
          </w:p>
        </w:tc>
      </w:tr>
      <w:tr w:rsidR="00181834" w:rsidRPr="00B56D4F" w14:paraId="0AB5E8FC" w14:textId="77777777" w:rsidTr="004F44EE">
        <w:tc>
          <w:tcPr>
            <w:tcW w:w="2790" w:type="dxa"/>
            <w:tcBorders>
              <w:bottom w:val="single" w:sz="4" w:space="0" w:color="auto"/>
            </w:tcBorders>
            <w:shd w:val="clear" w:color="auto" w:fill="D9D9D9"/>
          </w:tcPr>
          <w:p w14:paraId="0804DC32" w14:textId="77777777" w:rsidR="00181834" w:rsidRPr="00B56D4F" w:rsidRDefault="00181834" w:rsidP="00181834">
            <w:pPr>
              <w:rPr>
                <w:rFonts w:ascii="Book Antiqua" w:hAnsi="Book Antiqua"/>
                <w:bCs/>
                <w:i/>
                <w:iCs/>
                <w:sz w:val="24"/>
                <w:szCs w:val="24"/>
                <w:lang w:val="id-ID"/>
              </w:rPr>
            </w:pPr>
          </w:p>
        </w:tc>
        <w:tc>
          <w:tcPr>
            <w:tcW w:w="338" w:type="dxa"/>
          </w:tcPr>
          <w:p w14:paraId="3D80194B" w14:textId="77777777" w:rsidR="00181834" w:rsidRPr="00B56D4F" w:rsidRDefault="00181834" w:rsidP="00181834">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6AFCED3" w:rsidR="00181834" w:rsidRPr="009E2B6D" w:rsidRDefault="00181834" w:rsidP="009E2B6D">
            <w:pPr>
              <w:rPr>
                <w:rFonts w:ascii="Book Antiqua" w:hAnsi="Book Antiqua"/>
                <w:b/>
                <w:bCs/>
                <w:i/>
                <w:iCs/>
                <w:sz w:val="24"/>
                <w:szCs w:val="24"/>
                <w:lang w:val="id-ID"/>
              </w:rPr>
            </w:pPr>
            <w:r w:rsidRPr="009E2B6D">
              <w:rPr>
                <w:rFonts w:ascii="Book Antiqua" w:hAnsi="Book Antiqua"/>
                <w:i/>
                <w:iCs/>
                <w:lang w:val="en-ID"/>
              </w:rPr>
              <w:t>Keywords</w:t>
            </w:r>
            <w:r w:rsidRPr="009E2B6D">
              <w:rPr>
                <w:rFonts w:ascii="Book Antiqua" w:hAnsi="Book Antiqua"/>
                <w:i/>
                <w:iCs/>
              </w:rPr>
              <w:t>: Characteristics; Anxiety; Stunting</w:t>
            </w:r>
          </w:p>
        </w:tc>
      </w:tr>
    </w:tbl>
    <w:p w14:paraId="7FB7C41D" w14:textId="77777777" w:rsidR="0096558F" w:rsidRPr="00B56D4F" w:rsidRDefault="0096558F" w:rsidP="00DB3F2B">
      <w:pPr>
        <w:rPr>
          <w:rFonts w:ascii="Book Antiqua" w:hAnsi="Book Antiqua"/>
          <w:b/>
          <w:bCs/>
          <w:i/>
          <w:iCs/>
          <w:sz w:val="24"/>
          <w:szCs w:val="24"/>
          <w:lang w:val="id-ID"/>
        </w:rPr>
      </w:pPr>
    </w:p>
    <w:p w14:paraId="1025E217" w14:textId="1161E2E4" w:rsidR="009466D4" w:rsidRPr="009466D4" w:rsidRDefault="009466D4" w:rsidP="009466D4">
      <w:pPr>
        <w:spacing w:line="360" w:lineRule="auto"/>
        <w:jc w:val="both"/>
        <w:rPr>
          <w:rFonts w:ascii="Arial" w:eastAsia="Arial" w:hAnsi="Arial" w:cs="Arial"/>
          <w:b/>
          <w:bCs/>
          <w:sz w:val="24"/>
          <w:szCs w:val="24"/>
        </w:rPr>
      </w:pPr>
      <w:r w:rsidRPr="009466D4">
        <w:rPr>
          <w:rFonts w:ascii="Arial" w:eastAsia="Arial" w:hAnsi="Arial" w:cs="Arial"/>
          <w:b/>
          <w:bCs/>
          <w:sz w:val="24"/>
          <w:szCs w:val="24"/>
        </w:rPr>
        <w:t>PENDAHULUAN</w:t>
      </w:r>
    </w:p>
    <w:p w14:paraId="1AD5848A" w14:textId="77777777" w:rsidR="00181834" w:rsidRPr="00181834" w:rsidRDefault="00181834" w:rsidP="009E2B6D">
      <w:pPr>
        <w:spacing w:line="360" w:lineRule="auto"/>
        <w:ind w:firstLine="426"/>
        <w:jc w:val="both"/>
        <w:rPr>
          <w:rFonts w:ascii="Arial" w:hAnsi="Arial" w:cs="Arial"/>
          <w:sz w:val="22"/>
          <w:szCs w:val="22"/>
          <w:lang w:val="sv-SE"/>
        </w:rPr>
      </w:pPr>
      <w:r w:rsidRPr="00181834">
        <w:rPr>
          <w:rFonts w:ascii="Arial" w:hAnsi="Arial" w:cs="Arial"/>
          <w:sz w:val="22"/>
          <w:szCs w:val="22"/>
          <w:lang w:val="sv-SE"/>
        </w:rPr>
        <w:t>Gizi merupakan salah satu faktor penentu keberhasilan pertumbuhan dan perkembangan anak yang optimal. Gizi yang memadai dan seimbang sangat diperlukan dalam periode emas atau dengan istilah 1000 Hari Pertama Kehidupan (HPK) pertumbuhan dan perkembangan anak. Kekurangan gizi yang terjadi dalam periode emas tersebut dimulai semenjak anak masih di dalam kandungan sampai berusia dua tahun dapat menyebabkan berbagai masalah, salah satunya adalah masalah gagal tumbuh sehingga anak menjadi pendek (</w:t>
      </w:r>
      <w:r w:rsidRPr="00181834">
        <w:rPr>
          <w:rFonts w:ascii="Arial" w:hAnsi="Arial" w:cs="Arial"/>
          <w:i/>
          <w:iCs/>
          <w:sz w:val="22"/>
          <w:szCs w:val="22"/>
          <w:lang w:val="sv-SE"/>
        </w:rPr>
        <w:t>stunting</w:t>
      </w:r>
      <w:r w:rsidRPr="00181834">
        <w:rPr>
          <w:rFonts w:ascii="Arial" w:hAnsi="Arial" w:cs="Arial"/>
          <w:sz w:val="22"/>
          <w:szCs w:val="22"/>
          <w:lang w:val="sv-SE"/>
        </w:rPr>
        <w:t xml:space="preserve">) </w:t>
      </w:r>
      <w:r w:rsidRPr="00181834">
        <w:rPr>
          <w:rFonts w:ascii="Arial" w:hAnsi="Arial" w:cs="Arial"/>
          <w:sz w:val="22"/>
          <w:szCs w:val="22"/>
          <w:lang w:val="sv-SE"/>
        </w:rPr>
        <w:fldChar w:fldCharType="begin" w:fldLock="1"/>
      </w:r>
      <w:r w:rsidRPr="00181834">
        <w:rPr>
          <w:rFonts w:ascii="Arial" w:hAnsi="Arial" w:cs="Arial"/>
          <w:sz w:val="22"/>
          <w:szCs w:val="22"/>
          <w:lang w:val="sv-SE"/>
        </w:rPr>
        <w:instrText>ADDIN CSL_CITATION {"citationItems":[{"id":"ITEM-1","itemData":{"abstract":"Indonesia termasuk negara dengan prevalensi stunting tertinggi ketiga di South-East Asian Region setelah Timor Leste dan India. Meskipun persentase stunting di Indonesia turun dari 37,8% di tahun 2013 menjadi 27,67% di tahun 2019, namun angka ini masih tergolong tinggi. Tulisan ini mengulas persoalan stunting pada anak di Indonesia dan strategi penanggulangannya. Peningkatan pengetahuan bagi ibu hamil dan pemberian pola asuh yang baik kepada bayi dan balita memiliki andil dalam penanggulangan stunting. Oleh karena itu, pemerintah perlu mendorong semua stakeholder untuk ikut berperan menyelamatkan anak balita dari stunting. Ketersediaan pendampingan secara intensif dan berkesinambungan, serta keterlibatan semua kementerian/lembaga merupakan sarana untuk mengakselerasi pengurangan kasus stunting di Indonesia. DPR RI, terutama Komisi IX perlu melakukan pengawasan lebih intensif dan menyeluruh terhadap kesehatan khususnya kesehatan anak dan ibu hamil yang mengalami gizi buruk, serta mendorong Kementerian Kesehatan melakukan pendampingan secara khusus guna menekan angka stunting di Indonesia.","author":[{"dropping-particle":"","family":"Teja","given":"Mohammad","non-dropping-particle":"","parse-names":false,"suffix":""}],"container-title":"Pusat Penelitian Badan Keahlian DPR RI","id":"ITEM-1","issue":"22","issued":{"date-parts":[["2019"]]},"page":"13-18","title":"Stunting Balita Indonesia Dan Penanggulangannya","type":"article-journal","volume":"XI"},"uris":["http://www.mendeley.com/documents/?uuid=59ddfef9-79a7-4ab9-8b23-3d599b2715d7"]}],"mendeley":{"formattedCitation":"(Teja, 2019)","plainTextFormattedCitation":"(Teja, 2019)","previouslyFormattedCitation":"(Teja, 2019)"},"properties":{"noteIndex":0},"schema":"https://github.com/citation-style-language/schema/raw/master/csl-citation.json"}</w:instrText>
      </w:r>
      <w:r w:rsidRPr="00181834">
        <w:rPr>
          <w:rFonts w:ascii="Arial" w:hAnsi="Arial" w:cs="Arial"/>
          <w:sz w:val="22"/>
          <w:szCs w:val="22"/>
          <w:lang w:val="sv-SE"/>
        </w:rPr>
        <w:fldChar w:fldCharType="separate"/>
      </w:r>
      <w:r w:rsidRPr="00181834">
        <w:rPr>
          <w:rFonts w:ascii="Arial" w:hAnsi="Arial" w:cs="Arial"/>
          <w:noProof/>
          <w:sz w:val="22"/>
          <w:szCs w:val="22"/>
          <w:lang w:val="sv-SE"/>
        </w:rPr>
        <w:t>(Teja, 2019)</w:t>
      </w:r>
      <w:r w:rsidRPr="00181834">
        <w:rPr>
          <w:rFonts w:ascii="Arial" w:hAnsi="Arial" w:cs="Arial"/>
          <w:sz w:val="22"/>
          <w:szCs w:val="22"/>
          <w:lang w:val="sv-SE"/>
        </w:rPr>
        <w:fldChar w:fldCharType="end"/>
      </w:r>
      <w:r w:rsidRPr="00181834">
        <w:rPr>
          <w:rFonts w:ascii="Arial" w:hAnsi="Arial" w:cs="Arial"/>
          <w:sz w:val="22"/>
          <w:szCs w:val="22"/>
          <w:lang w:val="sv-SE"/>
        </w:rPr>
        <w:t xml:space="preserve">. </w:t>
      </w:r>
    </w:p>
    <w:p w14:paraId="0C4A71DC" w14:textId="77777777" w:rsidR="00181834" w:rsidRPr="00181834" w:rsidRDefault="00181834" w:rsidP="009E2B6D">
      <w:pPr>
        <w:spacing w:line="360" w:lineRule="auto"/>
        <w:ind w:firstLine="426"/>
        <w:jc w:val="both"/>
        <w:rPr>
          <w:rFonts w:ascii="Arial" w:hAnsi="Arial" w:cs="Arial"/>
          <w:sz w:val="22"/>
          <w:szCs w:val="22"/>
          <w:lang w:val="sv-SE"/>
        </w:rPr>
      </w:pPr>
      <w:r w:rsidRPr="00181834">
        <w:rPr>
          <w:rFonts w:ascii="Arial" w:hAnsi="Arial" w:cs="Arial"/>
          <w:sz w:val="22"/>
          <w:szCs w:val="22"/>
          <w:lang w:val="sv-SE"/>
        </w:rPr>
        <w:lastRenderedPageBreak/>
        <w:t xml:space="preserve">Berdasarkan data yang diperoleh dari Dinas Kesehatan Kabupaten Pekalongan, pada tahun 2022 sebanyak 2.970 anak di Kabupaten Pekalongan mengalami masalah </w:t>
      </w:r>
      <w:r w:rsidRPr="00181834">
        <w:rPr>
          <w:rFonts w:ascii="Arial" w:hAnsi="Arial" w:cs="Arial"/>
          <w:i/>
          <w:iCs/>
          <w:sz w:val="22"/>
          <w:szCs w:val="22"/>
          <w:lang w:val="sv-SE"/>
        </w:rPr>
        <w:t>stunting</w:t>
      </w:r>
      <w:r w:rsidRPr="00181834">
        <w:rPr>
          <w:rFonts w:ascii="Arial" w:hAnsi="Arial" w:cs="Arial"/>
          <w:sz w:val="22"/>
          <w:szCs w:val="22"/>
          <w:lang w:val="sv-SE"/>
        </w:rPr>
        <w:t xml:space="preserve">. Adapun angka kejadian </w:t>
      </w:r>
      <w:r w:rsidRPr="00181834">
        <w:rPr>
          <w:rFonts w:ascii="Arial" w:hAnsi="Arial" w:cs="Arial"/>
          <w:i/>
          <w:iCs/>
          <w:sz w:val="22"/>
          <w:szCs w:val="22"/>
          <w:lang w:val="sv-SE"/>
        </w:rPr>
        <w:t>stunting</w:t>
      </w:r>
      <w:r w:rsidRPr="00181834">
        <w:rPr>
          <w:rFonts w:ascii="Arial" w:hAnsi="Arial" w:cs="Arial"/>
          <w:sz w:val="22"/>
          <w:szCs w:val="22"/>
          <w:lang w:val="sv-SE"/>
        </w:rPr>
        <w:t xml:space="preserve"> tertinggi pada Wilayah Kerja Puskesmas di Kabupaten Pekalongan dimiliki oleh Wilayah Kerja Puskesmas Kesesi I dengan jumlah 348 kasus anak </w:t>
      </w:r>
      <w:r w:rsidRPr="00181834">
        <w:rPr>
          <w:rFonts w:ascii="Arial" w:hAnsi="Arial" w:cs="Arial"/>
          <w:i/>
          <w:iCs/>
          <w:sz w:val="22"/>
          <w:szCs w:val="22"/>
          <w:lang w:val="sv-SE"/>
        </w:rPr>
        <w:t>stunting</w:t>
      </w:r>
      <w:r w:rsidRPr="00181834">
        <w:rPr>
          <w:rFonts w:ascii="Arial" w:hAnsi="Arial" w:cs="Arial"/>
          <w:sz w:val="22"/>
          <w:szCs w:val="22"/>
          <w:lang w:val="sv-SE"/>
        </w:rPr>
        <w:t xml:space="preserve"> (Dinas Kesehatan Kabupaten Pekalongan, 2022). Angka tersebut menunjukkan bahwa jumlah anak yang mengalami </w:t>
      </w:r>
      <w:r w:rsidRPr="00181834">
        <w:rPr>
          <w:rFonts w:ascii="Arial" w:hAnsi="Arial" w:cs="Arial"/>
          <w:i/>
          <w:iCs/>
          <w:sz w:val="22"/>
          <w:szCs w:val="22"/>
          <w:lang w:val="sv-SE"/>
        </w:rPr>
        <w:t>stunting</w:t>
      </w:r>
      <w:r w:rsidRPr="00181834">
        <w:rPr>
          <w:rFonts w:ascii="Arial" w:hAnsi="Arial" w:cs="Arial"/>
          <w:sz w:val="22"/>
          <w:szCs w:val="22"/>
          <w:lang w:val="sv-SE"/>
        </w:rPr>
        <w:t xml:space="preserve"> di Wilayah Kerja Puskesmas Kesesi I tergolong tinggi dan masih perlu mendapat perhatian.</w:t>
      </w:r>
    </w:p>
    <w:p w14:paraId="1EFEC297" w14:textId="0D3F01ED" w:rsidR="00181834" w:rsidRPr="00181834" w:rsidRDefault="00181834" w:rsidP="009E2B6D">
      <w:pPr>
        <w:spacing w:line="360" w:lineRule="auto"/>
        <w:ind w:firstLine="426"/>
        <w:jc w:val="both"/>
        <w:rPr>
          <w:rFonts w:ascii="Arial" w:hAnsi="Arial" w:cs="Arial"/>
          <w:sz w:val="22"/>
          <w:szCs w:val="22"/>
          <w:lang w:val="sv-SE"/>
        </w:rPr>
      </w:pPr>
      <w:r w:rsidRPr="00181834">
        <w:rPr>
          <w:rFonts w:ascii="Arial" w:hAnsi="Arial" w:cs="Arial"/>
          <w:i/>
          <w:iCs/>
          <w:sz w:val="22"/>
          <w:szCs w:val="22"/>
          <w:lang w:val="sv-SE"/>
        </w:rPr>
        <w:t>Stunting</w:t>
      </w:r>
      <w:r w:rsidRPr="00181834">
        <w:rPr>
          <w:rFonts w:ascii="Arial" w:hAnsi="Arial" w:cs="Arial"/>
          <w:sz w:val="22"/>
          <w:szCs w:val="22"/>
          <w:lang w:val="sv-SE"/>
        </w:rPr>
        <w:t xml:space="preserve"> diidentifikasi sebagai prioritas kesehatan global utama, karena salah satunya dapat mempengaruhi anak secara menyeluruh serta memiliki dampak konsekuensi kesehatan dan fungsional jangka pendek maupun jangka panjang dimasa depannya </w:t>
      </w:r>
      <w:r w:rsidRPr="00181834">
        <w:rPr>
          <w:rFonts w:ascii="Arial" w:hAnsi="Arial" w:cs="Arial"/>
          <w:sz w:val="22"/>
          <w:szCs w:val="22"/>
          <w:lang w:val="sv-SE"/>
        </w:rPr>
        <w:fldChar w:fldCharType="begin" w:fldLock="1"/>
      </w:r>
      <w:r w:rsidRPr="00181834">
        <w:rPr>
          <w:rFonts w:ascii="Arial" w:hAnsi="Arial" w:cs="Arial"/>
          <w:sz w:val="22"/>
          <w:szCs w:val="22"/>
          <w:lang w:val="sv-SE"/>
        </w:rPr>
        <w:instrText>ADDIN CSL_CITATION {"citationItems":[{"id":"ITEM-1","itemData":{"ISBN":"978-623-02-2701-1","author":[{"dropping-particle":"","family":"Usman","given":"Fahmil","non-dropping-particle":"","parse-names":false,"suffix":""},{"dropping-particle":"","family":"Paramashanti","given":"Bunga Astria","non-dropping-particle":"","parse-names":false,"suffix":""}],"id":"ITEM-1","issued":{"date-parts":[["2020"]]},"number-of-pages":"76","publisher":"Yogyakarta : Deepublish","publisher-place":"Yogyakarta","title":"Komitmen Pemerintah dalam Penanggulangan Stunting","type":"book"},"uris":["http://www.mendeley.com/documents/?uuid=ece48e18-512a-4abb-9d13-8e6cfa8693b8"]}],"mendeley":{"formattedCitation":"(Usman &amp; Paramashanti, 2020)","plainTextFormattedCitation":"(Usman &amp; Paramashanti, 2020)","previouslyFormattedCitation":"(Usman &amp; Paramashanti, 2020)"},"properties":{"noteIndex":0},"schema":"https://github.com/citation-style-language/schema/raw/master/csl-citation.json"}</w:instrText>
      </w:r>
      <w:r w:rsidRPr="00181834">
        <w:rPr>
          <w:rFonts w:ascii="Arial" w:hAnsi="Arial" w:cs="Arial"/>
          <w:sz w:val="22"/>
          <w:szCs w:val="22"/>
          <w:lang w:val="sv-SE"/>
        </w:rPr>
        <w:fldChar w:fldCharType="separate"/>
      </w:r>
      <w:r w:rsidRPr="00181834">
        <w:rPr>
          <w:rFonts w:ascii="Arial" w:hAnsi="Arial" w:cs="Arial"/>
          <w:noProof/>
          <w:sz w:val="22"/>
          <w:szCs w:val="22"/>
          <w:lang w:val="sv-SE"/>
        </w:rPr>
        <w:t>(Usman &amp; Paramashanti, 2020)</w:t>
      </w:r>
      <w:r w:rsidRPr="00181834">
        <w:rPr>
          <w:rFonts w:ascii="Arial" w:hAnsi="Arial" w:cs="Arial"/>
          <w:sz w:val="22"/>
          <w:szCs w:val="22"/>
          <w:lang w:val="sv-SE"/>
        </w:rPr>
        <w:fldChar w:fldCharType="end"/>
      </w:r>
      <w:r w:rsidRPr="00181834">
        <w:rPr>
          <w:rFonts w:ascii="Arial" w:hAnsi="Arial" w:cs="Arial"/>
          <w:sz w:val="22"/>
          <w:szCs w:val="22"/>
          <w:lang w:val="sv-SE"/>
        </w:rPr>
        <w:t xml:space="preserve">. Oleh karena itu, anak yang mengalami </w:t>
      </w:r>
      <w:r w:rsidRPr="00181834">
        <w:rPr>
          <w:rFonts w:ascii="Arial" w:hAnsi="Arial" w:cs="Arial"/>
          <w:i/>
          <w:iCs/>
          <w:sz w:val="22"/>
          <w:szCs w:val="22"/>
          <w:lang w:val="sv-SE"/>
        </w:rPr>
        <w:t>stunting</w:t>
      </w:r>
      <w:r w:rsidRPr="00181834">
        <w:rPr>
          <w:rFonts w:ascii="Arial" w:hAnsi="Arial" w:cs="Arial"/>
          <w:sz w:val="22"/>
          <w:szCs w:val="22"/>
          <w:lang w:val="sv-SE"/>
        </w:rPr>
        <w:t xml:space="preserve"> perlu mendapatkan perhatian serta dukungan yang lebih dari keluarga terutama orang tua terkait hal pemenuhan gizi. Hal ini mengakibatkan orang tua yang memiliki anak </w:t>
      </w:r>
      <w:r w:rsidRPr="00181834">
        <w:rPr>
          <w:rFonts w:ascii="Arial" w:hAnsi="Arial" w:cs="Arial"/>
          <w:i/>
          <w:iCs/>
          <w:sz w:val="22"/>
          <w:szCs w:val="22"/>
          <w:lang w:val="sv-SE"/>
        </w:rPr>
        <w:t>stunting</w:t>
      </w:r>
      <w:r w:rsidRPr="00181834">
        <w:rPr>
          <w:rFonts w:ascii="Arial" w:hAnsi="Arial" w:cs="Arial"/>
          <w:sz w:val="22"/>
          <w:szCs w:val="22"/>
          <w:lang w:val="sv-SE"/>
        </w:rPr>
        <w:t xml:space="preserve"> mengalami peningkatan beban orang tua </w:t>
      </w:r>
      <w:r w:rsidRPr="00181834">
        <w:rPr>
          <w:rFonts w:ascii="Arial" w:hAnsi="Arial" w:cs="Arial"/>
          <w:sz w:val="22"/>
          <w:szCs w:val="22"/>
          <w:lang w:val="sv-SE"/>
        </w:rPr>
        <w:fldChar w:fldCharType="begin" w:fldLock="1"/>
      </w:r>
      <w:r w:rsidR="00EB2A0C">
        <w:rPr>
          <w:rFonts w:ascii="Arial" w:hAnsi="Arial" w:cs="Arial"/>
          <w:sz w:val="22"/>
          <w:szCs w:val="22"/>
          <w:lang w:val="sv-SE"/>
        </w:rPr>
        <w:instrText>ADDIN CSL_CITATION {"citationItems":[{"id":"ITEM-1","itemData":{"ISBN":"978-623-8010-11-0","author":[{"dropping-particle":"","family":"Mulyana","given":"Hilman","non-dropping-particle":"","parse-names":false,"suffix":""},{"dropping-particle":"","family":"Rahmawati","given":"Ai","non-dropping-particle":"","parse-names":false,"suffix":""}],"id":"ITEM-1","issued":{"date-parts":[["2022"]]},"number-of-pages":"79","publisher":"Tasikmalaya : Langgam Pustaka","title":"Dukungan Keluarga Anak Stunting &amp; TB-MDR","type":"book"},"uris":["http://www.mendeley.com/documents/?uuid=b877ce70-0a12-449b-89dd-4c985e55df2f"]}],"mendeley":{"formattedCitation":"(Mulyana &amp; Rahmawati, 2022)","manualFormatting":"(Mulyana &amp; Rahmawati, 2021)","plainTextFormattedCitation":"(Mulyana &amp; Rahmawati, 2022)","previouslyFormattedCitation":"(Mulyana &amp; Rahmawati, 2022)"},"properties":{"noteIndex":0},"schema":"https://github.com/citation-style-language/schema/raw/master/csl-citation.json"}</w:instrText>
      </w:r>
      <w:r w:rsidRPr="00181834">
        <w:rPr>
          <w:rFonts w:ascii="Arial" w:hAnsi="Arial" w:cs="Arial"/>
          <w:sz w:val="22"/>
          <w:szCs w:val="22"/>
          <w:lang w:val="sv-SE"/>
        </w:rPr>
        <w:fldChar w:fldCharType="separate"/>
      </w:r>
      <w:r w:rsidRPr="00181834">
        <w:rPr>
          <w:rFonts w:ascii="Arial" w:hAnsi="Arial" w:cs="Arial"/>
          <w:noProof/>
          <w:sz w:val="22"/>
          <w:szCs w:val="22"/>
          <w:lang w:val="sv-SE"/>
        </w:rPr>
        <w:t>(Mulyana &amp; Rahmawati, 202</w:t>
      </w:r>
      <w:r w:rsidR="005164CB">
        <w:rPr>
          <w:rFonts w:ascii="Arial" w:hAnsi="Arial" w:cs="Arial"/>
          <w:noProof/>
          <w:sz w:val="22"/>
          <w:szCs w:val="22"/>
          <w:lang w:val="sv-SE"/>
        </w:rPr>
        <w:t>1</w:t>
      </w:r>
      <w:r w:rsidRPr="00181834">
        <w:rPr>
          <w:rFonts w:ascii="Arial" w:hAnsi="Arial" w:cs="Arial"/>
          <w:noProof/>
          <w:sz w:val="22"/>
          <w:szCs w:val="22"/>
          <w:lang w:val="sv-SE"/>
        </w:rPr>
        <w:t>)</w:t>
      </w:r>
      <w:r w:rsidRPr="00181834">
        <w:rPr>
          <w:rFonts w:ascii="Arial" w:hAnsi="Arial" w:cs="Arial"/>
          <w:sz w:val="22"/>
          <w:szCs w:val="22"/>
          <w:lang w:val="sv-SE"/>
        </w:rPr>
        <w:fldChar w:fldCharType="end"/>
      </w:r>
      <w:r w:rsidRPr="00181834">
        <w:rPr>
          <w:rFonts w:ascii="Arial" w:hAnsi="Arial" w:cs="Arial"/>
          <w:sz w:val="22"/>
          <w:szCs w:val="22"/>
          <w:lang w:val="sv-SE"/>
        </w:rPr>
        <w:t xml:space="preserve">. </w:t>
      </w:r>
    </w:p>
    <w:p w14:paraId="2E7BE124" w14:textId="5C2FA723" w:rsidR="00181834" w:rsidRPr="00181834" w:rsidRDefault="00181834" w:rsidP="009E2B6D">
      <w:pPr>
        <w:spacing w:line="360" w:lineRule="auto"/>
        <w:ind w:firstLine="426"/>
        <w:jc w:val="both"/>
        <w:rPr>
          <w:rFonts w:ascii="Arial" w:hAnsi="Arial" w:cs="Arial"/>
          <w:sz w:val="22"/>
          <w:szCs w:val="22"/>
          <w:lang w:val="sv-SE"/>
        </w:rPr>
      </w:pPr>
      <w:r w:rsidRPr="00181834">
        <w:rPr>
          <w:rFonts w:ascii="Arial" w:hAnsi="Arial" w:cs="Arial"/>
          <w:sz w:val="22"/>
          <w:szCs w:val="22"/>
          <w:lang w:val="sv-SE"/>
        </w:rPr>
        <w:t xml:space="preserve">Banyaknya permasalahan yang diakibatkan dari </w:t>
      </w:r>
      <w:r w:rsidRPr="00181834">
        <w:rPr>
          <w:rFonts w:ascii="Arial" w:hAnsi="Arial" w:cs="Arial"/>
          <w:i/>
          <w:iCs/>
          <w:sz w:val="22"/>
          <w:szCs w:val="22"/>
          <w:lang w:val="sv-SE"/>
        </w:rPr>
        <w:t>stunting</w:t>
      </w:r>
      <w:r w:rsidRPr="00181834">
        <w:rPr>
          <w:rFonts w:ascii="Arial" w:hAnsi="Arial" w:cs="Arial"/>
          <w:sz w:val="22"/>
          <w:szCs w:val="22"/>
          <w:lang w:val="sv-SE"/>
        </w:rPr>
        <w:t xml:space="preserve"> berdampak pada psikologis orang tua yang memiliki anak </w:t>
      </w:r>
      <w:r w:rsidRPr="00181834">
        <w:rPr>
          <w:rFonts w:ascii="Arial" w:hAnsi="Arial" w:cs="Arial"/>
          <w:i/>
          <w:iCs/>
          <w:sz w:val="22"/>
          <w:szCs w:val="22"/>
          <w:lang w:val="sv-SE"/>
        </w:rPr>
        <w:t>stunting</w:t>
      </w:r>
      <w:r w:rsidRPr="00181834">
        <w:rPr>
          <w:rFonts w:ascii="Arial" w:hAnsi="Arial" w:cs="Arial"/>
          <w:sz w:val="22"/>
          <w:szCs w:val="22"/>
          <w:lang w:val="sv-SE"/>
        </w:rPr>
        <w:t xml:space="preserve"> yaitu rasa cemas berlebihan serta merasa khawatir dengan kehidupan anak yang akan datang (</w:t>
      </w:r>
      <w:r w:rsidRPr="00181834">
        <w:rPr>
          <w:rFonts w:ascii="Arial" w:hAnsi="Arial" w:cs="Arial"/>
          <w:sz w:val="22"/>
          <w:szCs w:val="22"/>
          <w:lang w:val="sv-SE"/>
        </w:rPr>
        <w:fldChar w:fldCharType="begin" w:fldLock="1"/>
      </w:r>
      <w:r w:rsidR="00EB2A0C">
        <w:rPr>
          <w:rFonts w:ascii="Arial" w:hAnsi="Arial" w:cs="Arial"/>
          <w:sz w:val="22"/>
          <w:szCs w:val="22"/>
          <w:lang w:val="sv-SE"/>
        </w:rPr>
        <w:instrText>ADDIN CSL_CITATION {"citationItems":[{"id":"ITEM-1","itemData":{"DOI":"10.30631/JIGC.V6I1.63","ISSN":"2614-4492","abstract":"The study is background to a reality that needs attention in the gulf village, which is about some of the psychological shymptoms experienced by parents who has stunted children in the Teluk village pemayung district the number of 4 children in the land of kadus 1 for one child, in kadus 3 for one an in kadus 4 for four children, this encouraged the writer to examine some of the factors behind the psychological stress experienced by stunting parents, how high religiustas parents with stunted children, as well as the psychological effects of parents having stunted children in the gulf village. The research is a field/case study using qualitative methonds of data collected through interviews, observation, and documentation, andthen it is analyzed by a descriptive that is to simulate the events in the field. Studies have been found that there is psychological pressure from parents who have stunted children in the bay village of scavenging among otheris this: isolation from surroundings, stress or excessive depression, unbridled emotions, irregular diet and slepp patterns, excessive anxiety and blank talk content contributing factors are the psychological pressure ofcaring parents stunting child in the gulf village district in the neighborhood home, family support, and a lack of community education on stunting as well as at the religious level of parents who have stunting children in the gulf village sub district is: a dimension of worship&amp;nbsp; or practice (ritualistic), the belief dimension (ideology) contains expectations, the refined dimension called the ihsan (application), and the dimension of knowledge.","author":[{"dropping-particle":"","family":"Saripah","given":"Saripah","non-dropping-particle":"","parse-names":false,"suffix":""}],"container-title":"JIGC (Journal of Islamic Guidance and Counseling)","id":"ITEM-1","issue":"1","issued":{"date-parts":[["2022","6","30"]]},"page":"29-48","title":"Anak Penderita Stunting dan Psikologis Orang Tua: Kajian di Desa Teluk,  Batanghari","type":"article-journal","volume":"6"},"uris":["http://www.mendeley.com/documents/?uuid=768b5904-333c-338b-9ea3-b069968b8cb6"]}],"mendeley":{"formattedCitation":"(Saripah, 2022)","manualFormatting":"Saripah, 2022)","plainTextFormattedCitation":"(Saripah, 2022)","previouslyFormattedCitation":"(Saripah, 2022)"},"properties":{"noteIndex":0},"schema":"https://github.com/citation-style-language/schema/raw/master/csl-citation.json"}</w:instrText>
      </w:r>
      <w:r w:rsidRPr="00181834">
        <w:rPr>
          <w:rFonts w:ascii="Arial" w:hAnsi="Arial" w:cs="Arial"/>
          <w:sz w:val="22"/>
          <w:szCs w:val="22"/>
          <w:lang w:val="sv-SE"/>
        </w:rPr>
        <w:fldChar w:fldCharType="separate"/>
      </w:r>
      <w:r w:rsidRPr="00181834">
        <w:rPr>
          <w:rFonts w:ascii="Arial" w:hAnsi="Arial" w:cs="Arial"/>
          <w:noProof/>
          <w:sz w:val="22"/>
          <w:szCs w:val="22"/>
          <w:lang w:val="sv-SE"/>
        </w:rPr>
        <w:t>Saripah, 2022)</w:t>
      </w:r>
      <w:r w:rsidRPr="00181834">
        <w:rPr>
          <w:rFonts w:ascii="Arial" w:hAnsi="Arial" w:cs="Arial"/>
          <w:sz w:val="22"/>
          <w:szCs w:val="22"/>
          <w:lang w:val="sv-SE"/>
        </w:rPr>
        <w:fldChar w:fldCharType="end"/>
      </w:r>
      <w:r w:rsidRPr="00181834">
        <w:rPr>
          <w:rFonts w:ascii="Arial" w:hAnsi="Arial" w:cs="Arial"/>
          <w:sz w:val="22"/>
          <w:szCs w:val="22"/>
          <w:lang w:val="sv-SE"/>
        </w:rPr>
        <w:t xml:space="preserve">. Kecemasan pada ibu disebabkan oleh kurangnya pengetahuan, rendahnya tingkat pendidikan, kondisi penyakit anak, kondisi ekonomi keluarga serta kurangnya dukungan dari keluarga </w:t>
      </w:r>
      <w:r w:rsidRPr="00181834">
        <w:rPr>
          <w:rFonts w:ascii="Arial" w:hAnsi="Arial" w:cs="Arial"/>
          <w:sz w:val="22"/>
          <w:szCs w:val="22"/>
          <w:lang w:val="sv-SE"/>
        </w:rPr>
        <w:fldChar w:fldCharType="begin" w:fldLock="1"/>
      </w:r>
      <w:r w:rsidRPr="00181834">
        <w:rPr>
          <w:rFonts w:ascii="Arial" w:hAnsi="Arial" w:cs="Arial"/>
          <w:sz w:val="22"/>
          <w:szCs w:val="22"/>
          <w:lang w:val="sv-SE"/>
        </w:rPr>
        <w:instrText>ADDIN CSL_CITATION {"citationItems":[{"id":"ITEM-1","itemData":{"abstract":"Stunting merupakan keadaan malnutrisi yang berhubungan dengan ketidakcukupan zat gizi yang bersifat kronis. Permasalahan stunting menjadi masalah yan mendasar dalam pembangunan manusia di Indonesia. Prevelensi stunting di Jawa Tengah tahun 2018 sebanyak 33.4%. Banyaknya permasalahn stunting menyebabkan kebanyakan ibu mengalami kecemasan. Data pendahuluan di Wilayah Cepogo 3 dari 6 ibu dengan balita mengalami kecemasan berat, 1 kecemasan sedang, dan 2 mengalami kecemasan ringan. Penelitian ini bertujuan untuk mengetahui pengaruh pemberian edukasi tentang stunting menggunakan media booklet terhadap tingkat kecemasan ibu balita di Wilayah Cepogo. Desain penelitiannya adalah kuantitatif. Sampel adalah ibu yang memiliki balita di Wilayah Cepogo sebanyak 76 responden. Teknik sampling adalah probability sampling dengan cara simple random sampling. Instrument penelitian menggunakan kuesioner HARS. Analisa data menggunakan analisis univariat dan bivariat. Hasil penelitian dari Uji Wilcoxon didapatkan nilai ρ value sebesar 0.000 yang berarti &lt;0.05. Dalam penelitian ini terdapat pengaruh pemberian edukasi tentang stunting menggunakan media booklet terhadap tingkat kecemasan ibu di Wilayah Cepogo.","author":[{"dropping-particle":"","family":"Fabrianti","given":"Elsa Selina","non-dropping-particle":"","parse-names":false,"suffix":""},{"dropping-particle":"","family":"Sari","given":"Dewi Kartika","non-dropping-particle":"","parse-names":false,"suffix":""}],"container-title":"Journal of Midwifery and Health Sciences","id":"ITEM-1","issued":{"date-parts":[["2022"]]},"page":"65-71","title":"Pengaruh Edukasi Tentang Stunting Menggunakan Media Booklet Terhadap Tingkat Kecemasan Ibu Balita Di Wilayah Cepogo","type":"article-journal","volume":"2"},"uris":["http://www.mendeley.com/documents/?uuid=ad4a7b07-7460-3a08-a6f6-5302681e8a9a"]}],"mendeley":{"formattedCitation":"(Fabrianti &amp; Sari, 2022)","plainTextFormattedCitation":"(Fabrianti &amp; Sari, 2022)","previouslyFormattedCitation":"(Fabrianti &amp; Sari, 2022)"},"properties":{"noteIndex":0},"schema":"https://github.com/citation-style-language/schema/raw/master/csl-citation.json"}</w:instrText>
      </w:r>
      <w:r w:rsidRPr="00181834">
        <w:rPr>
          <w:rFonts w:ascii="Arial" w:hAnsi="Arial" w:cs="Arial"/>
          <w:sz w:val="22"/>
          <w:szCs w:val="22"/>
          <w:lang w:val="sv-SE"/>
        </w:rPr>
        <w:fldChar w:fldCharType="separate"/>
      </w:r>
      <w:r w:rsidRPr="00181834">
        <w:rPr>
          <w:rFonts w:ascii="Arial" w:hAnsi="Arial" w:cs="Arial"/>
          <w:noProof/>
          <w:sz w:val="22"/>
          <w:szCs w:val="22"/>
          <w:lang w:val="sv-SE"/>
        </w:rPr>
        <w:t>(Fabrianti &amp; Sari, 2022)</w:t>
      </w:r>
      <w:r w:rsidRPr="00181834">
        <w:rPr>
          <w:rFonts w:ascii="Arial" w:hAnsi="Arial" w:cs="Arial"/>
          <w:sz w:val="22"/>
          <w:szCs w:val="22"/>
          <w:lang w:val="sv-SE"/>
        </w:rPr>
        <w:fldChar w:fldCharType="end"/>
      </w:r>
      <w:r w:rsidRPr="00181834">
        <w:rPr>
          <w:rFonts w:ascii="Arial" w:hAnsi="Arial" w:cs="Arial"/>
          <w:sz w:val="22"/>
          <w:szCs w:val="22"/>
          <w:lang w:val="sv-SE"/>
        </w:rPr>
        <w:t xml:space="preserve">. Hal ini sejalan dengan penelitian </w:t>
      </w:r>
      <w:r w:rsidRPr="00181834">
        <w:rPr>
          <w:rFonts w:ascii="Arial" w:hAnsi="Arial" w:cs="Arial"/>
          <w:sz w:val="22"/>
          <w:szCs w:val="22"/>
          <w:lang w:val="sv-SE"/>
        </w:rPr>
        <w:fldChar w:fldCharType="begin" w:fldLock="1"/>
      </w:r>
      <w:r w:rsidRPr="00181834">
        <w:rPr>
          <w:rFonts w:ascii="Arial" w:hAnsi="Arial" w:cs="Arial"/>
          <w:sz w:val="22"/>
          <w:szCs w:val="22"/>
          <w:lang w:val="sv-SE"/>
        </w:rPr>
        <w:instrText>ADDIN CSL_CITATION {"citationItems":[{"id":"ITEM-1","itemData":{"author":[{"dropping-particle":"","family":"Iswati","given":"","non-dropping-particle":"","parse-names":false,"suffix":""},{"dropping-particle":"","family":"Naviati","given":"Elsa","non-dropping-particle":"","parse-names":false,"suffix":""}],"container-title":"Jurnal Departemen Keperawatan","id":"ITEM-1","issued":{"date-parts":[["2017"]]},"page":"1-8","title":"Gambaran Tingkat Kecemasan Ibu Saat Balita Diare Di Puskesmas Wilayah Kecamatan Semarang Timur","type":"article-journal"},"uris":["http://www.mendeley.com/documents/?uuid=4c9446fa-6e53-4c20-aade-ad305cb9c6cb"]}],"mendeley":{"formattedCitation":"(Iswati &amp; Naviati, 2017)","manualFormatting":"Iswati &amp; Naviati (2017)","plainTextFormattedCitation":"(Iswati &amp; Naviati, 2017)","previouslyFormattedCitation":"(Iswati &amp; Naviati, 2017)"},"properties":{"noteIndex":0},"schema":"https://github.com/citation-style-language/schema/raw/master/csl-citation.json"}</w:instrText>
      </w:r>
      <w:r w:rsidRPr="00181834">
        <w:rPr>
          <w:rFonts w:ascii="Arial" w:hAnsi="Arial" w:cs="Arial"/>
          <w:sz w:val="22"/>
          <w:szCs w:val="22"/>
          <w:lang w:val="sv-SE"/>
        </w:rPr>
        <w:fldChar w:fldCharType="separate"/>
      </w:r>
      <w:r w:rsidRPr="00181834">
        <w:rPr>
          <w:rFonts w:ascii="Arial" w:hAnsi="Arial" w:cs="Arial"/>
          <w:noProof/>
          <w:sz w:val="22"/>
          <w:szCs w:val="22"/>
          <w:lang w:val="sv-SE"/>
        </w:rPr>
        <w:t>Iswati &amp; Naviati (2017)</w:t>
      </w:r>
      <w:r w:rsidRPr="00181834">
        <w:rPr>
          <w:rFonts w:ascii="Arial" w:hAnsi="Arial" w:cs="Arial"/>
          <w:sz w:val="22"/>
          <w:szCs w:val="22"/>
          <w:lang w:val="sv-SE"/>
        </w:rPr>
        <w:fldChar w:fldCharType="end"/>
      </w:r>
      <w:r w:rsidRPr="00181834">
        <w:rPr>
          <w:rFonts w:ascii="Arial" w:hAnsi="Arial" w:cs="Arial"/>
          <w:sz w:val="22"/>
          <w:szCs w:val="22"/>
          <w:lang w:val="sv-SE"/>
        </w:rPr>
        <w:t xml:space="preserve"> yang menyatakan bahwa usia ibu, pendidikan, pekerjaan, usia dari anak merupakan faktor yang dapat mempengaruhi kecemasan ibu.</w:t>
      </w:r>
    </w:p>
    <w:p w14:paraId="6178E417" w14:textId="77777777" w:rsidR="00181834" w:rsidRPr="00181834" w:rsidRDefault="00181834" w:rsidP="009E2B6D">
      <w:pPr>
        <w:spacing w:line="360" w:lineRule="auto"/>
        <w:ind w:firstLine="426"/>
        <w:jc w:val="both"/>
        <w:rPr>
          <w:rFonts w:ascii="Arial" w:hAnsi="Arial" w:cs="Arial"/>
          <w:sz w:val="22"/>
          <w:szCs w:val="22"/>
          <w:lang w:val="sv-SE"/>
        </w:rPr>
      </w:pPr>
      <w:r w:rsidRPr="00181834">
        <w:rPr>
          <w:rFonts w:ascii="Arial" w:hAnsi="Arial" w:cs="Arial"/>
          <w:sz w:val="22"/>
          <w:szCs w:val="22"/>
          <w:lang w:val="sv-SE"/>
        </w:rPr>
        <w:t xml:space="preserve">Beberapa penelitian untuk menguji hubungan karakteristik ibu yang memiliki anak balita </w:t>
      </w:r>
      <w:r w:rsidRPr="00181834">
        <w:rPr>
          <w:rFonts w:ascii="Arial" w:hAnsi="Arial" w:cs="Arial"/>
          <w:i/>
          <w:iCs/>
          <w:sz w:val="22"/>
          <w:szCs w:val="22"/>
          <w:lang w:val="sv-SE"/>
        </w:rPr>
        <w:t>stunting</w:t>
      </w:r>
      <w:r w:rsidRPr="00181834">
        <w:rPr>
          <w:rFonts w:ascii="Arial" w:hAnsi="Arial" w:cs="Arial"/>
          <w:sz w:val="22"/>
          <w:szCs w:val="22"/>
          <w:lang w:val="sv-SE"/>
        </w:rPr>
        <w:t xml:space="preserve"> dengan tingkat kecemasan telah dilakukan sebelumnya. Namun, yang membedakan penelitian ini dengan penelitian sebelumnya yaitu variabel karakteristik yang lebih lengkap meliputi usia ibu, usia anak, pendidikan, pekerjaan, paritas, jumlah anak yang mengalami </w:t>
      </w:r>
      <w:r w:rsidRPr="00181834">
        <w:rPr>
          <w:rFonts w:ascii="Arial" w:hAnsi="Arial" w:cs="Arial"/>
          <w:i/>
          <w:iCs/>
          <w:sz w:val="22"/>
          <w:szCs w:val="22"/>
          <w:lang w:val="sv-SE"/>
        </w:rPr>
        <w:t>stunting</w:t>
      </w:r>
      <w:r w:rsidRPr="00181834">
        <w:rPr>
          <w:rFonts w:ascii="Arial" w:hAnsi="Arial" w:cs="Arial"/>
          <w:sz w:val="22"/>
          <w:szCs w:val="22"/>
          <w:lang w:val="sv-SE"/>
        </w:rPr>
        <w:t xml:space="preserve"> dan dampak </w:t>
      </w:r>
      <w:r w:rsidRPr="00181834">
        <w:rPr>
          <w:rFonts w:ascii="Arial" w:hAnsi="Arial" w:cs="Arial"/>
          <w:i/>
          <w:iCs/>
          <w:sz w:val="22"/>
          <w:szCs w:val="22"/>
          <w:lang w:val="sv-SE"/>
        </w:rPr>
        <w:t>stunting</w:t>
      </w:r>
      <w:r w:rsidRPr="00181834">
        <w:rPr>
          <w:rFonts w:ascii="Arial" w:hAnsi="Arial" w:cs="Arial"/>
          <w:sz w:val="22"/>
          <w:szCs w:val="22"/>
          <w:lang w:val="sv-SE"/>
        </w:rPr>
        <w:t xml:space="preserve"> yang dialami. Selain itu, tempat penelitian ini berbeda dengan penelitian sebelumnya yaitu berfokus di  Wilayah Kerja Puskesmas Kesesi I Kabupaten Pekalongan. </w:t>
      </w:r>
    </w:p>
    <w:p w14:paraId="5BF868B9" w14:textId="77777777" w:rsidR="009466D4" w:rsidRPr="00AB3109" w:rsidRDefault="009466D4" w:rsidP="009466D4">
      <w:pPr>
        <w:spacing w:line="360" w:lineRule="auto"/>
        <w:jc w:val="both"/>
        <w:rPr>
          <w:rFonts w:ascii="Arial" w:eastAsia="Arial" w:hAnsi="Arial" w:cs="Arial"/>
          <w:b/>
          <w:sz w:val="24"/>
          <w:szCs w:val="24"/>
        </w:rPr>
      </w:pPr>
    </w:p>
    <w:p w14:paraId="63D6769E" w14:textId="739963A3" w:rsidR="009466D4" w:rsidRPr="009E2B6D" w:rsidRDefault="009466D4" w:rsidP="009E2B6D">
      <w:pPr>
        <w:spacing w:line="360" w:lineRule="auto"/>
        <w:jc w:val="both"/>
        <w:rPr>
          <w:rFonts w:ascii="Arial" w:eastAsia="Arial" w:hAnsi="Arial" w:cs="Arial"/>
          <w:sz w:val="22"/>
          <w:szCs w:val="22"/>
          <w:vertAlign w:val="superscript"/>
        </w:rPr>
      </w:pPr>
      <w:r w:rsidRPr="009E2B6D">
        <w:rPr>
          <w:rFonts w:ascii="Arial" w:eastAsia="Arial" w:hAnsi="Arial" w:cs="Arial"/>
          <w:b/>
          <w:sz w:val="22"/>
          <w:szCs w:val="22"/>
        </w:rPr>
        <w:t>METODE PENELITIAN</w:t>
      </w:r>
    </w:p>
    <w:p w14:paraId="09E940F5" w14:textId="77777777" w:rsidR="00181834" w:rsidRPr="009E2B6D" w:rsidRDefault="00181834" w:rsidP="009E2B6D">
      <w:pPr>
        <w:spacing w:line="360" w:lineRule="auto"/>
        <w:jc w:val="both"/>
        <w:rPr>
          <w:rFonts w:ascii="Arial" w:eastAsia="Arial" w:hAnsi="Arial" w:cs="Arial"/>
          <w:sz w:val="22"/>
          <w:szCs w:val="22"/>
        </w:rPr>
      </w:pPr>
      <w:proofErr w:type="spellStart"/>
      <w:r w:rsidRPr="009E2B6D">
        <w:rPr>
          <w:rFonts w:ascii="Arial" w:eastAsia="Arial" w:hAnsi="Arial" w:cs="Arial"/>
          <w:sz w:val="22"/>
          <w:szCs w:val="22"/>
        </w:rPr>
        <w:t>Penelitian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ini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merupakan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penelitian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kuantitatif</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menggunakan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desain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descriptif</w:t>
      </w:r>
      <w:proofErr w:type="spellEnd"/>
      <w:r w:rsidRPr="009E2B6D">
        <w:rPr>
          <w:rFonts w:ascii="Arial" w:eastAsia="Arial" w:hAnsi="Arial" w:cs="Arial"/>
          <w:sz w:val="22"/>
          <w:szCs w:val="22"/>
        </w:rPr>
        <w:t xml:space="preserve"> correlation dan </w:t>
      </w:r>
      <w:proofErr w:type="spellStart"/>
      <w:r w:rsidRPr="009E2B6D">
        <w:rPr>
          <w:rFonts w:ascii="Arial" w:eastAsia="Arial" w:hAnsi="Arial" w:cs="Arial"/>
          <w:sz w:val="22"/>
          <w:szCs w:val="22"/>
        </w:rPr>
        <w:t>pendekatan</w:t>
      </w:r>
      <w:proofErr w:type="spellEnd"/>
      <w:r w:rsidRPr="009E2B6D">
        <w:rPr>
          <w:rFonts w:ascii="Arial" w:eastAsia="Arial" w:hAnsi="Arial" w:cs="Arial"/>
          <w:sz w:val="22"/>
          <w:szCs w:val="22"/>
        </w:rPr>
        <w:t xml:space="preserve"> cross sectional. </w:t>
      </w:r>
      <w:proofErr w:type="spellStart"/>
      <w:r w:rsidRPr="009E2B6D">
        <w:rPr>
          <w:rFonts w:ascii="Arial" w:eastAsia="Arial" w:hAnsi="Arial" w:cs="Arial"/>
          <w:sz w:val="22"/>
          <w:szCs w:val="22"/>
        </w:rPr>
        <w:t>Populasi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dalam</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penelitian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ini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adalah</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ibu</w:t>
      </w:r>
      <w:proofErr w:type="spellEnd"/>
      <w:r w:rsidRPr="009E2B6D">
        <w:rPr>
          <w:rFonts w:ascii="Arial" w:eastAsia="Arial" w:hAnsi="Arial" w:cs="Arial"/>
          <w:sz w:val="22"/>
          <w:szCs w:val="22"/>
        </w:rPr>
        <w:t xml:space="preserve"> yang </w:t>
      </w:r>
      <w:proofErr w:type="spellStart"/>
      <w:r w:rsidRPr="009E2B6D">
        <w:rPr>
          <w:rFonts w:ascii="Arial" w:eastAsia="Arial" w:hAnsi="Arial" w:cs="Arial"/>
          <w:sz w:val="22"/>
          <w:szCs w:val="22"/>
        </w:rPr>
        <w:t>memiliki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lastRenderedPageBreak/>
        <w:t>anak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balita</w:t>
      </w:r>
      <w:proofErr w:type="spellEnd"/>
      <w:r w:rsidRPr="009E2B6D">
        <w:rPr>
          <w:rFonts w:ascii="Arial" w:eastAsia="Arial" w:hAnsi="Arial" w:cs="Arial"/>
          <w:sz w:val="22"/>
          <w:szCs w:val="22"/>
        </w:rPr>
        <w:t xml:space="preserve"> stunting di Wilayah </w:t>
      </w:r>
      <w:proofErr w:type="spellStart"/>
      <w:r w:rsidRPr="009E2B6D">
        <w:rPr>
          <w:rFonts w:ascii="Arial" w:eastAsia="Arial" w:hAnsi="Arial" w:cs="Arial"/>
          <w:sz w:val="22"/>
          <w:szCs w:val="22"/>
        </w:rPr>
        <w:t>Kerja</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Puskesmas</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Kesesi</w:t>
      </w:r>
      <w:proofErr w:type="spellEnd"/>
      <w:r w:rsidRPr="009E2B6D">
        <w:rPr>
          <w:rFonts w:ascii="Arial" w:eastAsia="Arial" w:hAnsi="Arial" w:cs="Arial"/>
          <w:sz w:val="22"/>
          <w:szCs w:val="22"/>
        </w:rPr>
        <w:t xml:space="preserve"> I </w:t>
      </w:r>
      <w:proofErr w:type="spellStart"/>
      <w:r w:rsidRPr="009E2B6D">
        <w:rPr>
          <w:rFonts w:ascii="Arial" w:eastAsia="Arial" w:hAnsi="Arial" w:cs="Arial"/>
          <w:sz w:val="22"/>
          <w:szCs w:val="22"/>
        </w:rPr>
        <w:t>Kabupaten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Pekalongan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sebanyak</w:t>
      </w:r>
      <w:proofErr w:type="spellEnd"/>
      <w:r w:rsidRPr="009E2B6D">
        <w:rPr>
          <w:rFonts w:ascii="Arial" w:eastAsia="Arial" w:hAnsi="Arial" w:cs="Arial"/>
          <w:sz w:val="22"/>
          <w:szCs w:val="22"/>
        </w:rPr>
        <w:t xml:space="preserve"> 348 </w:t>
      </w:r>
      <w:proofErr w:type="spellStart"/>
      <w:r w:rsidRPr="009E2B6D">
        <w:rPr>
          <w:rFonts w:ascii="Arial" w:eastAsia="Arial" w:hAnsi="Arial" w:cs="Arial"/>
          <w:sz w:val="22"/>
          <w:szCs w:val="22"/>
        </w:rPr>
        <w:t>responden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dikelompokkan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menjadi</w:t>
      </w:r>
      <w:proofErr w:type="spellEnd"/>
      <w:r w:rsidRPr="009E2B6D">
        <w:rPr>
          <w:rFonts w:ascii="Arial" w:eastAsia="Arial" w:hAnsi="Arial" w:cs="Arial"/>
          <w:sz w:val="22"/>
          <w:szCs w:val="22"/>
        </w:rPr>
        <w:t xml:space="preserve"> dua </w:t>
      </w:r>
      <w:proofErr w:type="spellStart"/>
      <w:r w:rsidRPr="009E2B6D">
        <w:rPr>
          <w:rFonts w:ascii="Arial" w:eastAsia="Arial" w:hAnsi="Arial" w:cs="Arial"/>
          <w:sz w:val="22"/>
          <w:szCs w:val="22"/>
        </w:rPr>
        <w:t>yaitu</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pendek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sebanyak</w:t>
      </w:r>
      <w:proofErr w:type="spellEnd"/>
      <w:r w:rsidRPr="009E2B6D">
        <w:rPr>
          <w:rFonts w:ascii="Arial" w:eastAsia="Arial" w:hAnsi="Arial" w:cs="Arial"/>
          <w:sz w:val="22"/>
          <w:szCs w:val="22"/>
        </w:rPr>
        <w:t xml:space="preserve"> 272 </w:t>
      </w:r>
      <w:proofErr w:type="spellStart"/>
      <w:r w:rsidRPr="009E2B6D">
        <w:rPr>
          <w:rFonts w:ascii="Arial" w:eastAsia="Arial" w:hAnsi="Arial" w:cs="Arial"/>
          <w:sz w:val="22"/>
          <w:szCs w:val="22"/>
        </w:rPr>
        <w:t>responden</w:t>
      </w:r>
      <w:proofErr w:type="spellEnd"/>
      <w:r w:rsidRPr="009E2B6D">
        <w:rPr>
          <w:rFonts w:ascii="Arial" w:eastAsia="Arial" w:hAnsi="Arial" w:cs="Arial"/>
          <w:sz w:val="22"/>
          <w:szCs w:val="22"/>
        </w:rPr>
        <w:t xml:space="preserve"> dan sangat </w:t>
      </w:r>
      <w:proofErr w:type="spellStart"/>
      <w:r w:rsidRPr="009E2B6D">
        <w:rPr>
          <w:rFonts w:ascii="Arial" w:eastAsia="Arial" w:hAnsi="Arial" w:cs="Arial"/>
          <w:sz w:val="22"/>
          <w:szCs w:val="22"/>
        </w:rPr>
        <w:t>pendek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sebanyak</w:t>
      </w:r>
      <w:proofErr w:type="spellEnd"/>
      <w:r w:rsidRPr="009E2B6D">
        <w:rPr>
          <w:rFonts w:ascii="Arial" w:eastAsia="Arial" w:hAnsi="Arial" w:cs="Arial"/>
          <w:sz w:val="22"/>
          <w:szCs w:val="22"/>
        </w:rPr>
        <w:t xml:space="preserve"> 77 </w:t>
      </w:r>
      <w:proofErr w:type="spellStart"/>
      <w:r w:rsidRPr="009E2B6D">
        <w:rPr>
          <w:rFonts w:ascii="Arial" w:eastAsia="Arial" w:hAnsi="Arial" w:cs="Arial"/>
          <w:sz w:val="22"/>
          <w:szCs w:val="22"/>
        </w:rPr>
        <w:t>responden</w:t>
      </w:r>
      <w:proofErr w:type="spellEnd"/>
      <w:r w:rsidRPr="009E2B6D">
        <w:rPr>
          <w:rFonts w:ascii="Arial" w:eastAsia="Arial" w:hAnsi="Arial" w:cs="Arial"/>
          <w:sz w:val="22"/>
          <w:szCs w:val="22"/>
        </w:rPr>
        <w:t xml:space="preserve">. Adapun </w:t>
      </w:r>
      <w:proofErr w:type="spellStart"/>
      <w:r w:rsidRPr="009E2B6D">
        <w:rPr>
          <w:rFonts w:ascii="Arial" w:eastAsia="Arial" w:hAnsi="Arial" w:cs="Arial"/>
          <w:sz w:val="22"/>
          <w:szCs w:val="22"/>
        </w:rPr>
        <w:t>sampel</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dipilih</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menggunakan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teknik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pengambilan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sampel</w:t>
      </w:r>
      <w:proofErr w:type="spellEnd"/>
      <w:r w:rsidRPr="009E2B6D">
        <w:rPr>
          <w:rFonts w:ascii="Arial" w:eastAsia="Arial" w:hAnsi="Arial" w:cs="Arial"/>
          <w:sz w:val="22"/>
          <w:szCs w:val="22"/>
        </w:rPr>
        <w:t xml:space="preserve"> total sampling dan </w:t>
      </w:r>
      <w:proofErr w:type="spellStart"/>
      <w:r w:rsidRPr="009E2B6D">
        <w:rPr>
          <w:rFonts w:ascii="Arial" w:eastAsia="Arial" w:hAnsi="Arial" w:cs="Arial"/>
          <w:sz w:val="22"/>
          <w:szCs w:val="22"/>
        </w:rPr>
        <w:t>diperoleh</w:t>
      </w:r>
      <w:proofErr w:type="spellEnd"/>
      <w:r w:rsidRPr="009E2B6D">
        <w:rPr>
          <w:rFonts w:ascii="Arial" w:eastAsia="Arial" w:hAnsi="Arial" w:cs="Arial"/>
          <w:sz w:val="22"/>
          <w:szCs w:val="22"/>
        </w:rPr>
        <w:t xml:space="preserve"> 77 </w:t>
      </w:r>
      <w:proofErr w:type="spellStart"/>
      <w:r w:rsidRPr="009E2B6D">
        <w:rPr>
          <w:rFonts w:ascii="Arial" w:eastAsia="Arial" w:hAnsi="Arial" w:cs="Arial"/>
          <w:sz w:val="22"/>
          <w:szCs w:val="22"/>
        </w:rPr>
        <w:t>responden</w:t>
      </w:r>
      <w:proofErr w:type="spellEnd"/>
      <w:r w:rsidRPr="009E2B6D">
        <w:rPr>
          <w:rFonts w:ascii="Arial" w:eastAsia="Arial" w:hAnsi="Arial" w:cs="Arial"/>
          <w:sz w:val="22"/>
          <w:szCs w:val="22"/>
        </w:rPr>
        <w:t xml:space="preserve"> yang </w:t>
      </w:r>
      <w:proofErr w:type="spellStart"/>
      <w:r w:rsidRPr="009E2B6D">
        <w:rPr>
          <w:rFonts w:ascii="Arial" w:eastAsia="Arial" w:hAnsi="Arial" w:cs="Arial"/>
          <w:sz w:val="22"/>
          <w:szCs w:val="22"/>
        </w:rPr>
        <w:t>masuk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kategori</w:t>
      </w:r>
      <w:proofErr w:type="spellEnd"/>
      <w:r w:rsidRPr="009E2B6D">
        <w:rPr>
          <w:rFonts w:ascii="Arial" w:eastAsia="Arial" w:hAnsi="Arial" w:cs="Arial"/>
          <w:sz w:val="22"/>
          <w:szCs w:val="22"/>
        </w:rPr>
        <w:t xml:space="preserve"> sangat </w:t>
      </w:r>
      <w:proofErr w:type="spellStart"/>
      <w:r w:rsidRPr="009E2B6D">
        <w:rPr>
          <w:rFonts w:ascii="Arial" w:eastAsia="Arial" w:hAnsi="Arial" w:cs="Arial"/>
          <w:sz w:val="22"/>
          <w:szCs w:val="22"/>
        </w:rPr>
        <w:t>pendek</w:t>
      </w:r>
      <w:proofErr w:type="spellEnd"/>
      <w:r w:rsidRPr="009E2B6D">
        <w:rPr>
          <w:rFonts w:ascii="Arial" w:eastAsia="Arial" w:hAnsi="Arial" w:cs="Arial"/>
          <w:sz w:val="22"/>
          <w:szCs w:val="22"/>
        </w:rPr>
        <w:t>.</w:t>
      </w:r>
    </w:p>
    <w:p w14:paraId="546D9F50" w14:textId="77777777" w:rsidR="00181834" w:rsidRPr="009E2B6D" w:rsidRDefault="00181834" w:rsidP="009E2B6D">
      <w:pPr>
        <w:spacing w:line="360" w:lineRule="auto"/>
        <w:jc w:val="both"/>
        <w:rPr>
          <w:rFonts w:ascii="Arial" w:eastAsia="Arial" w:hAnsi="Arial" w:cs="Arial"/>
          <w:sz w:val="22"/>
          <w:szCs w:val="22"/>
        </w:rPr>
      </w:pPr>
      <w:proofErr w:type="spellStart"/>
      <w:r w:rsidRPr="009E2B6D">
        <w:rPr>
          <w:rFonts w:ascii="Arial" w:eastAsia="Arial" w:hAnsi="Arial" w:cs="Arial"/>
          <w:sz w:val="22"/>
          <w:szCs w:val="22"/>
        </w:rPr>
        <w:t>Instrumen</w:t>
      </w:r>
      <w:proofErr w:type="spellEnd"/>
      <w:r w:rsidRPr="009E2B6D">
        <w:rPr>
          <w:rFonts w:ascii="Arial" w:eastAsia="Arial" w:hAnsi="Arial" w:cs="Arial"/>
          <w:sz w:val="22"/>
          <w:szCs w:val="22"/>
        </w:rPr>
        <w:t xml:space="preserve"> pada </w:t>
      </w:r>
      <w:proofErr w:type="spellStart"/>
      <w:r w:rsidRPr="009E2B6D">
        <w:rPr>
          <w:rFonts w:ascii="Arial" w:eastAsia="Arial" w:hAnsi="Arial" w:cs="Arial"/>
          <w:sz w:val="22"/>
          <w:szCs w:val="22"/>
        </w:rPr>
        <w:t>penelitian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ini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terdiri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dari</w:t>
      </w:r>
      <w:proofErr w:type="spellEnd"/>
      <w:r w:rsidRPr="009E2B6D">
        <w:rPr>
          <w:rFonts w:ascii="Arial" w:eastAsia="Arial" w:hAnsi="Arial" w:cs="Arial"/>
          <w:sz w:val="22"/>
          <w:szCs w:val="22"/>
        </w:rPr>
        <w:t xml:space="preserve"> 2 </w:t>
      </w:r>
      <w:proofErr w:type="spellStart"/>
      <w:r w:rsidRPr="009E2B6D">
        <w:rPr>
          <w:rFonts w:ascii="Arial" w:eastAsia="Arial" w:hAnsi="Arial" w:cs="Arial"/>
          <w:sz w:val="22"/>
          <w:szCs w:val="22"/>
        </w:rPr>
        <w:t>instrumen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Instrumen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pertama</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merupakan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instrumen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guna</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mendapatkan</w:t>
      </w:r>
      <w:proofErr w:type="spellEnd"/>
      <w:r w:rsidRPr="009E2B6D">
        <w:rPr>
          <w:rFonts w:ascii="Arial" w:eastAsia="Arial" w:hAnsi="Arial" w:cs="Arial"/>
          <w:sz w:val="22"/>
          <w:szCs w:val="22"/>
        </w:rPr>
        <w:t xml:space="preserve"> data </w:t>
      </w:r>
      <w:proofErr w:type="spellStart"/>
      <w:r w:rsidRPr="009E2B6D">
        <w:rPr>
          <w:rFonts w:ascii="Arial" w:eastAsia="Arial" w:hAnsi="Arial" w:cs="Arial"/>
          <w:sz w:val="22"/>
          <w:szCs w:val="22"/>
        </w:rPr>
        <w:t>karakteristik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responden</w:t>
      </w:r>
      <w:proofErr w:type="spellEnd"/>
      <w:r w:rsidRPr="009E2B6D">
        <w:rPr>
          <w:rFonts w:ascii="Arial" w:eastAsia="Arial" w:hAnsi="Arial" w:cs="Arial"/>
          <w:sz w:val="22"/>
          <w:szCs w:val="22"/>
        </w:rPr>
        <w:t xml:space="preserve"> yang </w:t>
      </w:r>
      <w:proofErr w:type="spellStart"/>
      <w:r w:rsidRPr="009E2B6D">
        <w:rPr>
          <w:rFonts w:ascii="Arial" w:eastAsia="Arial" w:hAnsi="Arial" w:cs="Arial"/>
          <w:sz w:val="22"/>
          <w:szCs w:val="22"/>
        </w:rPr>
        <w:t>berupa</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pertanyaan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tertutup</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dimana</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responden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memberikan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jawaban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dengan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mencentang</w:t>
      </w:r>
      <w:proofErr w:type="spellEnd"/>
      <w:r w:rsidRPr="009E2B6D">
        <w:rPr>
          <w:rFonts w:ascii="Arial" w:eastAsia="Arial" w:hAnsi="Arial" w:cs="Arial"/>
          <w:sz w:val="22"/>
          <w:szCs w:val="22"/>
        </w:rPr>
        <w:t xml:space="preserve"> salah </w:t>
      </w:r>
      <w:proofErr w:type="spellStart"/>
      <w:r w:rsidRPr="009E2B6D">
        <w:rPr>
          <w:rFonts w:ascii="Arial" w:eastAsia="Arial" w:hAnsi="Arial" w:cs="Arial"/>
          <w:sz w:val="22"/>
          <w:szCs w:val="22"/>
        </w:rPr>
        <w:t>satu</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jawaban</w:t>
      </w:r>
      <w:proofErr w:type="spellEnd"/>
      <w:r w:rsidRPr="009E2B6D">
        <w:rPr>
          <w:rFonts w:ascii="Arial" w:eastAsia="Arial" w:hAnsi="Arial" w:cs="Arial"/>
          <w:sz w:val="22"/>
          <w:szCs w:val="22"/>
        </w:rPr>
        <w:t xml:space="preserve"> yang </w:t>
      </w:r>
      <w:proofErr w:type="spellStart"/>
      <w:r w:rsidRPr="009E2B6D">
        <w:rPr>
          <w:rFonts w:ascii="Arial" w:eastAsia="Arial" w:hAnsi="Arial" w:cs="Arial"/>
          <w:sz w:val="22"/>
          <w:szCs w:val="22"/>
        </w:rPr>
        <w:t>sesuai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dengan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kondisi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responden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Instrumen</w:t>
      </w:r>
      <w:proofErr w:type="spellEnd"/>
      <w:r w:rsidRPr="009E2B6D">
        <w:rPr>
          <w:rFonts w:ascii="Arial" w:eastAsia="Arial" w:hAnsi="Arial" w:cs="Arial"/>
          <w:sz w:val="22"/>
          <w:szCs w:val="22"/>
        </w:rPr>
        <w:t xml:space="preserve"> yang </w:t>
      </w:r>
      <w:proofErr w:type="spellStart"/>
      <w:r w:rsidRPr="009E2B6D">
        <w:rPr>
          <w:rFonts w:ascii="Arial" w:eastAsia="Arial" w:hAnsi="Arial" w:cs="Arial"/>
          <w:sz w:val="22"/>
          <w:szCs w:val="22"/>
        </w:rPr>
        <w:t>kedua</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adalah</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instrumen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kecemasan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ibu</w:t>
      </w:r>
      <w:proofErr w:type="spellEnd"/>
      <w:r w:rsidRPr="009E2B6D">
        <w:rPr>
          <w:rFonts w:ascii="Arial" w:eastAsia="Arial" w:hAnsi="Arial" w:cs="Arial"/>
          <w:sz w:val="22"/>
          <w:szCs w:val="22"/>
        </w:rPr>
        <w:t xml:space="preserve"> yang </w:t>
      </w:r>
      <w:proofErr w:type="spellStart"/>
      <w:r w:rsidRPr="009E2B6D">
        <w:rPr>
          <w:rFonts w:ascii="Arial" w:eastAsia="Arial" w:hAnsi="Arial" w:cs="Arial"/>
          <w:sz w:val="22"/>
          <w:szCs w:val="22"/>
        </w:rPr>
        <w:t>memiliki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anak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balita</w:t>
      </w:r>
      <w:proofErr w:type="spellEnd"/>
      <w:r w:rsidRPr="009E2B6D">
        <w:rPr>
          <w:rFonts w:ascii="Arial" w:eastAsia="Arial" w:hAnsi="Arial" w:cs="Arial"/>
          <w:sz w:val="22"/>
          <w:szCs w:val="22"/>
        </w:rPr>
        <w:t xml:space="preserve"> stunting </w:t>
      </w:r>
      <w:proofErr w:type="spellStart"/>
      <w:r w:rsidRPr="009E2B6D">
        <w:rPr>
          <w:rFonts w:ascii="Arial" w:eastAsia="Arial" w:hAnsi="Arial" w:cs="Arial"/>
          <w:sz w:val="22"/>
          <w:szCs w:val="22"/>
        </w:rPr>
        <w:t>dengan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menggunakan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kuesioner</w:t>
      </w:r>
      <w:proofErr w:type="spellEnd"/>
      <w:r w:rsidRPr="009E2B6D">
        <w:rPr>
          <w:rFonts w:ascii="Arial" w:eastAsia="Arial" w:hAnsi="Arial" w:cs="Arial"/>
          <w:sz w:val="22"/>
          <w:szCs w:val="22"/>
        </w:rPr>
        <w:t xml:space="preserve"> yang </w:t>
      </w:r>
      <w:proofErr w:type="spellStart"/>
      <w:r w:rsidRPr="009E2B6D">
        <w:rPr>
          <w:rFonts w:ascii="Arial" w:eastAsia="Arial" w:hAnsi="Arial" w:cs="Arial"/>
          <w:sz w:val="22"/>
          <w:szCs w:val="22"/>
        </w:rPr>
        <w:t>dibuat</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sendiri</w:t>
      </w:r>
      <w:proofErr w:type="spellEnd"/>
      <w:r w:rsidRPr="009E2B6D">
        <w:rPr>
          <w:rFonts w:ascii="Arial" w:eastAsia="Arial" w:hAnsi="Arial" w:cs="Arial"/>
          <w:sz w:val="22"/>
          <w:szCs w:val="22"/>
        </w:rPr>
        <w:t xml:space="preserve"> oleh </w:t>
      </w:r>
      <w:proofErr w:type="spellStart"/>
      <w:r w:rsidRPr="009E2B6D">
        <w:rPr>
          <w:rFonts w:ascii="Arial" w:eastAsia="Arial" w:hAnsi="Arial" w:cs="Arial"/>
          <w:sz w:val="22"/>
          <w:szCs w:val="22"/>
        </w:rPr>
        <w:t>peneliti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Skoring</w:t>
      </w:r>
      <w:proofErr w:type="spellEnd"/>
      <w:r w:rsidRPr="009E2B6D">
        <w:rPr>
          <w:rFonts w:ascii="Arial" w:eastAsia="Arial" w:hAnsi="Arial" w:cs="Arial"/>
          <w:sz w:val="22"/>
          <w:szCs w:val="22"/>
        </w:rPr>
        <w:t xml:space="preserve"> yang </w:t>
      </w:r>
      <w:proofErr w:type="spellStart"/>
      <w:r w:rsidRPr="009E2B6D">
        <w:rPr>
          <w:rFonts w:ascii="Arial" w:eastAsia="Arial" w:hAnsi="Arial" w:cs="Arial"/>
          <w:sz w:val="22"/>
          <w:szCs w:val="22"/>
        </w:rPr>
        <w:t>dilakukan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menggunakan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skala</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likert</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diberi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nilai</w:t>
      </w:r>
      <w:proofErr w:type="spellEnd"/>
      <w:r w:rsidRPr="009E2B6D">
        <w:rPr>
          <w:rFonts w:ascii="Arial" w:eastAsia="Arial" w:hAnsi="Arial" w:cs="Arial"/>
          <w:sz w:val="22"/>
          <w:szCs w:val="22"/>
        </w:rPr>
        <w:t xml:space="preserve"> 1 </w:t>
      </w:r>
      <w:proofErr w:type="spellStart"/>
      <w:r w:rsidRPr="009E2B6D">
        <w:rPr>
          <w:rFonts w:ascii="Arial" w:eastAsia="Arial" w:hAnsi="Arial" w:cs="Arial"/>
          <w:sz w:val="22"/>
          <w:szCs w:val="22"/>
        </w:rPr>
        <w:t>untuk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jawaban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tidak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pernah</w:t>
      </w:r>
      <w:proofErr w:type="spellEnd"/>
      <w:r w:rsidRPr="009E2B6D">
        <w:rPr>
          <w:rFonts w:ascii="Arial" w:eastAsia="Arial" w:hAnsi="Arial" w:cs="Arial"/>
          <w:sz w:val="22"/>
          <w:szCs w:val="22"/>
        </w:rPr>
        <w:t xml:space="preserve">, 2 </w:t>
      </w:r>
      <w:proofErr w:type="spellStart"/>
      <w:r w:rsidRPr="009E2B6D">
        <w:rPr>
          <w:rFonts w:ascii="Arial" w:eastAsia="Arial" w:hAnsi="Arial" w:cs="Arial"/>
          <w:sz w:val="22"/>
          <w:szCs w:val="22"/>
        </w:rPr>
        <w:t>untuk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jawaban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pernah</w:t>
      </w:r>
      <w:proofErr w:type="spellEnd"/>
      <w:r w:rsidRPr="009E2B6D">
        <w:rPr>
          <w:rFonts w:ascii="Arial" w:eastAsia="Arial" w:hAnsi="Arial" w:cs="Arial"/>
          <w:sz w:val="22"/>
          <w:szCs w:val="22"/>
        </w:rPr>
        <w:t xml:space="preserve">, 3 </w:t>
      </w:r>
      <w:proofErr w:type="spellStart"/>
      <w:r w:rsidRPr="009E2B6D">
        <w:rPr>
          <w:rFonts w:ascii="Arial" w:eastAsia="Arial" w:hAnsi="Arial" w:cs="Arial"/>
          <w:sz w:val="22"/>
          <w:szCs w:val="22"/>
        </w:rPr>
        <w:t>untuk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jawaban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kadang-kadang</w:t>
      </w:r>
      <w:proofErr w:type="spellEnd"/>
      <w:r w:rsidRPr="009E2B6D">
        <w:rPr>
          <w:rFonts w:ascii="Arial" w:eastAsia="Arial" w:hAnsi="Arial" w:cs="Arial"/>
          <w:sz w:val="22"/>
          <w:szCs w:val="22"/>
        </w:rPr>
        <w:t xml:space="preserve">, 4 </w:t>
      </w:r>
      <w:proofErr w:type="spellStart"/>
      <w:r w:rsidRPr="009E2B6D">
        <w:rPr>
          <w:rFonts w:ascii="Arial" w:eastAsia="Arial" w:hAnsi="Arial" w:cs="Arial"/>
          <w:sz w:val="22"/>
          <w:szCs w:val="22"/>
        </w:rPr>
        <w:t>untuk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jawaban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sering</w:t>
      </w:r>
      <w:proofErr w:type="spellEnd"/>
      <w:r w:rsidRPr="009E2B6D">
        <w:rPr>
          <w:rFonts w:ascii="Arial" w:eastAsia="Arial" w:hAnsi="Arial" w:cs="Arial"/>
          <w:sz w:val="22"/>
          <w:szCs w:val="22"/>
        </w:rPr>
        <w:t xml:space="preserve">, 5 </w:t>
      </w:r>
      <w:proofErr w:type="spellStart"/>
      <w:r w:rsidRPr="009E2B6D">
        <w:rPr>
          <w:rFonts w:ascii="Arial" w:eastAsia="Arial" w:hAnsi="Arial" w:cs="Arial"/>
          <w:sz w:val="22"/>
          <w:szCs w:val="22"/>
        </w:rPr>
        <w:t>untuk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jawaban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selalu</w:t>
      </w:r>
      <w:proofErr w:type="spellEnd"/>
      <w:r w:rsidRPr="009E2B6D">
        <w:rPr>
          <w:rFonts w:ascii="Arial" w:eastAsia="Arial" w:hAnsi="Arial" w:cs="Arial"/>
          <w:sz w:val="22"/>
          <w:szCs w:val="22"/>
        </w:rPr>
        <w:t xml:space="preserve">. </w:t>
      </w:r>
    </w:p>
    <w:p w14:paraId="29861D10" w14:textId="242B5F9F" w:rsidR="009466D4" w:rsidRPr="00DB1525" w:rsidRDefault="00181834" w:rsidP="009E2B6D">
      <w:pPr>
        <w:spacing w:line="360" w:lineRule="auto"/>
        <w:jc w:val="both"/>
        <w:rPr>
          <w:rFonts w:ascii="Arial" w:eastAsia="Arial" w:hAnsi="Arial" w:cs="Arial"/>
          <w:sz w:val="22"/>
          <w:szCs w:val="22"/>
        </w:rPr>
      </w:pPr>
      <w:r w:rsidRPr="009E2B6D">
        <w:rPr>
          <w:rFonts w:ascii="Arial" w:eastAsia="Arial" w:hAnsi="Arial" w:cs="Arial"/>
          <w:sz w:val="22"/>
          <w:szCs w:val="22"/>
        </w:rPr>
        <w:t xml:space="preserve">Pada </w:t>
      </w:r>
      <w:proofErr w:type="spellStart"/>
      <w:r w:rsidRPr="009E2B6D">
        <w:rPr>
          <w:rFonts w:ascii="Arial" w:eastAsia="Arial" w:hAnsi="Arial" w:cs="Arial"/>
          <w:sz w:val="22"/>
          <w:szCs w:val="22"/>
        </w:rPr>
        <w:t>penelitian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ini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menggunakan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analisis</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univariat</w:t>
      </w:r>
      <w:proofErr w:type="spellEnd"/>
      <w:r w:rsidRPr="009E2B6D">
        <w:rPr>
          <w:rFonts w:ascii="Arial" w:eastAsia="Arial" w:hAnsi="Arial" w:cs="Arial"/>
          <w:sz w:val="22"/>
          <w:szCs w:val="22"/>
        </w:rPr>
        <w:t xml:space="preserve"> dan </w:t>
      </w:r>
      <w:proofErr w:type="spellStart"/>
      <w:r w:rsidRPr="009E2B6D">
        <w:rPr>
          <w:rFonts w:ascii="Arial" w:eastAsia="Arial" w:hAnsi="Arial" w:cs="Arial"/>
          <w:sz w:val="22"/>
          <w:szCs w:val="22"/>
        </w:rPr>
        <w:t>analisis</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bivariat</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Analisis</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univariat</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dalam</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penelitian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ini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menghasilkan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analisis</w:t>
      </w:r>
      <w:proofErr w:type="spellEnd"/>
      <w:r w:rsidRPr="009E2B6D">
        <w:rPr>
          <w:rFonts w:ascii="Arial" w:eastAsia="Arial" w:hAnsi="Arial" w:cs="Arial"/>
          <w:sz w:val="22"/>
          <w:szCs w:val="22"/>
        </w:rPr>
        <w:t xml:space="preserve"> data </w:t>
      </w:r>
      <w:proofErr w:type="spellStart"/>
      <w:r w:rsidRPr="009E2B6D">
        <w:rPr>
          <w:rFonts w:ascii="Arial" w:eastAsia="Arial" w:hAnsi="Arial" w:cs="Arial"/>
          <w:sz w:val="22"/>
          <w:szCs w:val="22"/>
        </w:rPr>
        <w:t>karakteristik</w:t>
      </w:r>
      <w:proofErr w:type="spellEnd"/>
      <w:r w:rsidRPr="009E2B6D">
        <w:rPr>
          <w:rFonts w:ascii="Arial" w:eastAsia="Arial" w:hAnsi="Arial" w:cs="Arial"/>
          <w:sz w:val="22"/>
          <w:szCs w:val="22"/>
        </w:rPr>
        <w:t xml:space="preserve"> dan </w:t>
      </w:r>
      <w:proofErr w:type="spellStart"/>
      <w:r w:rsidRPr="009E2B6D">
        <w:rPr>
          <w:rFonts w:ascii="Arial" w:eastAsia="Arial" w:hAnsi="Arial" w:cs="Arial"/>
          <w:sz w:val="22"/>
          <w:szCs w:val="22"/>
        </w:rPr>
        <w:t>kecemasan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berupa</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distribusi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frekuensi</w:t>
      </w:r>
      <w:proofErr w:type="spellEnd"/>
      <w:r w:rsidRPr="009E2B6D">
        <w:rPr>
          <w:rFonts w:ascii="Arial" w:eastAsia="Arial" w:hAnsi="Arial" w:cs="Arial"/>
          <w:sz w:val="22"/>
          <w:szCs w:val="22"/>
        </w:rPr>
        <w:t xml:space="preserve"> dan </w:t>
      </w:r>
      <w:proofErr w:type="spellStart"/>
      <w:r w:rsidRPr="009E2B6D">
        <w:rPr>
          <w:rFonts w:ascii="Arial" w:eastAsia="Arial" w:hAnsi="Arial" w:cs="Arial"/>
          <w:sz w:val="22"/>
          <w:szCs w:val="22"/>
        </w:rPr>
        <w:t>persentase</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Analisis</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bivariat</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bertujuan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untuk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mengetahui</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hubungan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variabel</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karakteristik</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responden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menggunakan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skala</w:t>
      </w:r>
      <w:proofErr w:type="spellEnd"/>
      <w:r w:rsidRPr="009E2B6D">
        <w:rPr>
          <w:rFonts w:ascii="Arial" w:eastAsia="Arial" w:hAnsi="Arial" w:cs="Arial"/>
          <w:sz w:val="22"/>
          <w:szCs w:val="22"/>
        </w:rPr>
        <w:t xml:space="preserve"> data </w:t>
      </w:r>
      <w:proofErr w:type="spellStart"/>
      <w:r w:rsidRPr="009E2B6D">
        <w:rPr>
          <w:rFonts w:ascii="Arial" w:eastAsia="Arial" w:hAnsi="Arial" w:cs="Arial"/>
          <w:sz w:val="22"/>
          <w:szCs w:val="22"/>
        </w:rPr>
        <w:t>kategorik</w:t>
      </w:r>
      <w:proofErr w:type="spellEnd"/>
      <w:r w:rsidRPr="009E2B6D">
        <w:rPr>
          <w:rFonts w:ascii="Arial" w:eastAsia="Arial" w:hAnsi="Arial" w:cs="Arial"/>
          <w:sz w:val="22"/>
          <w:szCs w:val="22"/>
        </w:rPr>
        <w:t xml:space="preserve"> (ordinal dan nominal) </w:t>
      </w:r>
      <w:proofErr w:type="spellStart"/>
      <w:r w:rsidRPr="009E2B6D">
        <w:rPr>
          <w:rFonts w:ascii="Arial" w:eastAsia="Arial" w:hAnsi="Arial" w:cs="Arial"/>
          <w:sz w:val="22"/>
          <w:szCs w:val="22"/>
        </w:rPr>
        <w:t>dengan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variabel</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kecemasan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menggunakan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skala</w:t>
      </w:r>
      <w:proofErr w:type="spellEnd"/>
      <w:r w:rsidRPr="009E2B6D">
        <w:rPr>
          <w:rFonts w:ascii="Arial" w:eastAsia="Arial" w:hAnsi="Arial" w:cs="Arial"/>
          <w:sz w:val="22"/>
          <w:szCs w:val="22"/>
        </w:rPr>
        <w:t xml:space="preserve"> data </w:t>
      </w:r>
      <w:proofErr w:type="spellStart"/>
      <w:r w:rsidRPr="009E2B6D">
        <w:rPr>
          <w:rFonts w:ascii="Arial" w:eastAsia="Arial" w:hAnsi="Arial" w:cs="Arial"/>
          <w:sz w:val="22"/>
          <w:szCs w:val="22"/>
        </w:rPr>
        <w:t>kategorik</w:t>
      </w:r>
      <w:proofErr w:type="spellEnd"/>
      <w:r w:rsidRPr="009E2B6D">
        <w:rPr>
          <w:rFonts w:ascii="Arial" w:eastAsia="Arial" w:hAnsi="Arial" w:cs="Arial"/>
          <w:sz w:val="22"/>
          <w:szCs w:val="22"/>
        </w:rPr>
        <w:t xml:space="preserve"> (nominal) </w:t>
      </w:r>
      <w:proofErr w:type="spellStart"/>
      <w:r w:rsidRPr="009E2B6D">
        <w:rPr>
          <w:rFonts w:ascii="Arial" w:eastAsia="Arial" w:hAnsi="Arial" w:cs="Arial"/>
          <w:sz w:val="22"/>
          <w:szCs w:val="22"/>
        </w:rPr>
        <w:t>sehingga</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analisis</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dilakukan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dengan</w:t>
      </w:r>
      <w:proofErr w:type="spellEnd"/>
      <w:r w:rsidRPr="009E2B6D">
        <w:rPr>
          <w:rFonts w:ascii="Arial" w:eastAsia="Arial" w:hAnsi="Arial" w:cs="Arial"/>
          <w:sz w:val="22"/>
          <w:szCs w:val="22"/>
        </w:rPr>
        <w:t xml:space="preserve"> </w:t>
      </w:r>
      <w:proofErr w:type="spellStart"/>
      <w:r w:rsidRPr="009E2B6D">
        <w:rPr>
          <w:rFonts w:ascii="Arial" w:eastAsia="Arial" w:hAnsi="Arial" w:cs="Arial"/>
          <w:sz w:val="22"/>
          <w:szCs w:val="22"/>
        </w:rPr>
        <w:t>menggunakan</w:t>
      </w:r>
      <w:proofErr w:type="spellEnd"/>
      <w:r w:rsidRPr="009E2B6D">
        <w:rPr>
          <w:rFonts w:ascii="Arial" w:eastAsia="Arial" w:hAnsi="Arial" w:cs="Arial"/>
          <w:sz w:val="22"/>
          <w:szCs w:val="22"/>
        </w:rPr>
        <w:t xml:space="preserve"> uji </w:t>
      </w:r>
      <w:proofErr w:type="spellStart"/>
      <w:r w:rsidRPr="009E2B6D">
        <w:rPr>
          <w:rFonts w:ascii="Arial" w:eastAsia="Arial" w:hAnsi="Arial" w:cs="Arial"/>
          <w:sz w:val="22"/>
          <w:szCs w:val="22"/>
        </w:rPr>
        <w:t>statistik</w:t>
      </w:r>
      <w:proofErr w:type="spellEnd"/>
      <w:r w:rsidRPr="009E2B6D">
        <w:rPr>
          <w:rFonts w:ascii="Arial" w:eastAsia="Arial" w:hAnsi="Arial" w:cs="Arial"/>
          <w:sz w:val="22"/>
          <w:szCs w:val="22"/>
        </w:rPr>
        <w:t xml:space="preserve"> </w:t>
      </w:r>
      <w:r w:rsidRPr="009E2B6D">
        <w:rPr>
          <w:rFonts w:ascii="Arial" w:eastAsia="Arial" w:hAnsi="Arial" w:cs="Arial"/>
          <w:i/>
          <w:iCs/>
          <w:sz w:val="22"/>
          <w:szCs w:val="22"/>
        </w:rPr>
        <w:t>Chi-square</w:t>
      </w:r>
      <w:r>
        <w:rPr>
          <w:rFonts w:ascii="Arial" w:eastAsia="Arial" w:hAnsi="Arial" w:cs="Arial"/>
          <w:i/>
          <w:iCs/>
          <w:sz w:val="22"/>
          <w:szCs w:val="22"/>
        </w:rPr>
        <w:t>.</w:t>
      </w:r>
      <w:r w:rsidR="00DB1525">
        <w:rPr>
          <w:rFonts w:ascii="Arial" w:eastAsia="Arial" w:hAnsi="Arial" w:cs="Arial"/>
          <w:i/>
          <w:iCs/>
          <w:sz w:val="22"/>
          <w:szCs w:val="22"/>
        </w:rPr>
        <w:t xml:space="preserve"> </w:t>
      </w:r>
      <w:r w:rsidR="00DB1525">
        <w:rPr>
          <w:rFonts w:ascii="Arial" w:eastAsia="Arial" w:hAnsi="Arial" w:cs="Arial"/>
          <w:sz w:val="22"/>
          <w:szCs w:val="22"/>
        </w:rPr>
        <w:t xml:space="preserve">Etika </w:t>
      </w:r>
      <w:proofErr w:type="spellStart"/>
      <w:r w:rsidR="00DB1525">
        <w:rPr>
          <w:rFonts w:ascii="Arial" w:eastAsia="Arial" w:hAnsi="Arial" w:cs="Arial"/>
          <w:sz w:val="22"/>
          <w:szCs w:val="22"/>
        </w:rPr>
        <w:t>penelitian</w:t>
      </w:r>
      <w:proofErr w:type="spellEnd"/>
      <w:r w:rsidR="00DB1525">
        <w:rPr>
          <w:rFonts w:ascii="Arial" w:eastAsia="Arial" w:hAnsi="Arial" w:cs="Arial"/>
          <w:sz w:val="22"/>
          <w:szCs w:val="22"/>
        </w:rPr>
        <w:t xml:space="preserve"> </w:t>
      </w:r>
      <w:proofErr w:type="spellStart"/>
      <w:r w:rsidR="00DB1525">
        <w:rPr>
          <w:rFonts w:ascii="Arial" w:eastAsia="Arial" w:hAnsi="Arial" w:cs="Arial"/>
          <w:sz w:val="22"/>
          <w:szCs w:val="22"/>
        </w:rPr>
        <w:t>ini</w:t>
      </w:r>
      <w:proofErr w:type="spellEnd"/>
      <w:r w:rsidR="00DB1525">
        <w:rPr>
          <w:rFonts w:ascii="Arial" w:eastAsia="Arial" w:hAnsi="Arial" w:cs="Arial"/>
          <w:sz w:val="22"/>
          <w:szCs w:val="22"/>
        </w:rPr>
        <w:t xml:space="preserve"> </w:t>
      </w:r>
      <w:proofErr w:type="spellStart"/>
      <w:r w:rsidR="00DB1525">
        <w:rPr>
          <w:rFonts w:ascii="Arial" w:eastAsia="Arial" w:hAnsi="Arial" w:cs="Arial"/>
          <w:sz w:val="22"/>
          <w:szCs w:val="22"/>
        </w:rPr>
        <w:t>dilakukan</w:t>
      </w:r>
      <w:proofErr w:type="spellEnd"/>
      <w:r w:rsidR="00DB1525">
        <w:rPr>
          <w:rFonts w:ascii="Arial" w:eastAsia="Arial" w:hAnsi="Arial" w:cs="Arial"/>
          <w:sz w:val="22"/>
          <w:szCs w:val="22"/>
        </w:rPr>
        <w:t xml:space="preserve"> di </w:t>
      </w:r>
      <w:proofErr w:type="spellStart"/>
      <w:r w:rsidR="00DB1525">
        <w:rPr>
          <w:rFonts w:ascii="Arial" w:eastAsia="Arial" w:hAnsi="Arial" w:cs="Arial"/>
          <w:sz w:val="22"/>
          <w:szCs w:val="22"/>
        </w:rPr>
        <w:t>Komisi</w:t>
      </w:r>
      <w:proofErr w:type="spellEnd"/>
      <w:r w:rsidR="00DB1525">
        <w:rPr>
          <w:rFonts w:ascii="Arial" w:eastAsia="Arial" w:hAnsi="Arial" w:cs="Arial"/>
          <w:sz w:val="22"/>
          <w:szCs w:val="22"/>
        </w:rPr>
        <w:t xml:space="preserve"> </w:t>
      </w:r>
      <w:proofErr w:type="spellStart"/>
      <w:r w:rsidR="00DB1525">
        <w:rPr>
          <w:rFonts w:ascii="Arial" w:eastAsia="Arial" w:hAnsi="Arial" w:cs="Arial"/>
          <w:sz w:val="22"/>
          <w:szCs w:val="22"/>
        </w:rPr>
        <w:t>Etik</w:t>
      </w:r>
      <w:proofErr w:type="spellEnd"/>
      <w:r w:rsidR="00DB1525">
        <w:rPr>
          <w:rFonts w:ascii="Arial" w:eastAsia="Arial" w:hAnsi="Arial" w:cs="Arial"/>
          <w:sz w:val="22"/>
          <w:szCs w:val="22"/>
        </w:rPr>
        <w:t xml:space="preserve"> </w:t>
      </w:r>
      <w:proofErr w:type="spellStart"/>
      <w:r w:rsidR="00DB1525">
        <w:rPr>
          <w:rFonts w:ascii="Arial" w:eastAsia="Arial" w:hAnsi="Arial" w:cs="Arial"/>
          <w:sz w:val="22"/>
          <w:szCs w:val="22"/>
        </w:rPr>
        <w:t>Penelitian</w:t>
      </w:r>
      <w:proofErr w:type="spellEnd"/>
      <w:r w:rsidR="00DB1525">
        <w:rPr>
          <w:rFonts w:ascii="Arial" w:eastAsia="Arial" w:hAnsi="Arial" w:cs="Arial"/>
          <w:sz w:val="22"/>
          <w:szCs w:val="22"/>
        </w:rPr>
        <w:t xml:space="preserve"> Kesehatan (KEPK) Universitas </w:t>
      </w:r>
      <w:proofErr w:type="spellStart"/>
      <w:r w:rsidR="00DB1525">
        <w:rPr>
          <w:rFonts w:ascii="Arial" w:eastAsia="Arial" w:hAnsi="Arial" w:cs="Arial"/>
          <w:sz w:val="22"/>
          <w:szCs w:val="22"/>
        </w:rPr>
        <w:t>Pekalongan</w:t>
      </w:r>
      <w:proofErr w:type="spellEnd"/>
      <w:r w:rsidR="00077437">
        <w:rPr>
          <w:rFonts w:ascii="Arial" w:eastAsia="Arial" w:hAnsi="Arial" w:cs="Arial"/>
          <w:sz w:val="22"/>
          <w:szCs w:val="22"/>
        </w:rPr>
        <w:t>.</w:t>
      </w:r>
    </w:p>
    <w:p w14:paraId="10CAA45A" w14:textId="490FDA20" w:rsidR="00BB0A9F" w:rsidRPr="00AB3109" w:rsidRDefault="00077437" w:rsidP="00077437">
      <w:pPr>
        <w:rPr>
          <w:rFonts w:ascii="Arial" w:eastAsia="Arial" w:hAnsi="Arial" w:cs="Arial"/>
          <w:sz w:val="24"/>
          <w:szCs w:val="24"/>
          <w:vertAlign w:val="superscript"/>
        </w:rPr>
      </w:pPr>
      <w:r>
        <w:rPr>
          <w:rFonts w:ascii="Arial" w:eastAsia="Arial" w:hAnsi="Arial" w:cs="Arial"/>
          <w:sz w:val="24"/>
          <w:szCs w:val="24"/>
          <w:vertAlign w:val="superscript"/>
        </w:rPr>
        <w:br w:type="page"/>
      </w:r>
    </w:p>
    <w:p w14:paraId="1915AD75" w14:textId="77777777" w:rsidR="009466D4" w:rsidRPr="00AB3109" w:rsidRDefault="009466D4" w:rsidP="009466D4">
      <w:pPr>
        <w:spacing w:line="360" w:lineRule="auto"/>
        <w:rPr>
          <w:rFonts w:ascii="Arial" w:eastAsia="Arial" w:hAnsi="Arial" w:cs="Arial"/>
          <w:sz w:val="24"/>
          <w:szCs w:val="24"/>
        </w:rPr>
      </w:pPr>
      <w:r w:rsidRPr="00AB3109">
        <w:rPr>
          <w:rFonts w:ascii="Arial" w:eastAsia="Arial" w:hAnsi="Arial" w:cs="Arial"/>
          <w:b/>
          <w:sz w:val="24"/>
          <w:szCs w:val="24"/>
        </w:rPr>
        <w:lastRenderedPageBreak/>
        <w:t>HASIL DAN PEMBAHASAN</w:t>
      </w:r>
    </w:p>
    <w:p w14:paraId="2D2A6D6A" w14:textId="77777777" w:rsidR="00BB0A9F" w:rsidRPr="00EB2A0C" w:rsidRDefault="00BB0A9F" w:rsidP="00EB2A0C">
      <w:pPr>
        <w:spacing w:line="360" w:lineRule="auto"/>
        <w:jc w:val="both"/>
        <w:rPr>
          <w:rFonts w:ascii="Arial" w:hAnsi="Arial" w:cs="Arial"/>
          <w:b/>
          <w:sz w:val="22"/>
          <w:szCs w:val="22"/>
        </w:rPr>
      </w:pPr>
      <w:r w:rsidRPr="00EB2A0C">
        <w:rPr>
          <w:rFonts w:ascii="Arial" w:hAnsi="Arial" w:cs="Arial"/>
          <w:b/>
          <w:sz w:val="22"/>
          <w:szCs w:val="22"/>
        </w:rPr>
        <w:t>Hasil</w:t>
      </w:r>
    </w:p>
    <w:p w14:paraId="5B76331A" w14:textId="5F109111" w:rsidR="00077437" w:rsidRPr="00EB2A0C" w:rsidRDefault="00BB0A9F" w:rsidP="00EB2A0C">
      <w:pPr>
        <w:spacing w:after="240" w:line="360" w:lineRule="auto"/>
        <w:jc w:val="both"/>
        <w:rPr>
          <w:rFonts w:ascii="Arial" w:hAnsi="Arial" w:cs="Arial"/>
          <w:b/>
          <w:sz w:val="22"/>
          <w:szCs w:val="22"/>
        </w:rPr>
      </w:pPr>
      <w:r w:rsidRPr="00EB2A0C">
        <w:rPr>
          <w:rFonts w:ascii="Arial" w:hAnsi="Arial" w:cs="Arial"/>
          <w:b/>
          <w:sz w:val="22"/>
          <w:szCs w:val="22"/>
        </w:rPr>
        <w:t xml:space="preserve">Gambaran </w:t>
      </w:r>
      <w:proofErr w:type="spellStart"/>
      <w:r w:rsidRPr="00EB2A0C">
        <w:rPr>
          <w:rFonts w:ascii="Arial" w:hAnsi="Arial" w:cs="Arial"/>
          <w:b/>
          <w:sz w:val="22"/>
          <w:szCs w:val="22"/>
        </w:rPr>
        <w:t>Karakteristik</w:t>
      </w:r>
      <w:proofErr w:type="spellEnd"/>
      <w:r w:rsidRPr="00EB2A0C">
        <w:rPr>
          <w:rFonts w:ascii="Arial" w:hAnsi="Arial" w:cs="Arial"/>
          <w:b/>
          <w:sz w:val="22"/>
          <w:szCs w:val="22"/>
        </w:rPr>
        <w:t xml:space="preserve"> Ibu yang </w:t>
      </w:r>
      <w:proofErr w:type="spellStart"/>
      <w:r w:rsidRPr="00EB2A0C">
        <w:rPr>
          <w:rFonts w:ascii="Arial" w:hAnsi="Arial" w:cs="Arial"/>
          <w:b/>
          <w:sz w:val="22"/>
          <w:szCs w:val="22"/>
        </w:rPr>
        <w:t>Memiliki</w:t>
      </w:r>
      <w:proofErr w:type="spellEnd"/>
      <w:r w:rsidRPr="00EB2A0C">
        <w:rPr>
          <w:rFonts w:ascii="Arial" w:hAnsi="Arial" w:cs="Arial"/>
          <w:b/>
          <w:sz w:val="22"/>
          <w:szCs w:val="22"/>
        </w:rPr>
        <w:t xml:space="preserve"> Anak Balita </w:t>
      </w:r>
      <w:r w:rsidRPr="00EB2A0C">
        <w:rPr>
          <w:rFonts w:ascii="Arial" w:hAnsi="Arial" w:cs="Arial"/>
          <w:b/>
          <w:i/>
          <w:iCs/>
          <w:sz w:val="22"/>
          <w:szCs w:val="22"/>
        </w:rPr>
        <w:t>Stunting</w:t>
      </w:r>
      <w:r w:rsidRPr="00EB2A0C">
        <w:rPr>
          <w:rFonts w:ascii="Arial" w:hAnsi="Arial" w:cs="Arial"/>
          <w:b/>
          <w:sz w:val="22"/>
          <w:szCs w:val="22"/>
        </w:rPr>
        <w:t xml:space="preserve"> di Wilayah </w:t>
      </w:r>
      <w:proofErr w:type="spellStart"/>
      <w:r w:rsidRPr="00EB2A0C">
        <w:rPr>
          <w:rFonts w:ascii="Arial" w:hAnsi="Arial" w:cs="Arial"/>
          <w:b/>
          <w:sz w:val="22"/>
          <w:szCs w:val="22"/>
        </w:rPr>
        <w:t>Kerja</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Puskesmas</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Kesesi</w:t>
      </w:r>
      <w:proofErr w:type="spellEnd"/>
      <w:r w:rsidRPr="00EB2A0C">
        <w:rPr>
          <w:rFonts w:ascii="Arial" w:hAnsi="Arial" w:cs="Arial"/>
          <w:b/>
          <w:sz w:val="22"/>
          <w:szCs w:val="22"/>
        </w:rPr>
        <w:t xml:space="preserve"> I </w:t>
      </w:r>
      <w:proofErr w:type="spellStart"/>
      <w:r w:rsidRPr="00EB2A0C">
        <w:rPr>
          <w:rFonts w:ascii="Arial" w:hAnsi="Arial" w:cs="Arial"/>
          <w:b/>
          <w:sz w:val="22"/>
          <w:szCs w:val="22"/>
        </w:rPr>
        <w:t>Kabupaten</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Pekalongan</w:t>
      </w:r>
      <w:proofErr w:type="spellEnd"/>
    </w:p>
    <w:tbl>
      <w:tblPr>
        <w:tblStyle w:val="PlainTable2"/>
        <w:tblpPr w:leftFromText="180" w:rightFromText="180" w:vertAnchor="text" w:horzAnchor="margin" w:tblpXSpec="center" w:tblpY="282"/>
        <w:tblW w:w="5278" w:type="dxa"/>
        <w:tblBorders>
          <w:top w:val="single" w:sz="4" w:space="0" w:color="auto"/>
          <w:bottom w:val="single" w:sz="4" w:space="0" w:color="7F7F7F"/>
          <w:insideH w:val="single" w:sz="4" w:space="0" w:color="7F7F7F"/>
        </w:tblBorders>
        <w:tblLook w:val="04A0" w:firstRow="1" w:lastRow="0" w:firstColumn="1" w:lastColumn="0" w:noHBand="0" w:noVBand="1"/>
      </w:tblPr>
      <w:tblGrid>
        <w:gridCol w:w="1616"/>
        <w:gridCol w:w="950"/>
        <w:gridCol w:w="1176"/>
        <w:gridCol w:w="1063"/>
        <w:gridCol w:w="473"/>
      </w:tblGrid>
      <w:tr w:rsidR="00D64A82" w:rsidRPr="00EB2A0C" w14:paraId="611BE61F" w14:textId="77777777" w:rsidTr="00D64A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Borders>
              <w:bottom w:val="single" w:sz="4" w:space="0" w:color="7F7F7F"/>
            </w:tcBorders>
          </w:tcPr>
          <w:p w14:paraId="15F0F0E5" w14:textId="77777777" w:rsidR="00D64A82" w:rsidRPr="00EB2A0C" w:rsidRDefault="00D64A82" w:rsidP="00EB2A0C">
            <w:pPr>
              <w:spacing w:line="360" w:lineRule="auto"/>
              <w:contextualSpacing/>
              <w:jc w:val="center"/>
              <w:rPr>
                <w:rFonts w:ascii="Arial" w:eastAsia="Calibri" w:hAnsi="Arial" w:cs="Arial"/>
                <w:lang w:val="sv-SE"/>
              </w:rPr>
            </w:pPr>
            <w:r w:rsidRPr="00EB2A0C">
              <w:rPr>
                <w:rFonts w:ascii="Arial" w:eastAsia="Calibri" w:hAnsi="Arial" w:cs="Arial"/>
                <w:lang w:val="sv-SE"/>
              </w:rPr>
              <w:t>Karakteristik</w:t>
            </w:r>
          </w:p>
        </w:tc>
        <w:tc>
          <w:tcPr>
            <w:tcW w:w="2126" w:type="dxa"/>
            <w:gridSpan w:val="2"/>
            <w:tcBorders>
              <w:bottom w:val="single" w:sz="4" w:space="0" w:color="7F7F7F"/>
            </w:tcBorders>
          </w:tcPr>
          <w:p w14:paraId="575638C9" w14:textId="77777777" w:rsidR="00D64A82" w:rsidRPr="00EB2A0C" w:rsidRDefault="00D64A82" w:rsidP="00EB2A0C">
            <w:pPr>
              <w:spacing w:line="360" w:lineRule="auto"/>
              <w:ind w:left="227"/>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Mean</w:t>
            </w:r>
          </w:p>
        </w:tc>
        <w:tc>
          <w:tcPr>
            <w:tcW w:w="1536" w:type="dxa"/>
            <w:gridSpan w:val="2"/>
            <w:tcBorders>
              <w:bottom w:val="single" w:sz="4" w:space="0" w:color="7F7F7F"/>
            </w:tcBorders>
          </w:tcPr>
          <w:p w14:paraId="21CD6EAF" w14:textId="77777777" w:rsidR="00D64A82" w:rsidRPr="00EB2A0C" w:rsidRDefault="00D64A82"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Std. Dev</w:t>
            </w:r>
          </w:p>
        </w:tc>
      </w:tr>
      <w:tr w:rsidR="00D64A82" w:rsidRPr="00EB2A0C" w14:paraId="50556584"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Borders>
              <w:bottom w:val="single" w:sz="4" w:space="0" w:color="7F7F7F"/>
            </w:tcBorders>
          </w:tcPr>
          <w:p w14:paraId="06581619"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Usia Ibu</w:t>
            </w:r>
          </w:p>
        </w:tc>
        <w:tc>
          <w:tcPr>
            <w:tcW w:w="2126" w:type="dxa"/>
            <w:gridSpan w:val="2"/>
            <w:tcBorders>
              <w:bottom w:val="single" w:sz="4" w:space="0" w:color="7F7F7F"/>
            </w:tcBorders>
          </w:tcPr>
          <w:p w14:paraId="7C546098" w14:textId="77777777" w:rsidR="00D64A82" w:rsidRPr="00EB2A0C" w:rsidRDefault="00D64A82" w:rsidP="00EB2A0C">
            <w:pPr>
              <w:spacing w:line="360" w:lineRule="auto"/>
              <w:ind w:left="227"/>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31,68</w:t>
            </w:r>
          </w:p>
        </w:tc>
        <w:tc>
          <w:tcPr>
            <w:tcW w:w="1536" w:type="dxa"/>
            <w:gridSpan w:val="2"/>
            <w:tcBorders>
              <w:bottom w:val="single" w:sz="4" w:space="0" w:color="7F7F7F"/>
            </w:tcBorders>
          </w:tcPr>
          <w:p w14:paraId="4C0AAB2B"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6,21</w:t>
            </w:r>
          </w:p>
        </w:tc>
      </w:tr>
      <w:tr w:rsidR="00D64A82" w:rsidRPr="00EB2A0C" w14:paraId="78310C8C" w14:textId="77777777" w:rsidTr="00D64A82">
        <w:tc>
          <w:tcPr>
            <w:cnfStyle w:val="001000000000" w:firstRow="0" w:lastRow="0" w:firstColumn="1" w:lastColumn="0" w:oddVBand="0" w:evenVBand="0" w:oddHBand="0" w:evenHBand="0" w:firstRowFirstColumn="0" w:firstRowLastColumn="0" w:lastRowFirstColumn="0" w:lastRowLastColumn="0"/>
            <w:tcW w:w="1616" w:type="dxa"/>
            <w:tcBorders>
              <w:bottom w:val="single" w:sz="4" w:space="0" w:color="7F7F7F"/>
            </w:tcBorders>
          </w:tcPr>
          <w:p w14:paraId="77244B12" w14:textId="77777777" w:rsidR="00D64A82" w:rsidRPr="00EB2A0C" w:rsidRDefault="00D64A82" w:rsidP="00EB2A0C">
            <w:pPr>
              <w:spacing w:line="360" w:lineRule="auto"/>
              <w:contextualSpacing/>
              <w:jc w:val="center"/>
              <w:rPr>
                <w:rFonts w:ascii="Arial" w:eastAsia="Calibri" w:hAnsi="Arial" w:cs="Arial"/>
                <w:lang w:val="sv-SE"/>
              </w:rPr>
            </w:pPr>
            <w:bookmarkStart w:id="0" w:name="_Hlk138168183"/>
            <w:r w:rsidRPr="00EB2A0C">
              <w:rPr>
                <w:rFonts w:ascii="Arial" w:eastAsia="Calibri" w:hAnsi="Arial" w:cs="Arial"/>
                <w:lang w:val="sv-SE"/>
              </w:rPr>
              <w:t>Karakteristik</w:t>
            </w:r>
          </w:p>
        </w:tc>
        <w:tc>
          <w:tcPr>
            <w:tcW w:w="2126" w:type="dxa"/>
            <w:gridSpan w:val="2"/>
            <w:tcBorders>
              <w:bottom w:val="single" w:sz="4" w:space="0" w:color="7F7F7F"/>
            </w:tcBorders>
          </w:tcPr>
          <w:p w14:paraId="4660F4BD" w14:textId="77777777" w:rsidR="00D64A82" w:rsidRPr="00EB2A0C" w:rsidRDefault="00D64A82" w:rsidP="00EB2A0C">
            <w:pPr>
              <w:spacing w:line="360" w:lineRule="auto"/>
              <w:ind w:left="227"/>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sv-SE"/>
              </w:rPr>
            </w:pPr>
            <w:r w:rsidRPr="00EB2A0C">
              <w:rPr>
                <w:rFonts w:ascii="Arial" w:eastAsia="Calibri" w:hAnsi="Arial" w:cs="Arial"/>
                <w:b/>
                <w:bCs/>
                <w:lang w:val="sv-SE"/>
              </w:rPr>
              <w:t>Frekuensi</w:t>
            </w:r>
          </w:p>
        </w:tc>
        <w:tc>
          <w:tcPr>
            <w:tcW w:w="1536" w:type="dxa"/>
            <w:gridSpan w:val="2"/>
            <w:tcBorders>
              <w:bottom w:val="single" w:sz="4" w:space="0" w:color="7F7F7F"/>
            </w:tcBorders>
          </w:tcPr>
          <w:p w14:paraId="1099D29A"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sv-SE"/>
              </w:rPr>
            </w:pPr>
            <w:r w:rsidRPr="00EB2A0C">
              <w:rPr>
                <w:rFonts w:ascii="Arial" w:eastAsia="Calibri" w:hAnsi="Arial" w:cs="Arial"/>
                <w:b/>
                <w:bCs/>
                <w:lang w:val="sv-SE"/>
              </w:rPr>
              <w:t>Persentase</w:t>
            </w:r>
          </w:p>
        </w:tc>
      </w:tr>
      <w:tr w:rsidR="00D64A82" w:rsidRPr="00EB2A0C" w14:paraId="2A3D8920"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Borders>
              <w:bottom w:val="nil"/>
            </w:tcBorders>
          </w:tcPr>
          <w:p w14:paraId="0CBB5651"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Usia Ibu</w:t>
            </w:r>
          </w:p>
        </w:tc>
        <w:tc>
          <w:tcPr>
            <w:tcW w:w="950" w:type="dxa"/>
            <w:tcBorders>
              <w:bottom w:val="nil"/>
            </w:tcBorders>
          </w:tcPr>
          <w:p w14:paraId="09EB13DB"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p>
        </w:tc>
        <w:tc>
          <w:tcPr>
            <w:tcW w:w="1176" w:type="dxa"/>
            <w:tcBorders>
              <w:bottom w:val="nil"/>
            </w:tcBorders>
          </w:tcPr>
          <w:p w14:paraId="1A657567" w14:textId="77777777" w:rsidR="00D64A82" w:rsidRPr="00EB2A0C" w:rsidRDefault="00D64A82" w:rsidP="00EB2A0C">
            <w:pPr>
              <w:spacing w:line="360" w:lineRule="auto"/>
              <w:ind w:left="227"/>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p>
        </w:tc>
        <w:tc>
          <w:tcPr>
            <w:tcW w:w="1063" w:type="dxa"/>
            <w:tcBorders>
              <w:bottom w:val="nil"/>
            </w:tcBorders>
          </w:tcPr>
          <w:p w14:paraId="4155B6C7" w14:textId="77777777" w:rsidR="00D64A82" w:rsidRPr="00EB2A0C" w:rsidRDefault="00D64A82" w:rsidP="00EB2A0C">
            <w:pPr>
              <w:spacing w:line="360" w:lineRule="auto"/>
              <w:ind w:left="227"/>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p>
        </w:tc>
        <w:tc>
          <w:tcPr>
            <w:tcW w:w="473" w:type="dxa"/>
            <w:tcBorders>
              <w:bottom w:val="nil"/>
            </w:tcBorders>
          </w:tcPr>
          <w:p w14:paraId="1051B947"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p>
        </w:tc>
      </w:tr>
      <w:tr w:rsidR="00D64A82" w:rsidRPr="00EB2A0C" w14:paraId="6CC04088" w14:textId="77777777" w:rsidTr="00D64A82">
        <w:tc>
          <w:tcPr>
            <w:cnfStyle w:val="001000000000" w:firstRow="0" w:lastRow="0" w:firstColumn="1" w:lastColumn="0" w:oddVBand="0" w:evenVBand="0" w:oddHBand="0" w:evenHBand="0" w:firstRowFirstColumn="0" w:firstRowLastColumn="0" w:lastRowFirstColumn="0" w:lastRowLastColumn="0"/>
            <w:tcW w:w="1616" w:type="dxa"/>
            <w:tcBorders>
              <w:top w:val="nil"/>
              <w:bottom w:val="nil"/>
            </w:tcBorders>
          </w:tcPr>
          <w:p w14:paraId="15C24A2C"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&lt;20 Tahun</w:t>
            </w:r>
          </w:p>
        </w:tc>
        <w:tc>
          <w:tcPr>
            <w:tcW w:w="2126" w:type="dxa"/>
            <w:gridSpan w:val="2"/>
            <w:tcBorders>
              <w:top w:val="nil"/>
              <w:bottom w:val="nil"/>
            </w:tcBorders>
          </w:tcPr>
          <w:p w14:paraId="59A440A4" w14:textId="77777777" w:rsidR="00D64A82" w:rsidRPr="00EB2A0C" w:rsidRDefault="00D64A82" w:rsidP="00EB2A0C">
            <w:pPr>
              <w:spacing w:line="360" w:lineRule="auto"/>
              <w:ind w:left="227"/>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w:t>
            </w:r>
          </w:p>
        </w:tc>
        <w:tc>
          <w:tcPr>
            <w:tcW w:w="1536" w:type="dxa"/>
            <w:gridSpan w:val="2"/>
            <w:tcBorders>
              <w:top w:val="nil"/>
              <w:bottom w:val="nil"/>
            </w:tcBorders>
          </w:tcPr>
          <w:p w14:paraId="0D50B86F"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0,0%</w:t>
            </w:r>
          </w:p>
        </w:tc>
      </w:tr>
      <w:tr w:rsidR="00D64A82" w:rsidRPr="00EB2A0C" w14:paraId="0CD98077"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Borders>
              <w:top w:val="nil"/>
              <w:bottom w:val="nil"/>
            </w:tcBorders>
          </w:tcPr>
          <w:p w14:paraId="267882D1"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20-35 Tahun</w:t>
            </w:r>
          </w:p>
        </w:tc>
        <w:tc>
          <w:tcPr>
            <w:tcW w:w="2126" w:type="dxa"/>
            <w:gridSpan w:val="2"/>
            <w:tcBorders>
              <w:top w:val="nil"/>
              <w:bottom w:val="nil"/>
            </w:tcBorders>
          </w:tcPr>
          <w:p w14:paraId="783F447E" w14:textId="77777777" w:rsidR="00D64A82" w:rsidRPr="00EB2A0C" w:rsidRDefault="00D64A82" w:rsidP="00EB2A0C">
            <w:pPr>
              <w:spacing w:line="360" w:lineRule="auto"/>
              <w:ind w:left="227"/>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52</w:t>
            </w:r>
          </w:p>
        </w:tc>
        <w:tc>
          <w:tcPr>
            <w:tcW w:w="1536" w:type="dxa"/>
            <w:gridSpan w:val="2"/>
            <w:tcBorders>
              <w:top w:val="nil"/>
              <w:bottom w:val="nil"/>
            </w:tcBorders>
          </w:tcPr>
          <w:p w14:paraId="2E339B4C"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67,5%</w:t>
            </w:r>
          </w:p>
        </w:tc>
      </w:tr>
      <w:tr w:rsidR="00D64A82" w:rsidRPr="00EB2A0C" w14:paraId="10CBA28C" w14:textId="77777777" w:rsidTr="00D64A82">
        <w:tc>
          <w:tcPr>
            <w:cnfStyle w:val="001000000000" w:firstRow="0" w:lastRow="0" w:firstColumn="1" w:lastColumn="0" w:oddVBand="0" w:evenVBand="0" w:oddHBand="0" w:evenHBand="0" w:firstRowFirstColumn="0" w:firstRowLastColumn="0" w:lastRowFirstColumn="0" w:lastRowLastColumn="0"/>
            <w:tcW w:w="1616" w:type="dxa"/>
            <w:tcBorders>
              <w:top w:val="nil"/>
            </w:tcBorders>
          </w:tcPr>
          <w:p w14:paraId="0F21FE25"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&gt;35 Tahun</w:t>
            </w:r>
          </w:p>
        </w:tc>
        <w:tc>
          <w:tcPr>
            <w:tcW w:w="2126" w:type="dxa"/>
            <w:gridSpan w:val="2"/>
            <w:tcBorders>
              <w:top w:val="nil"/>
            </w:tcBorders>
          </w:tcPr>
          <w:p w14:paraId="261F8BAA" w14:textId="77777777" w:rsidR="00D64A82" w:rsidRPr="00EB2A0C" w:rsidRDefault="00D64A82" w:rsidP="00EB2A0C">
            <w:pPr>
              <w:spacing w:line="360" w:lineRule="auto"/>
              <w:ind w:left="227"/>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25</w:t>
            </w:r>
          </w:p>
        </w:tc>
        <w:tc>
          <w:tcPr>
            <w:tcW w:w="1536" w:type="dxa"/>
            <w:gridSpan w:val="2"/>
            <w:tcBorders>
              <w:top w:val="nil"/>
            </w:tcBorders>
          </w:tcPr>
          <w:p w14:paraId="233DB168"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32,5%</w:t>
            </w:r>
          </w:p>
        </w:tc>
      </w:tr>
      <w:tr w:rsidR="00D64A82" w:rsidRPr="00EB2A0C" w14:paraId="184B60F8"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Pr>
          <w:p w14:paraId="6F279E70" w14:textId="77777777" w:rsidR="00D64A82" w:rsidRPr="00EB2A0C" w:rsidRDefault="00D64A82" w:rsidP="00EB2A0C">
            <w:pPr>
              <w:spacing w:before="240"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Total</w:t>
            </w:r>
          </w:p>
        </w:tc>
        <w:tc>
          <w:tcPr>
            <w:tcW w:w="2126" w:type="dxa"/>
            <w:gridSpan w:val="2"/>
          </w:tcPr>
          <w:p w14:paraId="5DF616C3" w14:textId="77777777" w:rsidR="00D64A82" w:rsidRPr="00EB2A0C" w:rsidRDefault="00D64A82" w:rsidP="00EB2A0C">
            <w:pPr>
              <w:spacing w:before="240" w:line="360" w:lineRule="auto"/>
              <w:ind w:left="227"/>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77</w:t>
            </w:r>
          </w:p>
        </w:tc>
        <w:tc>
          <w:tcPr>
            <w:tcW w:w="1536" w:type="dxa"/>
            <w:gridSpan w:val="2"/>
          </w:tcPr>
          <w:p w14:paraId="44D41C38" w14:textId="77777777" w:rsidR="00D64A82" w:rsidRPr="00EB2A0C" w:rsidRDefault="00D64A82" w:rsidP="00EB2A0C">
            <w:pPr>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100%</w:t>
            </w:r>
          </w:p>
        </w:tc>
      </w:tr>
    </w:tbl>
    <w:bookmarkEnd w:id="0"/>
    <w:p w14:paraId="50CE5073" w14:textId="77777777" w:rsidR="00BB0A9F" w:rsidRPr="00EB2A0C" w:rsidRDefault="00BB0A9F" w:rsidP="00EB2A0C">
      <w:pPr>
        <w:pStyle w:val="ListParagraph"/>
        <w:spacing w:after="240" w:line="360" w:lineRule="auto"/>
        <w:ind w:left="0" w:hanging="22"/>
        <w:jc w:val="center"/>
        <w:rPr>
          <w:rFonts w:ascii="Arial" w:hAnsi="Arial" w:cs="Arial"/>
          <w:b/>
          <w:bCs/>
          <w:lang w:val="sv-SE"/>
        </w:rPr>
      </w:pPr>
      <w:r w:rsidRPr="00EB2A0C">
        <w:rPr>
          <w:rFonts w:ascii="Arial" w:hAnsi="Arial" w:cs="Arial"/>
          <w:b/>
          <w:bCs/>
          <w:lang w:val="sv-SE"/>
        </w:rPr>
        <w:t>Tabel 1. Gambaran dan Distribusi Frekuensi Karakteristik Berdasarkan Usia Ibu</w:t>
      </w:r>
    </w:p>
    <w:p w14:paraId="0F80C94E" w14:textId="77777777" w:rsidR="00BB0A9F" w:rsidRPr="00EB2A0C" w:rsidRDefault="00BB0A9F" w:rsidP="00EB2A0C">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1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rata-rata </w:t>
      </w:r>
      <w:proofErr w:type="spellStart"/>
      <w:r w:rsidRPr="00EB2A0C">
        <w:rPr>
          <w:rFonts w:ascii="Arial" w:hAnsi="Arial" w:cs="Arial"/>
          <w:sz w:val="22"/>
          <w:szCs w:val="22"/>
          <w:lang w:val="en-ID"/>
        </w:rPr>
        <w:t>usia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adalah</w:t>
      </w:r>
      <w:proofErr w:type="spellEnd"/>
      <w:r w:rsidRPr="00EB2A0C">
        <w:rPr>
          <w:rFonts w:ascii="Arial" w:hAnsi="Arial" w:cs="Arial"/>
          <w:sz w:val="22"/>
          <w:szCs w:val="22"/>
          <w:lang w:val="en-ID"/>
        </w:rPr>
        <w:t xml:space="preserve"> 31 </w:t>
      </w:r>
      <w:proofErr w:type="spellStart"/>
      <w:r w:rsidRPr="00EB2A0C">
        <w:rPr>
          <w:rFonts w:ascii="Arial" w:hAnsi="Arial" w:cs="Arial"/>
          <w:sz w:val="22"/>
          <w:szCs w:val="22"/>
          <w:lang w:val="en-ID"/>
        </w:rPr>
        <w:t>tahun</w:t>
      </w:r>
      <w:proofErr w:type="spellEnd"/>
      <w:r w:rsidRPr="00EB2A0C">
        <w:rPr>
          <w:rFonts w:ascii="Arial" w:hAnsi="Arial" w:cs="Arial"/>
          <w:sz w:val="22"/>
          <w:szCs w:val="22"/>
          <w:lang w:val="en-ID"/>
        </w:rPr>
        <w:t xml:space="preserve"> (Std Dev = 6,21) dan </w:t>
      </w:r>
      <w:proofErr w:type="spellStart"/>
      <w:r w:rsidRPr="00EB2A0C">
        <w:rPr>
          <w:rFonts w:ascii="Arial" w:hAnsi="Arial" w:cs="Arial"/>
          <w:sz w:val="22"/>
          <w:szCs w:val="22"/>
          <w:lang w:val="en-ID"/>
        </w:rPr>
        <w:t>lebih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separuh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memiliki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usia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kategori</w:t>
      </w:r>
      <w:proofErr w:type="spellEnd"/>
      <w:r w:rsidRPr="00EB2A0C">
        <w:rPr>
          <w:rFonts w:ascii="Arial" w:hAnsi="Arial" w:cs="Arial"/>
          <w:sz w:val="22"/>
          <w:szCs w:val="22"/>
          <w:lang w:val="en-ID"/>
        </w:rPr>
        <w:t xml:space="preserve"> 20-35 </w:t>
      </w:r>
      <w:proofErr w:type="spellStart"/>
      <w:r w:rsidRPr="00EB2A0C">
        <w:rPr>
          <w:rFonts w:ascii="Arial" w:hAnsi="Arial" w:cs="Arial"/>
          <w:sz w:val="22"/>
          <w:szCs w:val="22"/>
          <w:lang w:val="en-ID"/>
        </w:rPr>
        <w:t>tahun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52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(67,5%).</w:t>
      </w:r>
    </w:p>
    <w:tbl>
      <w:tblPr>
        <w:tblStyle w:val="PlainTable2"/>
        <w:tblpPr w:leftFromText="180" w:rightFromText="180" w:vertAnchor="text" w:horzAnchor="margin" w:tblpXSpec="center" w:tblpY="372"/>
        <w:tblW w:w="5278" w:type="dxa"/>
        <w:tblBorders>
          <w:top w:val="single" w:sz="4" w:space="0" w:color="auto"/>
          <w:bottom w:val="single" w:sz="4" w:space="0" w:color="7F7F7F"/>
          <w:insideH w:val="single" w:sz="4" w:space="0" w:color="7F7F7F"/>
        </w:tblBorders>
        <w:tblLook w:val="04A0" w:firstRow="1" w:lastRow="0" w:firstColumn="1" w:lastColumn="0" w:noHBand="0" w:noVBand="1"/>
      </w:tblPr>
      <w:tblGrid>
        <w:gridCol w:w="1616"/>
        <w:gridCol w:w="950"/>
        <w:gridCol w:w="1176"/>
        <w:gridCol w:w="1063"/>
        <w:gridCol w:w="473"/>
      </w:tblGrid>
      <w:tr w:rsidR="00EB2A0C" w:rsidRPr="00EB2A0C" w14:paraId="0D005C1C" w14:textId="77777777" w:rsidTr="00EB2A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Borders>
              <w:bottom w:val="single" w:sz="4" w:space="0" w:color="7F7F7F"/>
            </w:tcBorders>
          </w:tcPr>
          <w:p w14:paraId="3689D2C6" w14:textId="77777777" w:rsidR="00EB2A0C" w:rsidRPr="00EB2A0C" w:rsidRDefault="00EB2A0C" w:rsidP="00EB2A0C">
            <w:pPr>
              <w:spacing w:line="360" w:lineRule="auto"/>
              <w:contextualSpacing/>
              <w:jc w:val="center"/>
              <w:rPr>
                <w:rFonts w:ascii="Arial" w:eastAsia="Calibri" w:hAnsi="Arial" w:cs="Arial"/>
                <w:lang w:val="sv-SE"/>
              </w:rPr>
            </w:pPr>
            <w:r w:rsidRPr="00EB2A0C">
              <w:rPr>
                <w:rFonts w:ascii="Arial" w:eastAsia="Calibri" w:hAnsi="Arial" w:cs="Arial"/>
                <w:lang w:val="sv-SE"/>
              </w:rPr>
              <w:t>Karakteristik</w:t>
            </w:r>
          </w:p>
        </w:tc>
        <w:tc>
          <w:tcPr>
            <w:tcW w:w="2126" w:type="dxa"/>
            <w:gridSpan w:val="2"/>
            <w:tcBorders>
              <w:bottom w:val="single" w:sz="4" w:space="0" w:color="7F7F7F"/>
            </w:tcBorders>
          </w:tcPr>
          <w:p w14:paraId="6067C1AE" w14:textId="77777777" w:rsidR="00EB2A0C" w:rsidRPr="00EB2A0C" w:rsidRDefault="00EB2A0C" w:rsidP="00EB2A0C">
            <w:pPr>
              <w:spacing w:line="360" w:lineRule="auto"/>
              <w:ind w:left="227"/>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Mean</w:t>
            </w:r>
          </w:p>
        </w:tc>
        <w:tc>
          <w:tcPr>
            <w:tcW w:w="1536" w:type="dxa"/>
            <w:gridSpan w:val="2"/>
            <w:tcBorders>
              <w:bottom w:val="single" w:sz="4" w:space="0" w:color="7F7F7F"/>
            </w:tcBorders>
          </w:tcPr>
          <w:p w14:paraId="077E228E" w14:textId="77777777" w:rsidR="00EB2A0C" w:rsidRPr="00EB2A0C" w:rsidRDefault="00EB2A0C"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Std. Dev</w:t>
            </w:r>
          </w:p>
        </w:tc>
      </w:tr>
      <w:tr w:rsidR="00EB2A0C" w:rsidRPr="00EB2A0C" w14:paraId="78E24571" w14:textId="77777777" w:rsidTr="00EB2A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Borders>
              <w:bottom w:val="single" w:sz="4" w:space="0" w:color="7F7F7F"/>
            </w:tcBorders>
          </w:tcPr>
          <w:p w14:paraId="61DA4C53" w14:textId="77777777" w:rsidR="00EB2A0C" w:rsidRPr="00EB2A0C" w:rsidRDefault="00EB2A0C"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Usia Anak</w:t>
            </w:r>
          </w:p>
        </w:tc>
        <w:tc>
          <w:tcPr>
            <w:tcW w:w="2126" w:type="dxa"/>
            <w:gridSpan w:val="2"/>
            <w:tcBorders>
              <w:bottom w:val="single" w:sz="4" w:space="0" w:color="7F7F7F"/>
            </w:tcBorders>
          </w:tcPr>
          <w:p w14:paraId="0EAF0829" w14:textId="77777777" w:rsidR="00EB2A0C" w:rsidRPr="00EB2A0C" w:rsidRDefault="00EB2A0C" w:rsidP="00EB2A0C">
            <w:pPr>
              <w:spacing w:line="360" w:lineRule="auto"/>
              <w:ind w:left="227"/>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41,17</w:t>
            </w:r>
          </w:p>
        </w:tc>
        <w:tc>
          <w:tcPr>
            <w:tcW w:w="1536" w:type="dxa"/>
            <w:gridSpan w:val="2"/>
            <w:tcBorders>
              <w:bottom w:val="single" w:sz="4" w:space="0" w:color="7F7F7F"/>
            </w:tcBorders>
          </w:tcPr>
          <w:p w14:paraId="6BD8D7F8" w14:textId="77777777" w:rsidR="00EB2A0C" w:rsidRPr="00EB2A0C" w:rsidRDefault="00EB2A0C"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11,008</w:t>
            </w:r>
          </w:p>
        </w:tc>
      </w:tr>
      <w:tr w:rsidR="00EB2A0C" w:rsidRPr="00EB2A0C" w14:paraId="4944DE93" w14:textId="77777777" w:rsidTr="00EB2A0C">
        <w:tc>
          <w:tcPr>
            <w:cnfStyle w:val="001000000000" w:firstRow="0" w:lastRow="0" w:firstColumn="1" w:lastColumn="0" w:oddVBand="0" w:evenVBand="0" w:oddHBand="0" w:evenHBand="0" w:firstRowFirstColumn="0" w:firstRowLastColumn="0" w:lastRowFirstColumn="0" w:lastRowLastColumn="0"/>
            <w:tcW w:w="1616" w:type="dxa"/>
            <w:tcBorders>
              <w:bottom w:val="single" w:sz="4" w:space="0" w:color="7F7F7F"/>
            </w:tcBorders>
          </w:tcPr>
          <w:p w14:paraId="1B8F061A" w14:textId="77777777" w:rsidR="00EB2A0C" w:rsidRPr="00EB2A0C" w:rsidRDefault="00EB2A0C" w:rsidP="00EB2A0C">
            <w:pPr>
              <w:spacing w:line="360" w:lineRule="auto"/>
              <w:contextualSpacing/>
              <w:jc w:val="center"/>
              <w:rPr>
                <w:rFonts w:ascii="Arial" w:eastAsia="Calibri" w:hAnsi="Arial" w:cs="Arial"/>
                <w:lang w:val="sv-SE"/>
              </w:rPr>
            </w:pPr>
            <w:r w:rsidRPr="00EB2A0C">
              <w:rPr>
                <w:rFonts w:ascii="Arial" w:eastAsia="Calibri" w:hAnsi="Arial" w:cs="Arial"/>
                <w:lang w:val="sv-SE"/>
              </w:rPr>
              <w:t>Karakteristik</w:t>
            </w:r>
          </w:p>
        </w:tc>
        <w:tc>
          <w:tcPr>
            <w:tcW w:w="2126" w:type="dxa"/>
            <w:gridSpan w:val="2"/>
            <w:tcBorders>
              <w:bottom w:val="single" w:sz="4" w:space="0" w:color="7F7F7F"/>
            </w:tcBorders>
          </w:tcPr>
          <w:p w14:paraId="58E9C545" w14:textId="77777777" w:rsidR="00EB2A0C" w:rsidRPr="00EB2A0C" w:rsidRDefault="00EB2A0C" w:rsidP="00EB2A0C">
            <w:pPr>
              <w:spacing w:line="360" w:lineRule="auto"/>
              <w:ind w:left="227"/>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sv-SE"/>
              </w:rPr>
            </w:pPr>
            <w:r w:rsidRPr="00EB2A0C">
              <w:rPr>
                <w:rFonts w:ascii="Arial" w:eastAsia="Calibri" w:hAnsi="Arial" w:cs="Arial"/>
                <w:b/>
                <w:bCs/>
                <w:lang w:val="sv-SE"/>
              </w:rPr>
              <w:t>Frekuensi</w:t>
            </w:r>
          </w:p>
        </w:tc>
        <w:tc>
          <w:tcPr>
            <w:tcW w:w="1536" w:type="dxa"/>
            <w:gridSpan w:val="2"/>
            <w:tcBorders>
              <w:bottom w:val="single" w:sz="4" w:space="0" w:color="7F7F7F"/>
            </w:tcBorders>
          </w:tcPr>
          <w:p w14:paraId="1B41E041" w14:textId="77777777" w:rsidR="00EB2A0C" w:rsidRPr="00EB2A0C" w:rsidRDefault="00EB2A0C"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sv-SE"/>
              </w:rPr>
            </w:pPr>
            <w:r w:rsidRPr="00EB2A0C">
              <w:rPr>
                <w:rFonts w:ascii="Arial" w:eastAsia="Calibri" w:hAnsi="Arial" w:cs="Arial"/>
                <w:b/>
                <w:bCs/>
                <w:lang w:val="sv-SE"/>
              </w:rPr>
              <w:t>Persentase</w:t>
            </w:r>
          </w:p>
        </w:tc>
      </w:tr>
      <w:tr w:rsidR="00EB2A0C" w:rsidRPr="00EB2A0C" w14:paraId="40448F7F" w14:textId="77777777" w:rsidTr="00EB2A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Borders>
              <w:bottom w:val="nil"/>
            </w:tcBorders>
          </w:tcPr>
          <w:p w14:paraId="721B99BF" w14:textId="77777777" w:rsidR="00EB2A0C" w:rsidRPr="00EB2A0C" w:rsidRDefault="00EB2A0C"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Usia Anak</w:t>
            </w:r>
          </w:p>
        </w:tc>
        <w:tc>
          <w:tcPr>
            <w:tcW w:w="950" w:type="dxa"/>
            <w:tcBorders>
              <w:bottom w:val="nil"/>
            </w:tcBorders>
          </w:tcPr>
          <w:p w14:paraId="27E62741" w14:textId="77777777" w:rsidR="00EB2A0C" w:rsidRPr="00EB2A0C" w:rsidRDefault="00EB2A0C"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p>
        </w:tc>
        <w:tc>
          <w:tcPr>
            <w:tcW w:w="1176" w:type="dxa"/>
            <w:tcBorders>
              <w:bottom w:val="nil"/>
            </w:tcBorders>
          </w:tcPr>
          <w:p w14:paraId="437CAD9F" w14:textId="77777777" w:rsidR="00EB2A0C" w:rsidRPr="00EB2A0C" w:rsidRDefault="00EB2A0C" w:rsidP="00EB2A0C">
            <w:pPr>
              <w:spacing w:line="360" w:lineRule="auto"/>
              <w:ind w:left="227"/>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p>
        </w:tc>
        <w:tc>
          <w:tcPr>
            <w:tcW w:w="1063" w:type="dxa"/>
            <w:tcBorders>
              <w:bottom w:val="nil"/>
            </w:tcBorders>
          </w:tcPr>
          <w:p w14:paraId="211D91C4" w14:textId="77777777" w:rsidR="00EB2A0C" w:rsidRPr="00EB2A0C" w:rsidRDefault="00EB2A0C" w:rsidP="00EB2A0C">
            <w:pPr>
              <w:spacing w:line="360" w:lineRule="auto"/>
              <w:ind w:left="227"/>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p>
        </w:tc>
        <w:tc>
          <w:tcPr>
            <w:tcW w:w="473" w:type="dxa"/>
            <w:tcBorders>
              <w:bottom w:val="nil"/>
            </w:tcBorders>
          </w:tcPr>
          <w:p w14:paraId="066DE05A" w14:textId="77777777" w:rsidR="00EB2A0C" w:rsidRPr="00EB2A0C" w:rsidRDefault="00EB2A0C"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p>
        </w:tc>
      </w:tr>
      <w:tr w:rsidR="00EB2A0C" w:rsidRPr="00EB2A0C" w14:paraId="2E282460" w14:textId="77777777" w:rsidTr="00EB2A0C">
        <w:tc>
          <w:tcPr>
            <w:cnfStyle w:val="001000000000" w:firstRow="0" w:lastRow="0" w:firstColumn="1" w:lastColumn="0" w:oddVBand="0" w:evenVBand="0" w:oddHBand="0" w:evenHBand="0" w:firstRowFirstColumn="0" w:firstRowLastColumn="0" w:lastRowFirstColumn="0" w:lastRowLastColumn="0"/>
            <w:tcW w:w="1616" w:type="dxa"/>
            <w:tcBorders>
              <w:top w:val="nil"/>
              <w:bottom w:val="nil"/>
            </w:tcBorders>
          </w:tcPr>
          <w:p w14:paraId="2141DAD3" w14:textId="77777777" w:rsidR="00EB2A0C" w:rsidRPr="00EB2A0C" w:rsidRDefault="00EB2A0C"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1-11 Bulan</w:t>
            </w:r>
          </w:p>
        </w:tc>
        <w:tc>
          <w:tcPr>
            <w:tcW w:w="2126" w:type="dxa"/>
            <w:gridSpan w:val="2"/>
            <w:tcBorders>
              <w:top w:val="nil"/>
              <w:bottom w:val="nil"/>
            </w:tcBorders>
          </w:tcPr>
          <w:p w14:paraId="76748267" w14:textId="77777777" w:rsidR="00EB2A0C" w:rsidRPr="00EB2A0C" w:rsidRDefault="00EB2A0C" w:rsidP="00EB2A0C">
            <w:pPr>
              <w:spacing w:line="360" w:lineRule="auto"/>
              <w:ind w:left="227"/>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w:t>
            </w:r>
          </w:p>
        </w:tc>
        <w:tc>
          <w:tcPr>
            <w:tcW w:w="1536" w:type="dxa"/>
            <w:gridSpan w:val="2"/>
            <w:tcBorders>
              <w:top w:val="nil"/>
              <w:bottom w:val="nil"/>
            </w:tcBorders>
          </w:tcPr>
          <w:p w14:paraId="6EBB9AA2" w14:textId="77777777" w:rsidR="00EB2A0C" w:rsidRPr="00EB2A0C" w:rsidRDefault="00EB2A0C"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0,0%</w:t>
            </w:r>
          </w:p>
        </w:tc>
      </w:tr>
      <w:tr w:rsidR="00EB2A0C" w:rsidRPr="00EB2A0C" w14:paraId="54C3A37D" w14:textId="77777777" w:rsidTr="00EB2A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Borders>
              <w:top w:val="nil"/>
              <w:bottom w:val="nil"/>
            </w:tcBorders>
          </w:tcPr>
          <w:p w14:paraId="55084387" w14:textId="77777777" w:rsidR="00EB2A0C" w:rsidRPr="00EB2A0C" w:rsidRDefault="00EB2A0C"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12-23 Bulan</w:t>
            </w:r>
          </w:p>
        </w:tc>
        <w:tc>
          <w:tcPr>
            <w:tcW w:w="2126" w:type="dxa"/>
            <w:gridSpan w:val="2"/>
            <w:tcBorders>
              <w:top w:val="nil"/>
              <w:bottom w:val="nil"/>
            </w:tcBorders>
          </w:tcPr>
          <w:p w14:paraId="391364EA" w14:textId="77777777" w:rsidR="00EB2A0C" w:rsidRPr="00EB2A0C" w:rsidRDefault="00EB2A0C"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w:t>
            </w:r>
          </w:p>
        </w:tc>
        <w:tc>
          <w:tcPr>
            <w:tcW w:w="1536" w:type="dxa"/>
            <w:gridSpan w:val="2"/>
            <w:tcBorders>
              <w:top w:val="nil"/>
              <w:bottom w:val="nil"/>
            </w:tcBorders>
          </w:tcPr>
          <w:p w14:paraId="38133ACD" w14:textId="77777777" w:rsidR="00EB2A0C" w:rsidRPr="00EB2A0C" w:rsidRDefault="00EB2A0C"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0,0%</w:t>
            </w:r>
          </w:p>
        </w:tc>
      </w:tr>
      <w:tr w:rsidR="00EB2A0C" w:rsidRPr="00EB2A0C" w14:paraId="744622B1" w14:textId="77777777" w:rsidTr="00EB2A0C">
        <w:tc>
          <w:tcPr>
            <w:cnfStyle w:val="001000000000" w:firstRow="0" w:lastRow="0" w:firstColumn="1" w:lastColumn="0" w:oddVBand="0" w:evenVBand="0" w:oddHBand="0" w:evenHBand="0" w:firstRowFirstColumn="0" w:firstRowLastColumn="0" w:lastRowFirstColumn="0" w:lastRowLastColumn="0"/>
            <w:tcW w:w="1616" w:type="dxa"/>
            <w:tcBorders>
              <w:top w:val="nil"/>
              <w:bottom w:val="nil"/>
            </w:tcBorders>
          </w:tcPr>
          <w:p w14:paraId="7063C427" w14:textId="77777777" w:rsidR="00EB2A0C" w:rsidRPr="00EB2A0C" w:rsidRDefault="00EB2A0C"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24-35 Bulan</w:t>
            </w:r>
          </w:p>
        </w:tc>
        <w:tc>
          <w:tcPr>
            <w:tcW w:w="2126" w:type="dxa"/>
            <w:gridSpan w:val="2"/>
            <w:tcBorders>
              <w:top w:val="nil"/>
              <w:bottom w:val="nil"/>
            </w:tcBorders>
          </w:tcPr>
          <w:p w14:paraId="3E6912E4" w14:textId="77777777" w:rsidR="00EB2A0C" w:rsidRPr="00EB2A0C" w:rsidRDefault="00EB2A0C"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25</w:t>
            </w:r>
          </w:p>
        </w:tc>
        <w:tc>
          <w:tcPr>
            <w:tcW w:w="1536" w:type="dxa"/>
            <w:gridSpan w:val="2"/>
            <w:tcBorders>
              <w:top w:val="nil"/>
              <w:bottom w:val="nil"/>
            </w:tcBorders>
          </w:tcPr>
          <w:p w14:paraId="60067F15" w14:textId="77777777" w:rsidR="00EB2A0C" w:rsidRPr="00EB2A0C" w:rsidRDefault="00EB2A0C"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32,5%</w:t>
            </w:r>
          </w:p>
        </w:tc>
      </w:tr>
      <w:tr w:rsidR="00EB2A0C" w:rsidRPr="00EB2A0C" w14:paraId="129DAAAB" w14:textId="77777777" w:rsidTr="00EB2A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Borders>
              <w:top w:val="nil"/>
            </w:tcBorders>
          </w:tcPr>
          <w:p w14:paraId="41ADC6E1" w14:textId="77777777" w:rsidR="00EB2A0C" w:rsidRPr="00EB2A0C" w:rsidRDefault="00EB2A0C"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36-59 Bulan</w:t>
            </w:r>
          </w:p>
        </w:tc>
        <w:tc>
          <w:tcPr>
            <w:tcW w:w="2126" w:type="dxa"/>
            <w:gridSpan w:val="2"/>
            <w:tcBorders>
              <w:top w:val="nil"/>
            </w:tcBorders>
          </w:tcPr>
          <w:p w14:paraId="42B372D7" w14:textId="77777777" w:rsidR="00EB2A0C" w:rsidRPr="00EB2A0C" w:rsidRDefault="00EB2A0C" w:rsidP="00EB2A0C">
            <w:pPr>
              <w:spacing w:line="360" w:lineRule="auto"/>
              <w:ind w:left="227"/>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52</w:t>
            </w:r>
          </w:p>
        </w:tc>
        <w:tc>
          <w:tcPr>
            <w:tcW w:w="1536" w:type="dxa"/>
            <w:gridSpan w:val="2"/>
            <w:tcBorders>
              <w:top w:val="nil"/>
            </w:tcBorders>
          </w:tcPr>
          <w:p w14:paraId="7949786B" w14:textId="77777777" w:rsidR="00EB2A0C" w:rsidRPr="00EB2A0C" w:rsidRDefault="00EB2A0C"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67,5%</w:t>
            </w:r>
          </w:p>
        </w:tc>
      </w:tr>
      <w:tr w:rsidR="00EB2A0C" w:rsidRPr="00EB2A0C" w14:paraId="066B73A6" w14:textId="77777777" w:rsidTr="00EB2A0C">
        <w:tc>
          <w:tcPr>
            <w:cnfStyle w:val="001000000000" w:firstRow="0" w:lastRow="0" w:firstColumn="1" w:lastColumn="0" w:oddVBand="0" w:evenVBand="0" w:oddHBand="0" w:evenHBand="0" w:firstRowFirstColumn="0" w:firstRowLastColumn="0" w:lastRowFirstColumn="0" w:lastRowLastColumn="0"/>
            <w:tcW w:w="1616" w:type="dxa"/>
          </w:tcPr>
          <w:p w14:paraId="45A91718" w14:textId="77777777" w:rsidR="00EB2A0C" w:rsidRPr="00EB2A0C" w:rsidRDefault="00EB2A0C"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Total</w:t>
            </w:r>
          </w:p>
        </w:tc>
        <w:tc>
          <w:tcPr>
            <w:tcW w:w="2126" w:type="dxa"/>
            <w:gridSpan w:val="2"/>
          </w:tcPr>
          <w:p w14:paraId="02E7DDAC" w14:textId="77777777" w:rsidR="00EB2A0C" w:rsidRPr="00EB2A0C" w:rsidRDefault="00EB2A0C" w:rsidP="00EB2A0C">
            <w:pPr>
              <w:spacing w:line="360" w:lineRule="auto"/>
              <w:ind w:left="227"/>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77</w:t>
            </w:r>
          </w:p>
        </w:tc>
        <w:tc>
          <w:tcPr>
            <w:tcW w:w="1536" w:type="dxa"/>
            <w:gridSpan w:val="2"/>
          </w:tcPr>
          <w:p w14:paraId="142FBCD2" w14:textId="77777777" w:rsidR="00EB2A0C" w:rsidRPr="00EB2A0C" w:rsidRDefault="00EB2A0C"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100%</w:t>
            </w:r>
          </w:p>
        </w:tc>
      </w:tr>
    </w:tbl>
    <w:p w14:paraId="5AB7807D" w14:textId="18E68F14" w:rsidR="00BB0A9F" w:rsidRPr="00EB2A0C" w:rsidRDefault="00BB0A9F" w:rsidP="00EB2A0C">
      <w:pPr>
        <w:spacing w:after="240" w:line="360" w:lineRule="auto"/>
        <w:ind w:left="-426" w:right="-567"/>
        <w:jc w:val="center"/>
        <w:rPr>
          <w:rFonts w:ascii="Arial" w:hAnsi="Arial" w:cs="Arial"/>
          <w:b/>
          <w:bCs/>
          <w:lang w:val="sv-SE"/>
        </w:rPr>
      </w:pPr>
      <w:r w:rsidRPr="00EB2A0C">
        <w:rPr>
          <w:rFonts w:ascii="Arial" w:hAnsi="Arial" w:cs="Arial"/>
          <w:b/>
          <w:bCs/>
          <w:lang w:val="sv-SE"/>
        </w:rPr>
        <w:t>Tabel 2. Gambaran dan Distribusi Frekuensi Karakteristik</w:t>
      </w:r>
      <w:r w:rsidR="00EB2A0C">
        <w:rPr>
          <w:rFonts w:ascii="Arial" w:hAnsi="Arial" w:cs="Arial"/>
          <w:b/>
          <w:bCs/>
          <w:lang w:val="sv-SE"/>
        </w:rPr>
        <w:t xml:space="preserve"> </w:t>
      </w:r>
      <w:r w:rsidRPr="00EB2A0C">
        <w:rPr>
          <w:rFonts w:ascii="Arial" w:hAnsi="Arial" w:cs="Arial"/>
          <w:b/>
          <w:bCs/>
          <w:lang w:val="sv-SE"/>
        </w:rPr>
        <w:t>Berdasarkan Usia Anak Responden</w:t>
      </w:r>
    </w:p>
    <w:p w14:paraId="0D5AB7CE" w14:textId="77777777" w:rsidR="00EB2A0C" w:rsidRDefault="00EB2A0C" w:rsidP="00EB2A0C">
      <w:pPr>
        <w:spacing w:before="240" w:after="240" w:line="360" w:lineRule="auto"/>
        <w:ind w:firstLine="426"/>
        <w:jc w:val="both"/>
        <w:rPr>
          <w:rFonts w:ascii="Arial" w:hAnsi="Arial" w:cs="Arial"/>
          <w:sz w:val="22"/>
          <w:szCs w:val="22"/>
          <w:lang w:val="en-ID"/>
        </w:rPr>
      </w:pPr>
    </w:p>
    <w:p w14:paraId="6E161CF1" w14:textId="77777777" w:rsidR="00EB2A0C" w:rsidRDefault="00EB2A0C" w:rsidP="00EB2A0C">
      <w:pPr>
        <w:spacing w:before="240" w:after="240" w:line="360" w:lineRule="auto"/>
        <w:ind w:firstLine="426"/>
        <w:jc w:val="both"/>
        <w:rPr>
          <w:rFonts w:ascii="Arial" w:hAnsi="Arial" w:cs="Arial"/>
          <w:sz w:val="22"/>
          <w:szCs w:val="22"/>
          <w:lang w:val="en-ID"/>
        </w:rPr>
      </w:pPr>
    </w:p>
    <w:p w14:paraId="60B6EEE5" w14:textId="634069FD" w:rsidR="00BB0A9F" w:rsidRDefault="00BB0A9F" w:rsidP="00EB2A0C">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2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rata-rata </w:t>
      </w:r>
      <w:proofErr w:type="spellStart"/>
      <w:r w:rsidRPr="00EB2A0C">
        <w:rPr>
          <w:rFonts w:ascii="Arial" w:hAnsi="Arial" w:cs="Arial"/>
          <w:sz w:val="22"/>
          <w:szCs w:val="22"/>
          <w:lang w:val="en-ID"/>
        </w:rPr>
        <w:t>usia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adalah</w:t>
      </w:r>
      <w:proofErr w:type="spellEnd"/>
      <w:r w:rsidRPr="00EB2A0C">
        <w:rPr>
          <w:rFonts w:ascii="Arial" w:hAnsi="Arial" w:cs="Arial"/>
          <w:sz w:val="22"/>
          <w:szCs w:val="22"/>
          <w:lang w:val="en-ID"/>
        </w:rPr>
        <w:t xml:space="preserve"> 41 </w:t>
      </w:r>
      <w:proofErr w:type="spellStart"/>
      <w:r w:rsidRPr="00EB2A0C">
        <w:rPr>
          <w:rFonts w:ascii="Arial" w:hAnsi="Arial" w:cs="Arial"/>
          <w:sz w:val="22"/>
          <w:szCs w:val="22"/>
          <w:lang w:val="en-ID"/>
        </w:rPr>
        <w:t>bulan</w:t>
      </w:r>
      <w:proofErr w:type="spellEnd"/>
      <w:r w:rsidRPr="00EB2A0C">
        <w:rPr>
          <w:rFonts w:ascii="Arial" w:hAnsi="Arial" w:cs="Arial"/>
          <w:sz w:val="22"/>
          <w:szCs w:val="22"/>
          <w:lang w:val="en-ID"/>
        </w:rPr>
        <w:t xml:space="preserve"> (Std Dev = 11,08) dan </w:t>
      </w:r>
      <w:proofErr w:type="spellStart"/>
      <w:r w:rsidRPr="00EB2A0C">
        <w:rPr>
          <w:rFonts w:ascii="Arial" w:hAnsi="Arial" w:cs="Arial"/>
          <w:sz w:val="22"/>
          <w:szCs w:val="22"/>
          <w:lang w:val="en-ID"/>
        </w:rPr>
        <w:t>lebih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separuh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usia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kategori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memiliki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usia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kategori</w:t>
      </w:r>
      <w:proofErr w:type="spellEnd"/>
      <w:r w:rsidRPr="00EB2A0C">
        <w:rPr>
          <w:rFonts w:ascii="Arial" w:hAnsi="Arial" w:cs="Arial"/>
          <w:sz w:val="22"/>
          <w:szCs w:val="22"/>
          <w:lang w:val="en-ID"/>
        </w:rPr>
        <w:t xml:space="preserve"> 36-59 </w:t>
      </w:r>
      <w:proofErr w:type="spellStart"/>
      <w:r w:rsidRPr="00EB2A0C">
        <w:rPr>
          <w:rFonts w:ascii="Arial" w:hAnsi="Arial" w:cs="Arial"/>
          <w:sz w:val="22"/>
          <w:szCs w:val="22"/>
          <w:lang w:val="en-ID"/>
        </w:rPr>
        <w:t>bulan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52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(67,5%).</w:t>
      </w:r>
    </w:p>
    <w:p w14:paraId="2D534111" w14:textId="77777777" w:rsidR="00077437" w:rsidRPr="00EB2A0C" w:rsidRDefault="00077437" w:rsidP="00EB2A0C">
      <w:pPr>
        <w:spacing w:before="240" w:after="240" w:line="360" w:lineRule="auto"/>
        <w:ind w:firstLine="426"/>
        <w:jc w:val="both"/>
        <w:rPr>
          <w:rFonts w:ascii="Arial" w:hAnsi="Arial" w:cs="Arial"/>
          <w:sz w:val="22"/>
          <w:szCs w:val="22"/>
          <w:lang w:val="en-ID"/>
        </w:rPr>
      </w:pPr>
    </w:p>
    <w:tbl>
      <w:tblPr>
        <w:tblStyle w:val="PlainTable21"/>
        <w:tblpPr w:leftFromText="180" w:rightFromText="180" w:vertAnchor="text" w:horzAnchor="margin" w:tblpXSpec="center" w:tblpY="280"/>
        <w:tblW w:w="5278" w:type="dxa"/>
        <w:tblLook w:val="04A0" w:firstRow="1" w:lastRow="0" w:firstColumn="1" w:lastColumn="0" w:noHBand="0" w:noVBand="1"/>
      </w:tblPr>
      <w:tblGrid>
        <w:gridCol w:w="2126"/>
        <w:gridCol w:w="1559"/>
        <w:gridCol w:w="1593"/>
      </w:tblGrid>
      <w:tr w:rsidR="00D64A82" w:rsidRPr="00EB2A0C" w14:paraId="0738A654" w14:textId="77777777" w:rsidTr="00D64A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Borders>
              <w:top w:val="single" w:sz="4" w:space="0" w:color="7F7F7F"/>
              <w:bottom w:val="single" w:sz="4" w:space="0" w:color="auto"/>
            </w:tcBorders>
          </w:tcPr>
          <w:p w14:paraId="10F94EF5" w14:textId="77777777" w:rsidR="00D64A82" w:rsidRPr="00EB2A0C" w:rsidRDefault="00D64A82" w:rsidP="00EB2A0C">
            <w:pPr>
              <w:spacing w:line="360" w:lineRule="auto"/>
              <w:contextualSpacing/>
              <w:jc w:val="center"/>
              <w:rPr>
                <w:rFonts w:ascii="Arial" w:eastAsia="Calibri" w:hAnsi="Arial" w:cs="Arial"/>
                <w:lang w:val="sv-SE"/>
              </w:rPr>
            </w:pPr>
            <w:r w:rsidRPr="00EB2A0C">
              <w:rPr>
                <w:rFonts w:ascii="Arial" w:eastAsia="Calibri" w:hAnsi="Arial" w:cs="Arial"/>
                <w:lang w:val="sv-SE"/>
              </w:rPr>
              <w:lastRenderedPageBreak/>
              <w:t>Pendidikan</w:t>
            </w:r>
          </w:p>
        </w:tc>
        <w:tc>
          <w:tcPr>
            <w:tcW w:w="1559" w:type="dxa"/>
            <w:tcBorders>
              <w:top w:val="single" w:sz="4" w:space="0" w:color="7F7F7F"/>
              <w:bottom w:val="single" w:sz="4" w:space="0" w:color="auto"/>
            </w:tcBorders>
          </w:tcPr>
          <w:p w14:paraId="4756C4AD" w14:textId="77777777" w:rsidR="00D64A82" w:rsidRPr="00EB2A0C" w:rsidRDefault="00D64A82"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Frekuensi</w:t>
            </w:r>
          </w:p>
        </w:tc>
        <w:tc>
          <w:tcPr>
            <w:tcW w:w="1593" w:type="dxa"/>
            <w:tcBorders>
              <w:top w:val="single" w:sz="4" w:space="0" w:color="7F7F7F"/>
              <w:bottom w:val="single" w:sz="4" w:space="0" w:color="auto"/>
            </w:tcBorders>
          </w:tcPr>
          <w:p w14:paraId="66C3F91C" w14:textId="77777777" w:rsidR="00D64A82" w:rsidRPr="00EB2A0C" w:rsidRDefault="00D64A82"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Persentase</w:t>
            </w:r>
          </w:p>
        </w:tc>
      </w:tr>
      <w:tr w:rsidR="00D64A82" w:rsidRPr="00EB2A0C" w14:paraId="1020CCE9"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Borders>
              <w:top w:val="single" w:sz="4" w:space="0" w:color="auto"/>
              <w:bottom w:val="nil"/>
            </w:tcBorders>
          </w:tcPr>
          <w:p w14:paraId="2351A15C"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Tidak Sekolah</w:t>
            </w:r>
          </w:p>
        </w:tc>
        <w:tc>
          <w:tcPr>
            <w:tcW w:w="1559" w:type="dxa"/>
            <w:tcBorders>
              <w:top w:val="single" w:sz="4" w:space="0" w:color="auto"/>
              <w:bottom w:val="nil"/>
            </w:tcBorders>
          </w:tcPr>
          <w:p w14:paraId="0DA80CC8"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w:t>
            </w:r>
          </w:p>
        </w:tc>
        <w:tc>
          <w:tcPr>
            <w:tcW w:w="1593" w:type="dxa"/>
            <w:tcBorders>
              <w:top w:val="single" w:sz="4" w:space="0" w:color="auto"/>
              <w:bottom w:val="nil"/>
            </w:tcBorders>
          </w:tcPr>
          <w:p w14:paraId="02FF1DA4"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0,0%</w:t>
            </w:r>
          </w:p>
        </w:tc>
      </w:tr>
      <w:tr w:rsidR="00D64A82" w:rsidRPr="00EB2A0C" w14:paraId="7FA1730F" w14:textId="77777777" w:rsidTr="00D64A82">
        <w:tc>
          <w:tcPr>
            <w:cnfStyle w:val="001000000000" w:firstRow="0" w:lastRow="0" w:firstColumn="1" w:lastColumn="0" w:oddVBand="0" w:evenVBand="0" w:oddHBand="0" w:evenHBand="0" w:firstRowFirstColumn="0" w:firstRowLastColumn="0" w:lastRowFirstColumn="0" w:lastRowLastColumn="0"/>
            <w:tcW w:w="2126" w:type="dxa"/>
            <w:tcBorders>
              <w:top w:val="nil"/>
              <w:bottom w:val="nil"/>
            </w:tcBorders>
          </w:tcPr>
          <w:p w14:paraId="5561C031"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SD/MI</w:t>
            </w:r>
          </w:p>
        </w:tc>
        <w:tc>
          <w:tcPr>
            <w:tcW w:w="1559" w:type="dxa"/>
            <w:tcBorders>
              <w:top w:val="nil"/>
              <w:bottom w:val="nil"/>
            </w:tcBorders>
          </w:tcPr>
          <w:p w14:paraId="2216F577"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24</w:t>
            </w:r>
          </w:p>
        </w:tc>
        <w:tc>
          <w:tcPr>
            <w:tcW w:w="1593" w:type="dxa"/>
            <w:tcBorders>
              <w:top w:val="nil"/>
              <w:bottom w:val="nil"/>
            </w:tcBorders>
          </w:tcPr>
          <w:p w14:paraId="65D38BA7"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31,2%</w:t>
            </w:r>
          </w:p>
        </w:tc>
      </w:tr>
      <w:tr w:rsidR="00D64A82" w:rsidRPr="00EB2A0C" w14:paraId="520572E6"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Borders>
              <w:top w:val="nil"/>
              <w:bottom w:val="nil"/>
            </w:tcBorders>
          </w:tcPr>
          <w:p w14:paraId="6FC80E24"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SMP/MTS</w:t>
            </w:r>
          </w:p>
        </w:tc>
        <w:tc>
          <w:tcPr>
            <w:tcW w:w="1559" w:type="dxa"/>
            <w:tcBorders>
              <w:top w:val="nil"/>
              <w:bottom w:val="nil"/>
            </w:tcBorders>
          </w:tcPr>
          <w:p w14:paraId="68D3797B"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26</w:t>
            </w:r>
          </w:p>
        </w:tc>
        <w:tc>
          <w:tcPr>
            <w:tcW w:w="1593" w:type="dxa"/>
            <w:tcBorders>
              <w:top w:val="nil"/>
              <w:bottom w:val="nil"/>
            </w:tcBorders>
          </w:tcPr>
          <w:p w14:paraId="13E84E03"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33,8%</w:t>
            </w:r>
          </w:p>
        </w:tc>
      </w:tr>
      <w:tr w:rsidR="00D64A82" w:rsidRPr="00EB2A0C" w14:paraId="6780D18D" w14:textId="77777777" w:rsidTr="00D64A82">
        <w:tc>
          <w:tcPr>
            <w:cnfStyle w:val="001000000000" w:firstRow="0" w:lastRow="0" w:firstColumn="1" w:lastColumn="0" w:oddVBand="0" w:evenVBand="0" w:oddHBand="0" w:evenHBand="0" w:firstRowFirstColumn="0" w:firstRowLastColumn="0" w:lastRowFirstColumn="0" w:lastRowLastColumn="0"/>
            <w:tcW w:w="2126" w:type="dxa"/>
            <w:tcBorders>
              <w:top w:val="nil"/>
              <w:bottom w:val="nil"/>
            </w:tcBorders>
          </w:tcPr>
          <w:p w14:paraId="3615C908"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SMA/SMK/MA</w:t>
            </w:r>
          </w:p>
        </w:tc>
        <w:tc>
          <w:tcPr>
            <w:tcW w:w="1559" w:type="dxa"/>
            <w:tcBorders>
              <w:top w:val="nil"/>
              <w:bottom w:val="nil"/>
            </w:tcBorders>
          </w:tcPr>
          <w:p w14:paraId="7CCE0BD3"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24</w:t>
            </w:r>
          </w:p>
        </w:tc>
        <w:tc>
          <w:tcPr>
            <w:tcW w:w="1593" w:type="dxa"/>
            <w:tcBorders>
              <w:top w:val="nil"/>
              <w:bottom w:val="nil"/>
            </w:tcBorders>
          </w:tcPr>
          <w:p w14:paraId="07A88847"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31,2%</w:t>
            </w:r>
          </w:p>
        </w:tc>
      </w:tr>
      <w:tr w:rsidR="00D64A82" w:rsidRPr="00EB2A0C" w14:paraId="41D27F11"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Borders>
              <w:top w:val="nil"/>
              <w:bottom w:val="single" w:sz="4" w:space="0" w:color="auto"/>
            </w:tcBorders>
          </w:tcPr>
          <w:p w14:paraId="53F3EC2F"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Perguruan Tinggi</w:t>
            </w:r>
          </w:p>
        </w:tc>
        <w:tc>
          <w:tcPr>
            <w:tcW w:w="1559" w:type="dxa"/>
            <w:tcBorders>
              <w:top w:val="nil"/>
              <w:bottom w:val="single" w:sz="4" w:space="0" w:color="auto"/>
            </w:tcBorders>
          </w:tcPr>
          <w:p w14:paraId="4FB8985F"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w:t>
            </w:r>
          </w:p>
        </w:tc>
        <w:tc>
          <w:tcPr>
            <w:tcW w:w="1593" w:type="dxa"/>
            <w:tcBorders>
              <w:top w:val="nil"/>
              <w:bottom w:val="single" w:sz="4" w:space="0" w:color="auto"/>
            </w:tcBorders>
          </w:tcPr>
          <w:p w14:paraId="77BA516B"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3,9%</w:t>
            </w:r>
          </w:p>
        </w:tc>
      </w:tr>
      <w:tr w:rsidR="00D64A82" w:rsidRPr="00EB2A0C" w14:paraId="3D399DB1" w14:textId="77777777" w:rsidTr="00D64A82">
        <w:tc>
          <w:tcPr>
            <w:cnfStyle w:val="001000000000" w:firstRow="0" w:lastRow="0" w:firstColumn="1" w:lastColumn="0" w:oddVBand="0" w:evenVBand="0" w:oddHBand="0" w:evenHBand="0" w:firstRowFirstColumn="0" w:firstRowLastColumn="0" w:lastRowFirstColumn="0" w:lastRowLastColumn="0"/>
            <w:tcW w:w="2126" w:type="dxa"/>
            <w:tcBorders>
              <w:top w:val="single" w:sz="4" w:space="0" w:color="auto"/>
              <w:bottom w:val="single" w:sz="4" w:space="0" w:color="7F7F7F"/>
            </w:tcBorders>
          </w:tcPr>
          <w:p w14:paraId="43617921" w14:textId="77777777" w:rsidR="00D64A82" w:rsidRPr="00EB2A0C" w:rsidRDefault="00D64A82" w:rsidP="00EB2A0C">
            <w:pPr>
              <w:spacing w:before="240"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Total</w:t>
            </w:r>
          </w:p>
        </w:tc>
        <w:tc>
          <w:tcPr>
            <w:tcW w:w="1559" w:type="dxa"/>
            <w:tcBorders>
              <w:top w:val="single" w:sz="4" w:space="0" w:color="auto"/>
              <w:bottom w:val="single" w:sz="4" w:space="0" w:color="7F7F7F"/>
            </w:tcBorders>
          </w:tcPr>
          <w:p w14:paraId="0D70CB8C" w14:textId="77777777" w:rsidR="00D64A82" w:rsidRPr="00EB2A0C" w:rsidRDefault="00D64A82" w:rsidP="00EB2A0C">
            <w:pPr>
              <w:spacing w:before="2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77</w:t>
            </w:r>
          </w:p>
        </w:tc>
        <w:tc>
          <w:tcPr>
            <w:tcW w:w="1593" w:type="dxa"/>
            <w:tcBorders>
              <w:top w:val="single" w:sz="4" w:space="0" w:color="auto"/>
              <w:bottom w:val="single" w:sz="4" w:space="0" w:color="7F7F7F"/>
            </w:tcBorders>
          </w:tcPr>
          <w:p w14:paraId="3B3D6432" w14:textId="77777777" w:rsidR="00D64A82" w:rsidRPr="00EB2A0C" w:rsidRDefault="00D64A82" w:rsidP="00EB2A0C">
            <w:pPr>
              <w:spacing w:before="2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100%</w:t>
            </w:r>
          </w:p>
        </w:tc>
      </w:tr>
    </w:tbl>
    <w:p w14:paraId="64F7BA81" w14:textId="1129D117" w:rsidR="00BB0A9F" w:rsidRPr="00EB2A0C" w:rsidRDefault="00BB0A9F" w:rsidP="00EB2A0C">
      <w:pPr>
        <w:pStyle w:val="ListParagraph"/>
        <w:spacing w:line="360" w:lineRule="auto"/>
        <w:ind w:left="0" w:hanging="22"/>
        <w:jc w:val="center"/>
        <w:rPr>
          <w:rFonts w:ascii="Arial" w:hAnsi="Arial" w:cs="Arial"/>
          <w:b/>
          <w:bCs/>
          <w:lang w:val="sv-SE"/>
        </w:rPr>
      </w:pPr>
      <w:r w:rsidRPr="00EB2A0C">
        <w:rPr>
          <w:rFonts w:ascii="Arial" w:hAnsi="Arial" w:cs="Arial"/>
          <w:b/>
          <w:bCs/>
          <w:lang w:val="sv-SE"/>
        </w:rPr>
        <w:t>Tabel 3. Distribusi Frekuensi  Karakteristik Berdasarkan Pendidikan Responden</w:t>
      </w:r>
    </w:p>
    <w:p w14:paraId="4C1CA31A" w14:textId="77777777" w:rsidR="00BB0A9F" w:rsidRPr="00EB2A0C" w:rsidRDefault="00BB0A9F" w:rsidP="00EB2A0C">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3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kurang</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separuh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berpendidikan</w:t>
      </w:r>
      <w:proofErr w:type="spellEnd"/>
      <w:r w:rsidRPr="00EB2A0C">
        <w:rPr>
          <w:rFonts w:ascii="Arial" w:hAnsi="Arial" w:cs="Arial"/>
          <w:sz w:val="22"/>
          <w:szCs w:val="22"/>
          <w:lang w:val="en-ID"/>
        </w:rPr>
        <w:t xml:space="preserve"> SMP/MTS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26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(33,8%).</w:t>
      </w:r>
    </w:p>
    <w:tbl>
      <w:tblPr>
        <w:tblStyle w:val="PlainTable211"/>
        <w:tblpPr w:leftFromText="180" w:rightFromText="180" w:vertAnchor="text" w:horzAnchor="margin" w:tblpXSpec="center" w:tblpY="338"/>
        <w:tblW w:w="5103" w:type="dxa"/>
        <w:tblLook w:val="04A0" w:firstRow="1" w:lastRow="0" w:firstColumn="1" w:lastColumn="0" w:noHBand="0" w:noVBand="1"/>
      </w:tblPr>
      <w:tblGrid>
        <w:gridCol w:w="1843"/>
        <w:gridCol w:w="1844"/>
        <w:gridCol w:w="1416"/>
      </w:tblGrid>
      <w:tr w:rsidR="00D64A82" w:rsidRPr="00EB2A0C" w14:paraId="50D24A73" w14:textId="77777777" w:rsidTr="00D64A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7F7F7F"/>
              <w:bottom w:val="single" w:sz="4" w:space="0" w:color="auto"/>
            </w:tcBorders>
          </w:tcPr>
          <w:p w14:paraId="74368B7A" w14:textId="77777777" w:rsidR="00D64A82" w:rsidRPr="00EB2A0C" w:rsidRDefault="00D64A82" w:rsidP="00EB2A0C">
            <w:pPr>
              <w:spacing w:line="360" w:lineRule="auto"/>
              <w:contextualSpacing/>
              <w:jc w:val="center"/>
              <w:rPr>
                <w:rFonts w:ascii="Arial" w:eastAsia="Calibri" w:hAnsi="Arial" w:cs="Arial"/>
                <w:lang w:val="sv-SE"/>
              </w:rPr>
            </w:pPr>
            <w:r w:rsidRPr="00EB2A0C">
              <w:rPr>
                <w:rFonts w:ascii="Arial" w:eastAsia="Calibri" w:hAnsi="Arial" w:cs="Arial"/>
                <w:lang w:val="sv-SE"/>
              </w:rPr>
              <w:t>Pekerjaan</w:t>
            </w:r>
          </w:p>
        </w:tc>
        <w:tc>
          <w:tcPr>
            <w:tcW w:w="1844" w:type="dxa"/>
            <w:tcBorders>
              <w:top w:val="single" w:sz="4" w:space="0" w:color="7F7F7F"/>
              <w:bottom w:val="single" w:sz="4" w:space="0" w:color="auto"/>
            </w:tcBorders>
          </w:tcPr>
          <w:p w14:paraId="6B91CBF1" w14:textId="77777777" w:rsidR="00D64A82" w:rsidRPr="00EB2A0C" w:rsidRDefault="00D64A82"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Frekuensi</w:t>
            </w:r>
          </w:p>
        </w:tc>
        <w:tc>
          <w:tcPr>
            <w:tcW w:w="1416" w:type="dxa"/>
            <w:tcBorders>
              <w:top w:val="single" w:sz="4" w:space="0" w:color="7F7F7F"/>
              <w:bottom w:val="single" w:sz="4" w:space="0" w:color="auto"/>
            </w:tcBorders>
          </w:tcPr>
          <w:p w14:paraId="5349C9DF" w14:textId="77777777" w:rsidR="00D64A82" w:rsidRPr="00EB2A0C" w:rsidRDefault="00D64A82"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Persentase</w:t>
            </w:r>
          </w:p>
        </w:tc>
      </w:tr>
      <w:tr w:rsidR="00D64A82" w:rsidRPr="00EB2A0C" w14:paraId="05000AA1"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nil"/>
            </w:tcBorders>
          </w:tcPr>
          <w:p w14:paraId="2E7F00D5" w14:textId="69DCEEEA"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Bekerja</w:t>
            </w:r>
          </w:p>
        </w:tc>
        <w:tc>
          <w:tcPr>
            <w:tcW w:w="1844" w:type="dxa"/>
            <w:tcBorders>
              <w:top w:val="single" w:sz="4" w:space="0" w:color="auto"/>
              <w:bottom w:val="nil"/>
            </w:tcBorders>
          </w:tcPr>
          <w:p w14:paraId="594FCA29"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29</w:t>
            </w:r>
          </w:p>
        </w:tc>
        <w:tc>
          <w:tcPr>
            <w:tcW w:w="1416" w:type="dxa"/>
            <w:tcBorders>
              <w:top w:val="single" w:sz="4" w:space="0" w:color="auto"/>
              <w:bottom w:val="nil"/>
            </w:tcBorders>
          </w:tcPr>
          <w:p w14:paraId="650B7E7A"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37,7%</w:t>
            </w:r>
          </w:p>
        </w:tc>
      </w:tr>
      <w:tr w:rsidR="00D64A82" w:rsidRPr="00EB2A0C" w14:paraId="064F34C8" w14:textId="77777777" w:rsidTr="00D64A82">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4" w:space="0" w:color="auto"/>
            </w:tcBorders>
          </w:tcPr>
          <w:p w14:paraId="6DA48313" w14:textId="7777777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Tidak Bekerja</w:t>
            </w:r>
          </w:p>
        </w:tc>
        <w:tc>
          <w:tcPr>
            <w:tcW w:w="1844" w:type="dxa"/>
            <w:tcBorders>
              <w:top w:val="nil"/>
              <w:bottom w:val="single" w:sz="4" w:space="0" w:color="auto"/>
            </w:tcBorders>
          </w:tcPr>
          <w:p w14:paraId="5B455FC5"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48</w:t>
            </w:r>
          </w:p>
        </w:tc>
        <w:tc>
          <w:tcPr>
            <w:tcW w:w="1416" w:type="dxa"/>
            <w:tcBorders>
              <w:top w:val="nil"/>
              <w:bottom w:val="single" w:sz="4" w:space="0" w:color="auto"/>
            </w:tcBorders>
          </w:tcPr>
          <w:p w14:paraId="0F77E9C0"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62,3%</w:t>
            </w:r>
          </w:p>
        </w:tc>
      </w:tr>
      <w:tr w:rsidR="00D64A82" w:rsidRPr="00EB2A0C" w14:paraId="3B728C1E"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single" w:sz="4" w:space="0" w:color="auto"/>
            </w:tcBorders>
          </w:tcPr>
          <w:p w14:paraId="27A8A1D1" w14:textId="5BC66D95"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Total</w:t>
            </w:r>
          </w:p>
        </w:tc>
        <w:tc>
          <w:tcPr>
            <w:tcW w:w="1844" w:type="dxa"/>
            <w:tcBorders>
              <w:top w:val="single" w:sz="4" w:space="0" w:color="auto"/>
              <w:bottom w:val="single" w:sz="4" w:space="0" w:color="auto"/>
            </w:tcBorders>
          </w:tcPr>
          <w:p w14:paraId="0B549B82"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77</w:t>
            </w:r>
          </w:p>
        </w:tc>
        <w:tc>
          <w:tcPr>
            <w:tcW w:w="1416" w:type="dxa"/>
            <w:tcBorders>
              <w:top w:val="single" w:sz="4" w:space="0" w:color="auto"/>
              <w:bottom w:val="single" w:sz="4" w:space="0" w:color="auto"/>
            </w:tcBorders>
          </w:tcPr>
          <w:p w14:paraId="47DE6FC4"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100%</w:t>
            </w:r>
          </w:p>
        </w:tc>
      </w:tr>
    </w:tbl>
    <w:p w14:paraId="01A9FD7B" w14:textId="77777777" w:rsidR="00BB0A9F" w:rsidRPr="00EB2A0C" w:rsidRDefault="00BB0A9F" w:rsidP="00EB2A0C">
      <w:pPr>
        <w:pStyle w:val="ListParagraph"/>
        <w:spacing w:after="240" w:line="360" w:lineRule="auto"/>
        <w:ind w:left="0" w:hanging="22"/>
        <w:jc w:val="center"/>
        <w:rPr>
          <w:rFonts w:ascii="Arial" w:hAnsi="Arial" w:cs="Arial"/>
          <w:b/>
          <w:bCs/>
          <w:lang w:val="sv-SE"/>
        </w:rPr>
      </w:pPr>
      <w:r w:rsidRPr="00EB2A0C">
        <w:rPr>
          <w:rFonts w:ascii="Arial" w:hAnsi="Arial" w:cs="Arial"/>
          <w:b/>
          <w:bCs/>
          <w:lang w:val="sv-SE"/>
        </w:rPr>
        <w:t>Tabel 4. Distribusi Frekuensi Karakteristik Berdasarkan Pekerjaan Responden</w:t>
      </w:r>
    </w:p>
    <w:p w14:paraId="70260E43" w14:textId="77777777" w:rsidR="00BB0A9F" w:rsidRPr="00EB2A0C" w:rsidRDefault="00BB0A9F" w:rsidP="00EB2A0C">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4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lebih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separuh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tidak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bekerja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48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(62,3%).</w:t>
      </w:r>
    </w:p>
    <w:tbl>
      <w:tblPr>
        <w:tblStyle w:val="PlainTable212"/>
        <w:tblpPr w:leftFromText="180" w:rightFromText="180" w:vertAnchor="text" w:horzAnchor="margin" w:tblpXSpec="center" w:tblpY="283"/>
        <w:tblW w:w="5278" w:type="dxa"/>
        <w:tblLook w:val="04A0" w:firstRow="1" w:lastRow="0" w:firstColumn="1" w:lastColumn="0" w:noHBand="0" w:noVBand="1"/>
      </w:tblPr>
      <w:tblGrid>
        <w:gridCol w:w="2030"/>
        <w:gridCol w:w="1829"/>
        <w:gridCol w:w="1419"/>
      </w:tblGrid>
      <w:tr w:rsidR="00D64A82" w:rsidRPr="00EB2A0C" w14:paraId="4639B151" w14:textId="77777777" w:rsidTr="00D64A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0" w:type="dxa"/>
            <w:tcBorders>
              <w:top w:val="single" w:sz="4" w:space="0" w:color="7F7F7F"/>
              <w:bottom w:val="single" w:sz="4" w:space="0" w:color="auto"/>
            </w:tcBorders>
          </w:tcPr>
          <w:p w14:paraId="05F08078" w14:textId="77777777" w:rsidR="00D64A82" w:rsidRPr="00EB2A0C" w:rsidRDefault="00D64A82" w:rsidP="00EB2A0C">
            <w:pPr>
              <w:spacing w:line="360" w:lineRule="auto"/>
              <w:contextualSpacing/>
              <w:jc w:val="center"/>
              <w:rPr>
                <w:rFonts w:ascii="Arial" w:eastAsia="Calibri" w:hAnsi="Arial" w:cs="Arial"/>
                <w:lang w:val="sv-SE"/>
              </w:rPr>
            </w:pPr>
            <w:r w:rsidRPr="00EB2A0C">
              <w:rPr>
                <w:rFonts w:ascii="Arial" w:eastAsia="Calibri" w:hAnsi="Arial" w:cs="Arial"/>
                <w:lang w:val="sv-SE"/>
              </w:rPr>
              <w:t>Paritas</w:t>
            </w:r>
          </w:p>
        </w:tc>
        <w:tc>
          <w:tcPr>
            <w:tcW w:w="1829" w:type="dxa"/>
            <w:tcBorders>
              <w:top w:val="single" w:sz="4" w:space="0" w:color="7F7F7F"/>
              <w:bottom w:val="single" w:sz="4" w:space="0" w:color="auto"/>
            </w:tcBorders>
          </w:tcPr>
          <w:p w14:paraId="767D2F97" w14:textId="77777777" w:rsidR="00D64A82" w:rsidRPr="00EB2A0C" w:rsidRDefault="00D64A82"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Frekuensi</w:t>
            </w:r>
          </w:p>
        </w:tc>
        <w:tc>
          <w:tcPr>
            <w:tcW w:w="1419" w:type="dxa"/>
            <w:tcBorders>
              <w:top w:val="single" w:sz="4" w:space="0" w:color="7F7F7F"/>
              <w:bottom w:val="single" w:sz="4" w:space="0" w:color="auto"/>
            </w:tcBorders>
          </w:tcPr>
          <w:p w14:paraId="3B97B64E" w14:textId="77777777" w:rsidR="00D64A82" w:rsidRPr="00EB2A0C" w:rsidRDefault="00D64A82"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Persentase</w:t>
            </w:r>
          </w:p>
        </w:tc>
      </w:tr>
      <w:tr w:rsidR="00D64A82" w:rsidRPr="00EB2A0C" w14:paraId="24D7599B"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0" w:type="dxa"/>
            <w:tcBorders>
              <w:top w:val="single" w:sz="4" w:space="0" w:color="auto"/>
              <w:bottom w:val="nil"/>
            </w:tcBorders>
          </w:tcPr>
          <w:p w14:paraId="2E54483E" w14:textId="6666E084"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Primipara</w:t>
            </w:r>
          </w:p>
        </w:tc>
        <w:tc>
          <w:tcPr>
            <w:tcW w:w="1829" w:type="dxa"/>
            <w:tcBorders>
              <w:top w:val="single" w:sz="4" w:space="0" w:color="auto"/>
              <w:bottom w:val="nil"/>
            </w:tcBorders>
          </w:tcPr>
          <w:p w14:paraId="726447DD"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20</w:t>
            </w:r>
          </w:p>
        </w:tc>
        <w:tc>
          <w:tcPr>
            <w:tcW w:w="1419" w:type="dxa"/>
            <w:tcBorders>
              <w:top w:val="single" w:sz="4" w:space="0" w:color="auto"/>
              <w:bottom w:val="nil"/>
            </w:tcBorders>
          </w:tcPr>
          <w:p w14:paraId="0C25E538"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26%</w:t>
            </w:r>
          </w:p>
        </w:tc>
      </w:tr>
      <w:tr w:rsidR="00D64A82" w:rsidRPr="00EB2A0C" w14:paraId="526292AB" w14:textId="77777777" w:rsidTr="00D64A82">
        <w:tc>
          <w:tcPr>
            <w:cnfStyle w:val="001000000000" w:firstRow="0" w:lastRow="0" w:firstColumn="1" w:lastColumn="0" w:oddVBand="0" w:evenVBand="0" w:oddHBand="0" w:evenHBand="0" w:firstRowFirstColumn="0" w:firstRowLastColumn="0" w:lastRowFirstColumn="0" w:lastRowLastColumn="0"/>
            <w:tcW w:w="2030" w:type="dxa"/>
            <w:tcBorders>
              <w:top w:val="nil"/>
              <w:bottom w:val="nil"/>
            </w:tcBorders>
          </w:tcPr>
          <w:p w14:paraId="749554FD" w14:textId="13C01DAB"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Multipara</w:t>
            </w:r>
          </w:p>
        </w:tc>
        <w:tc>
          <w:tcPr>
            <w:tcW w:w="1829" w:type="dxa"/>
            <w:tcBorders>
              <w:top w:val="nil"/>
              <w:bottom w:val="nil"/>
            </w:tcBorders>
          </w:tcPr>
          <w:p w14:paraId="1FEA6B44"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57</w:t>
            </w:r>
          </w:p>
        </w:tc>
        <w:tc>
          <w:tcPr>
            <w:tcW w:w="1419" w:type="dxa"/>
            <w:tcBorders>
              <w:top w:val="nil"/>
              <w:bottom w:val="nil"/>
            </w:tcBorders>
          </w:tcPr>
          <w:p w14:paraId="7F21E531"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74%</w:t>
            </w:r>
          </w:p>
        </w:tc>
      </w:tr>
      <w:tr w:rsidR="00D64A82" w:rsidRPr="00EB2A0C" w14:paraId="1792161E" w14:textId="77777777" w:rsidTr="00D64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0" w:type="dxa"/>
            <w:tcBorders>
              <w:top w:val="nil"/>
              <w:bottom w:val="single" w:sz="4" w:space="0" w:color="auto"/>
            </w:tcBorders>
          </w:tcPr>
          <w:p w14:paraId="2AA18C5B" w14:textId="4C3EEA4F"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Grandemultipara</w:t>
            </w:r>
          </w:p>
        </w:tc>
        <w:tc>
          <w:tcPr>
            <w:tcW w:w="1829" w:type="dxa"/>
            <w:tcBorders>
              <w:top w:val="nil"/>
              <w:bottom w:val="single" w:sz="4" w:space="0" w:color="auto"/>
            </w:tcBorders>
          </w:tcPr>
          <w:p w14:paraId="1292378F"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w:t>
            </w:r>
          </w:p>
        </w:tc>
        <w:tc>
          <w:tcPr>
            <w:tcW w:w="1419" w:type="dxa"/>
            <w:tcBorders>
              <w:top w:val="nil"/>
              <w:bottom w:val="single" w:sz="4" w:space="0" w:color="auto"/>
            </w:tcBorders>
          </w:tcPr>
          <w:p w14:paraId="0E6A1AC8" w14:textId="77777777" w:rsidR="00D64A82" w:rsidRPr="00EB2A0C" w:rsidRDefault="00D64A82"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0</w:t>
            </w:r>
          </w:p>
        </w:tc>
      </w:tr>
      <w:tr w:rsidR="00D64A82" w:rsidRPr="00EB2A0C" w14:paraId="68C491F9" w14:textId="77777777" w:rsidTr="00D64A82">
        <w:tc>
          <w:tcPr>
            <w:cnfStyle w:val="001000000000" w:firstRow="0" w:lastRow="0" w:firstColumn="1" w:lastColumn="0" w:oddVBand="0" w:evenVBand="0" w:oddHBand="0" w:evenHBand="0" w:firstRowFirstColumn="0" w:firstRowLastColumn="0" w:lastRowFirstColumn="0" w:lastRowLastColumn="0"/>
            <w:tcW w:w="2030" w:type="dxa"/>
            <w:tcBorders>
              <w:top w:val="single" w:sz="4" w:space="0" w:color="auto"/>
              <w:bottom w:val="single" w:sz="4" w:space="0" w:color="7F7F7F"/>
            </w:tcBorders>
          </w:tcPr>
          <w:p w14:paraId="5A673DDC" w14:textId="24AFB397" w:rsidR="00D64A82" w:rsidRPr="00EB2A0C" w:rsidRDefault="00D64A82"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Total</w:t>
            </w:r>
          </w:p>
        </w:tc>
        <w:tc>
          <w:tcPr>
            <w:tcW w:w="1829" w:type="dxa"/>
            <w:tcBorders>
              <w:top w:val="single" w:sz="4" w:space="0" w:color="auto"/>
              <w:bottom w:val="single" w:sz="4" w:space="0" w:color="7F7F7F"/>
            </w:tcBorders>
          </w:tcPr>
          <w:p w14:paraId="45BD0D45"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77</w:t>
            </w:r>
          </w:p>
        </w:tc>
        <w:tc>
          <w:tcPr>
            <w:tcW w:w="1419" w:type="dxa"/>
            <w:tcBorders>
              <w:top w:val="single" w:sz="4" w:space="0" w:color="auto"/>
              <w:bottom w:val="single" w:sz="4" w:space="0" w:color="7F7F7F"/>
            </w:tcBorders>
          </w:tcPr>
          <w:p w14:paraId="00B2DC93" w14:textId="77777777" w:rsidR="00D64A82" w:rsidRPr="00EB2A0C" w:rsidRDefault="00D64A82"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100%</w:t>
            </w:r>
          </w:p>
        </w:tc>
      </w:tr>
    </w:tbl>
    <w:p w14:paraId="7EFE06FD" w14:textId="3476338A" w:rsidR="00BB0A9F" w:rsidRPr="00EB2A0C" w:rsidRDefault="00BB0A9F" w:rsidP="00EB2A0C">
      <w:pPr>
        <w:pStyle w:val="ListParagraph"/>
        <w:spacing w:after="240" w:line="360" w:lineRule="auto"/>
        <w:ind w:left="0" w:hanging="22"/>
        <w:jc w:val="center"/>
        <w:rPr>
          <w:rFonts w:ascii="Arial" w:hAnsi="Arial" w:cs="Arial"/>
          <w:b/>
          <w:bCs/>
          <w:lang w:val="sv-SE"/>
        </w:rPr>
      </w:pPr>
      <w:r w:rsidRPr="00EB2A0C">
        <w:rPr>
          <w:rFonts w:ascii="Arial" w:hAnsi="Arial" w:cs="Arial"/>
          <w:b/>
          <w:bCs/>
          <w:lang w:val="sv-SE"/>
        </w:rPr>
        <w:t>Tabel 5. Distribusi Frekuensi Karakteristik Berdasarkan Paritas Responden</w:t>
      </w:r>
    </w:p>
    <w:p w14:paraId="79A086EF" w14:textId="77777777" w:rsidR="00BB0A9F" w:rsidRDefault="00BB0A9F" w:rsidP="00EB2A0C">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5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lebih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separuh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memiliki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paritas</w:t>
      </w:r>
      <w:proofErr w:type="spellEnd"/>
      <w:r w:rsidRPr="00EB2A0C">
        <w:rPr>
          <w:rFonts w:ascii="Arial" w:hAnsi="Arial" w:cs="Arial"/>
          <w:sz w:val="22"/>
          <w:szCs w:val="22"/>
          <w:lang w:val="en-ID"/>
        </w:rPr>
        <w:t xml:space="preserve"> multipara </w:t>
      </w:r>
      <w:proofErr w:type="spellStart"/>
      <w:r w:rsidRPr="00EB2A0C">
        <w:rPr>
          <w:rFonts w:ascii="Arial" w:hAnsi="Arial" w:cs="Arial"/>
          <w:sz w:val="22"/>
          <w:szCs w:val="22"/>
          <w:lang w:val="en-ID"/>
        </w:rPr>
        <w:t>atau</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telah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melahirkan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lebih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1 kali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sebanyak</w:t>
      </w:r>
      <w:proofErr w:type="spellEnd"/>
      <w:r w:rsidRPr="00EB2A0C">
        <w:rPr>
          <w:rFonts w:ascii="Arial" w:hAnsi="Arial" w:cs="Arial"/>
          <w:sz w:val="22"/>
          <w:szCs w:val="22"/>
          <w:lang w:val="en-ID"/>
        </w:rPr>
        <w:t xml:space="preserve"> 57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(74%).</w:t>
      </w:r>
    </w:p>
    <w:p w14:paraId="456F3EC3" w14:textId="77777777" w:rsidR="00077437" w:rsidRDefault="00077437" w:rsidP="00EB2A0C">
      <w:pPr>
        <w:spacing w:before="240" w:after="240" w:line="360" w:lineRule="auto"/>
        <w:ind w:firstLine="426"/>
        <w:jc w:val="both"/>
        <w:rPr>
          <w:rFonts w:ascii="Arial" w:hAnsi="Arial" w:cs="Arial"/>
          <w:sz w:val="22"/>
          <w:szCs w:val="22"/>
          <w:lang w:val="en-ID"/>
        </w:rPr>
      </w:pPr>
    </w:p>
    <w:p w14:paraId="20588FF4" w14:textId="77777777" w:rsidR="00077437" w:rsidRDefault="00077437" w:rsidP="00EB2A0C">
      <w:pPr>
        <w:spacing w:before="240" w:after="240" w:line="360" w:lineRule="auto"/>
        <w:ind w:firstLine="426"/>
        <w:jc w:val="both"/>
        <w:rPr>
          <w:rFonts w:ascii="Arial" w:hAnsi="Arial" w:cs="Arial"/>
          <w:sz w:val="22"/>
          <w:szCs w:val="22"/>
          <w:lang w:val="en-ID"/>
        </w:rPr>
      </w:pPr>
    </w:p>
    <w:p w14:paraId="45947B46" w14:textId="77777777" w:rsidR="00077437" w:rsidRPr="00EB2A0C" w:rsidRDefault="00077437" w:rsidP="00EB2A0C">
      <w:pPr>
        <w:spacing w:before="240" w:after="240" w:line="360" w:lineRule="auto"/>
        <w:ind w:firstLine="426"/>
        <w:jc w:val="both"/>
        <w:rPr>
          <w:rFonts w:ascii="Arial" w:hAnsi="Arial" w:cs="Arial"/>
          <w:sz w:val="22"/>
          <w:szCs w:val="22"/>
          <w:lang w:val="en-ID"/>
        </w:rPr>
      </w:pPr>
    </w:p>
    <w:p w14:paraId="1E6583C0" w14:textId="77777777" w:rsidR="00BB0A9F" w:rsidRPr="00EB2A0C" w:rsidRDefault="00BB0A9F" w:rsidP="00EB2A0C">
      <w:pPr>
        <w:spacing w:before="240" w:after="240" w:line="360" w:lineRule="auto"/>
        <w:jc w:val="center"/>
        <w:rPr>
          <w:rFonts w:ascii="Arial" w:eastAsia="Calibri" w:hAnsi="Arial" w:cs="Arial"/>
          <w:b/>
          <w:bCs/>
          <w:sz w:val="22"/>
          <w:szCs w:val="22"/>
          <w:lang w:val="sv-SE"/>
        </w:rPr>
      </w:pPr>
      <w:r w:rsidRPr="00EB2A0C">
        <w:rPr>
          <w:rFonts w:ascii="Arial" w:eastAsia="Calibri" w:hAnsi="Arial" w:cs="Arial"/>
          <w:b/>
          <w:bCs/>
          <w:sz w:val="22"/>
          <w:szCs w:val="22"/>
          <w:lang w:val="sv-SE"/>
        </w:rPr>
        <w:lastRenderedPageBreak/>
        <w:t xml:space="preserve">Tabel 6. Distribusi Frekuensi Karakteristik Berdasarkan Jumlah Anak yang Mengalami </w:t>
      </w:r>
      <w:r w:rsidRPr="00EB2A0C">
        <w:rPr>
          <w:rFonts w:ascii="Arial" w:eastAsia="Calibri" w:hAnsi="Arial" w:cs="Arial"/>
          <w:b/>
          <w:bCs/>
          <w:i/>
          <w:iCs/>
          <w:sz w:val="22"/>
          <w:szCs w:val="22"/>
          <w:lang w:val="sv-SE"/>
        </w:rPr>
        <w:t>Stunting</w:t>
      </w:r>
    </w:p>
    <w:tbl>
      <w:tblPr>
        <w:tblStyle w:val="PlainTable213"/>
        <w:tblW w:w="5670" w:type="dxa"/>
        <w:jc w:val="center"/>
        <w:tblLook w:val="04A0" w:firstRow="1" w:lastRow="0" w:firstColumn="1" w:lastColumn="0" w:noHBand="0" w:noVBand="1"/>
      </w:tblPr>
      <w:tblGrid>
        <w:gridCol w:w="1984"/>
        <w:gridCol w:w="2127"/>
        <w:gridCol w:w="1559"/>
      </w:tblGrid>
      <w:tr w:rsidR="00BB0A9F" w:rsidRPr="00EB2A0C" w14:paraId="7BDA7510" w14:textId="77777777" w:rsidTr="00D64A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7F7F7F"/>
              <w:bottom w:val="single" w:sz="4" w:space="0" w:color="auto"/>
            </w:tcBorders>
          </w:tcPr>
          <w:p w14:paraId="377C1938" w14:textId="77777777" w:rsidR="00BB0A9F" w:rsidRPr="00EB2A0C" w:rsidRDefault="00BB0A9F" w:rsidP="00EB2A0C">
            <w:pPr>
              <w:spacing w:line="360" w:lineRule="auto"/>
              <w:contextualSpacing/>
              <w:jc w:val="center"/>
              <w:rPr>
                <w:rFonts w:ascii="Arial" w:eastAsia="Calibri" w:hAnsi="Arial" w:cs="Arial"/>
                <w:lang w:val="sv-SE"/>
              </w:rPr>
            </w:pPr>
            <w:r w:rsidRPr="00EB2A0C">
              <w:rPr>
                <w:rFonts w:ascii="Arial" w:eastAsia="Calibri" w:hAnsi="Arial" w:cs="Arial"/>
                <w:lang w:val="sv-SE"/>
              </w:rPr>
              <w:t>Pekerjaan</w:t>
            </w:r>
          </w:p>
        </w:tc>
        <w:tc>
          <w:tcPr>
            <w:tcW w:w="2127" w:type="dxa"/>
            <w:tcBorders>
              <w:top w:val="single" w:sz="4" w:space="0" w:color="7F7F7F"/>
              <w:bottom w:val="single" w:sz="4" w:space="0" w:color="auto"/>
            </w:tcBorders>
          </w:tcPr>
          <w:p w14:paraId="2EE04339" w14:textId="77777777" w:rsidR="00BB0A9F" w:rsidRPr="00EB2A0C" w:rsidRDefault="00BB0A9F"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Frekuensi</w:t>
            </w:r>
          </w:p>
        </w:tc>
        <w:tc>
          <w:tcPr>
            <w:tcW w:w="1559" w:type="dxa"/>
            <w:tcBorders>
              <w:top w:val="single" w:sz="4" w:space="0" w:color="7F7F7F"/>
              <w:bottom w:val="single" w:sz="4" w:space="0" w:color="auto"/>
            </w:tcBorders>
          </w:tcPr>
          <w:p w14:paraId="6C7FBF4A" w14:textId="77777777" w:rsidR="00BB0A9F" w:rsidRPr="00EB2A0C" w:rsidRDefault="00BB0A9F"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Persentase</w:t>
            </w:r>
          </w:p>
        </w:tc>
      </w:tr>
      <w:tr w:rsidR="00BB0A9F" w:rsidRPr="00EB2A0C" w14:paraId="34BEE0D4" w14:textId="77777777" w:rsidTr="00D64A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auto"/>
              <w:bottom w:val="nil"/>
            </w:tcBorders>
          </w:tcPr>
          <w:p w14:paraId="06C9D855" w14:textId="77777777" w:rsidR="00BB0A9F" w:rsidRPr="00EB2A0C" w:rsidRDefault="00BB0A9F"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1 Anak</w:t>
            </w:r>
          </w:p>
        </w:tc>
        <w:tc>
          <w:tcPr>
            <w:tcW w:w="2127" w:type="dxa"/>
            <w:tcBorders>
              <w:top w:val="single" w:sz="4" w:space="0" w:color="auto"/>
              <w:bottom w:val="nil"/>
            </w:tcBorders>
          </w:tcPr>
          <w:p w14:paraId="087CEF8D"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75</w:t>
            </w:r>
          </w:p>
        </w:tc>
        <w:tc>
          <w:tcPr>
            <w:tcW w:w="1559" w:type="dxa"/>
            <w:tcBorders>
              <w:top w:val="single" w:sz="4" w:space="0" w:color="auto"/>
              <w:bottom w:val="nil"/>
            </w:tcBorders>
          </w:tcPr>
          <w:p w14:paraId="3BFEB051"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97,4%</w:t>
            </w:r>
          </w:p>
        </w:tc>
      </w:tr>
      <w:tr w:rsidR="00BB0A9F" w:rsidRPr="00EB2A0C" w14:paraId="5FDEB7F5" w14:textId="77777777" w:rsidTr="00D64A82">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nil"/>
              <w:bottom w:val="single" w:sz="4" w:space="0" w:color="auto"/>
            </w:tcBorders>
          </w:tcPr>
          <w:p w14:paraId="19C3F0D9" w14:textId="77777777" w:rsidR="00BB0A9F" w:rsidRPr="00EB2A0C" w:rsidRDefault="00BB0A9F"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&gt;1 Anak</w:t>
            </w:r>
          </w:p>
        </w:tc>
        <w:tc>
          <w:tcPr>
            <w:tcW w:w="2127" w:type="dxa"/>
            <w:tcBorders>
              <w:top w:val="nil"/>
              <w:bottom w:val="single" w:sz="4" w:space="0" w:color="auto"/>
            </w:tcBorders>
          </w:tcPr>
          <w:p w14:paraId="0CFB616B" w14:textId="77777777" w:rsidR="00BB0A9F" w:rsidRPr="00EB2A0C" w:rsidRDefault="00BB0A9F"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w:t>
            </w:r>
          </w:p>
        </w:tc>
        <w:tc>
          <w:tcPr>
            <w:tcW w:w="1559" w:type="dxa"/>
            <w:tcBorders>
              <w:top w:val="nil"/>
              <w:bottom w:val="single" w:sz="4" w:space="0" w:color="auto"/>
            </w:tcBorders>
          </w:tcPr>
          <w:p w14:paraId="22D4FC45" w14:textId="77777777" w:rsidR="00BB0A9F" w:rsidRPr="00EB2A0C" w:rsidRDefault="00BB0A9F"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2,6%</w:t>
            </w:r>
          </w:p>
        </w:tc>
      </w:tr>
      <w:tr w:rsidR="00BB0A9F" w:rsidRPr="00EB2A0C" w14:paraId="1EB939A0" w14:textId="77777777" w:rsidTr="00D64A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auto"/>
            </w:tcBorders>
          </w:tcPr>
          <w:p w14:paraId="7E442A7C" w14:textId="77777777" w:rsidR="00BB0A9F" w:rsidRPr="00EB2A0C" w:rsidRDefault="00BB0A9F"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Total</w:t>
            </w:r>
          </w:p>
        </w:tc>
        <w:tc>
          <w:tcPr>
            <w:tcW w:w="2127" w:type="dxa"/>
            <w:tcBorders>
              <w:top w:val="single" w:sz="4" w:space="0" w:color="auto"/>
            </w:tcBorders>
          </w:tcPr>
          <w:p w14:paraId="181EDA40"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77</w:t>
            </w:r>
          </w:p>
        </w:tc>
        <w:tc>
          <w:tcPr>
            <w:tcW w:w="1559" w:type="dxa"/>
            <w:tcBorders>
              <w:top w:val="single" w:sz="4" w:space="0" w:color="auto"/>
            </w:tcBorders>
          </w:tcPr>
          <w:p w14:paraId="72A77ED2"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100%</w:t>
            </w:r>
          </w:p>
        </w:tc>
      </w:tr>
    </w:tbl>
    <w:p w14:paraId="7BAE0978" w14:textId="738CB1CB" w:rsidR="00BB0A9F" w:rsidRPr="00EB2A0C" w:rsidRDefault="00BB0A9F" w:rsidP="00EB2A0C">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6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rata-rata </w:t>
      </w:r>
      <w:proofErr w:type="spellStart"/>
      <w:r w:rsidRPr="00EB2A0C">
        <w:rPr>
          <w:rFonts w:ascii="Arial" w:hAnsi="Arial" w:cs="Arial"/>
          <w:sz w:val="22"/>
          <w:szCs w:val="22"/>
          <w:lang w:val="en-ID"/>
        </w:rPr>
        <w:t>jumlah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mengalami</w:t>
      </w:r>
      <w:proofErr w:type="spellEnd"/>
      <w:r w:rsidRPr="00EB2A0C">
        <w:rPr>
          <w:rFonts w:ascii="Arial" w:hAnsi="Arial" w:cs="Arial"/>
          <w:sz w:val="22"/>
          <w:szCs w:val="22"/>
          <w:lang w:val="en-ID"/>
        </w:rPr>
        <w:t xml:space="preserve"> </w:t>
      </w:r>
      <w:r w:rsidRPr="00EB2A0C">
        <w:rPr>
          <w:rFonts w:ascii="Arial" w:hAnsi="Arial" w:cs="Arial"/>
          <w:i/>
          <w:iCs/>
          <w:sz w:val="22"/>
          <w:szCs w:val="22"/>
          <w:lang w:val="en-ID"/>
        </w:rPr>
        <w:t>stunting</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adalah</w:t>
      </w:r>
      <w:proofErr w:type="spellEnd"/>
      <w:r w:rsidRPr="00EB2A0C">
        <w:rPr>
          <w:rFonts w:ascii="Arial" w:hAnsi="Arial" w:cs="Arial"/>
          <w:sz w:val="22"/>
          <w:szCs w:val="22"/>
          <w:lang w:val="en-ID"/>
        </w:rPr>
        <w:t xml:space="preserve"> 1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dan </w:t>
      </w:r>
      <w:proofErr w:type="spellStart"/>
      <w:r w:rsidRPr="00EB2A0C">
        <w:rPr>
          <w:rFonts w:ascii="Arial" w:hAnsi="Arial" w:cs="Arial"/>
          <w:sz w:val="22"/>
          <w:szCs w:val="22"/>
          <w:lang w:val="en-ID"/>
        </w:rPr>
        <w:t>mayoritas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memiliki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jumlah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mengalami</w:t>
      </w:r>
      <w:proofErr w:type="spellEnd"/>
      <w:r w:rsidRPr="00EB2A0C">
        <w:rPr>
          <w:rFonts w:ascii="Arial" w:hAnsi="Arial" w:cs="Arial"/>
          <w:sz w:val="22"/>
          <w:szCs w:val="22"/>
          <w:lang w:val="en-ID"/>
        </w:rPr>
        <w:t xml:space="preserve"> </w:t>
      </w:r>
      <w:r w:rsidRPr="00EB2A0C">
        <w:rPr>
          <w:rFonts w:ascii="Arial" w:hAnsi="Arial" w:cs="Arial"/>
          <w:i/>
          <w:iCs/>
          <w:sz w:val="22"/>
          <w:szCs w:val="22"/>
          <w:lang w:val="en-ID"/>
        </w:rPr>
        <w:t>stunting</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kategori</w:t>
      </w:r>
      <w:proofErr w:type="spellEnd"/>
      <w:r w:rsidRPr="00EB2A0C">
        <w:rPr>
          <w:rFonts w:ascii="Arial" w:hAnsi="Arial" w:cs="Arial"/>
          <w:sz w:val="22"/>
          <w:szCs w:val="22"/>
          <w:lang w:val="en-ID"/>
        </w:rPr>
        <w:t xml:space="preserve"> 1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sebanyak</w:t>
      </w:r>
      <w:proofErr w:type="spellEnd"/>
      <w:r w:rsidRPr="00EB2A0C">
        <w:rPr>
          <w:rFonts w:ascii="Arial" w:hAnsi="Arial" w:cs="Arial"/>
          <w:sz w:val="22"/>
          <w:szCs w:val="22"/>
          <w:lang w:val="en-ID"/>
        </w:rPr>
        <w:t xml:space="preserve"> 75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(97,4%).  </w:t>
      </w:r>
    </w:p>
    <w:p w14:paraId="12399CD2" w14:textId="77777777" w:rsidR="00EB2A0C" w:rsidRDefault="00BB0A9F" w:rsidP="00EB2A0C">
      <w:pPr>
        <w:spacing w:before="240" w:after="240"/>
        <w:jc w:val="center"/>
        <w:rPr>
          <w:rFonts w:ascii="Arial" w:eastAsia="Calibri" w:hAnsi="Arial" w:cs="Arial"/>
          <w:b/>
          <w:bCs/>
          <w:sz w:val="22"/>
          <w:szCs w:val="22"/>
          <w:lang w:val="sv-SE"/>
        </w:rPr>
      </w:pPr>
      <w:r w:rsidRPr="00EB2A0C">
        <w:rPr>
          <w:rFonts w:ascii="Arial" w:eastAsia="Calibri" w:hAnsi="Arial" w:cs="Arial"/>
          <w:b/>
          <w:bCs/>
          <w:sz w:val="22"/>
          <w:szCs w:val="22"/>
          <w:lang w:val="sv-SE"/>
        </w:rPr>
        <w:t xml:space="preserve">Tabel 7. Distribusi Frekuensi Karakteristik </w:t>
      </w:r>
    </w:p>
    <w:p w14:paraId="5EAE3E66" w14:textId="778DB3DA" w:rsidR="00BB0A9F" w:rsidRPr="00EB2A0C" w:rsidRDefault="00BB0A9F" w:rsidP="00EB2A0C">
      <w:pPr>
        <w:spacing w:before="240" w:after="240"/>
        <w:jc w:val="center"/>
        <w:rPr>
          <w:rFonts w:ascii="Arial" w:eastAsia="Calibri" w:hAnsi="Arial" w:cs="Arial"/>
          <w:b/>
          <w:bCs/>
          <w:sz w:val="22"/>
          <w:szCs w:val="22"/>
          <w:lang w:val="sv-SE"/>
        </w:rPr>
      </w:pPr>
      <w:r w:rsidRPr="00EB2A0C">
        <w:rPr>
          <w:rFonts w:ascii="Arial" w:eastAsia="Calibri" w:hAnsi="Arial" w:cs="Arial"/>
          <w:b/>
          <w:bCs/>
          <w:sz w:val="22"/>
          <w:szCs w:val="22"/>
          <w:lang w:val="sv-SE"/>
        </w:rPr>
        <w:t xml:space="preserve">Berdasarkan Dampak </w:t>
      </w:r>
      <w:r w:rsidRPr="00EB2A0C">
        <w:rPr>
          <w:rFonts w:ascii="Arial" w:eastAsia="Calibri" w:hAnsi="Arial" w:cs="Arial"/>
          <w:b/>
          <w:bCs/>
          <w:i/>
          <w:iCs/>
          <w:sz w:val="22"/>
          <w:szCs w:val="22"/>
          <w:lang w:val="sv-SE"/>
        </w:rPr>
        <w:t>Stunting</w:t>
      </w:r>
      <w:r w:rsidRPr="00EB2A0C">
        <w:rPr>
          <w:rFonts w:ascii="Arial" w:eastAsia="Calibri" w:hAnsi="Arial" w:cs="Arial"/>
          <w:b/>
          <w:bCs/>
          <w:sz w:val="22"/>
          <w:szCs w:val="22"/>
          <w:lang w:val="sv-SE"/>
        </w:rPr>
        <w:t xml:space="preserve"> Yang Dialami</w:t>
      </w:r>
    </w:p>
    <w:tbl>
      <w:tblPr>
        <w:tblStyle w:val="PlainTable214"/>
        <w:tblW w:w="6271" w:type="dxa"/>
        <w:jc w:val="center"/>
        <w:tblBorders>
          <w:insideH w:val="single" w:sz="4" w:space="0" w:color="7F7F7F"/>
        </w:tblBorders>
        <w:tblLook w:val="04A0" w:firstRow="1" w:lastRow="0" w:firstColumn="1" w:lastColumn="0" w:noHBand="0" w:noVBand="1"/>
      </w:tblPr>
      <w:tblGrid>
        <w:gridCol w:w="3402"/>
        <w:gridCol w:w="1276"/>
        <w:gridCol w:w="1593"/>
      </w:tblGrid>
      <w:tr w:rsidR="00BB0A9F" w:rsidRPr="00EB2A0C" w14:paraId="575AADA3" w14:textId="77777777" w:rsidTr="00D64A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tcPr>
          <w:p w14:paraId="5D9CA7FE" w14:textId="77777777" w:rsidR="00BB0A9F" w:rsidRPr="00EB2A0C" w:rsidRDefault="00BB0A9F" w:rsidP="00EB2A0C">
            <w:pPr>
              <w:spacing w:line="360" w:lineRule="auto"/>
              <w:contextualSpacing/>
              <w:jc w:val="center"/>
              <w:rPr>
                <w:rFonts w:ascii="Arial" w:eastAsia="Calibri" w:hAnsi="Arial" w:cs="Arial"/>
                <w:lang w:val="sv-SE"/>
              </w:rPr>
            </w:pPr>
            <w:r w:rsidRPr="00EB2A0C">
              <w:rPr>
                <w:rFonts w:ascii="Arial" w:eastAsia="Calibri" w:hAnsi="Arial" w:cs="Arial"/>
                <w:lang w:val="sv-SE"/>
              </w:rPr>
              <w:t xml:space="preserve">Dampak </w:t>
            </w:r>
            <w:r w:rsidRPr="00EB2A0C">
              <w:rPr>
                <w:rFonts w:ascii="Arial" w:eastAsia="Calibri" w:hAnsi="Arial" w:cs="Arial"/>
                <w:i/>
                <w:iCs/>
                <w:lang w:val="sv-SE"/>
              </w:rPr>
              <w:t>Stunting</w:t>
            </w:r>
            <w:r w:rsidRPr="00EB2A0C">
              <w:rPr>
                <w:rFonts w:ascii="Arial" w:eastAsia="Calibri" w:hAnsi="Arial" w:cs="Arial"/>
                <w:lang w:val="sv-SE"/>
              </w:rPr>
              <w:t xml:space="preserve"> Yang Dialami</w:t>
            </w:r>
          </w:p>
        </w:tc>
        <w:tc>
          <w:tcPr>
            <w:tcW w:w="1276" w:type="dxa"/>
            <w:tcBorders>
              <w:bottom w:val="single" w:sz="4" w:space="0" w:color="auto"/>
            </w:tcBorders>
          </w:tcPr>
          <w:p w14:paraId="5DE5AC6A" w14:textId="77777777" w:rsidR="00BB0A9F" w:rsidRPr="00EB2A0C" w:rsidRDefault="00BB0A9F"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Frekuensi</w:t>
            </w:r>
          </w:p>
        </w:tc>
        <w:tc>
          <w:tcPr>
            <w:tcW w:w="1593" w:type="dxa"/>
            <w:tcBorders>
              <w:bottom w:val="single" w:sz="4" w:space="0" w:color="auto"/>
            </w:tcBorders>
          </w:tcPr>
          <w:p w14:paraId="4F1442FC" w14:textId="77777777" w:rsidR="00BB0A9F" w:rsidRPr="00EB2A0C" w:rsidRDefault="00BB0A9F"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Persentase</w:t>
            </w:r>
          </w:p>
        </w:tc>
      </w:tr>
      <w:tr w:rsidR="00BB0A9F" w:rsidRPr="00EB2A0C" w14:paraId="7AAC981C" w14:textId="77777777" w:rsidTr="00D64A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nil"/>
            </w:tcBorders>
          </w:tcPr>
          <w:p w14:paraId="4CC43C3A" w14:textId="77777777" w:rsidR="00BB0A9F" w:rsidRPr="00EB2A0C" w:rsidRDefault="00BB0A9F"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Ada gangguan motorik</w:t>
            </w:r>
          </w:p>
        </w:tc>
        <w:tc>
          <w:tcPr>
            <w:tcW w:w="1276" w:type="dxa"/>
            <w:tcBorders>
              <w:top w:val="single" w:sz="4" w:space="0" w:color="auto"/>
              <w:bottom w:val="nil"/>
            </w:tcBorders>
          </w:tcPr>
          <w:p w14:paraId="1F475A22"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4</w:t>
            </w:r>
          </w:p>
        </w:tc>
        <w:tc>
          <w:tcPr>
            <w:tcW w:w="1593" w:type="dxa"/>
            <w:tcBorders>
              <w:top w:val="single" w:sz="4" w:space="0" w:color="auto"/>
              <w:bottom w:val="nil"/>
            </w:tcBorders>
          </w:tcPr>
          <w:p w14:paraId="0F5994C2"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5,2%</w:t>
            </w:r>
          </w:p>
        </w:tc>
      </w:tr>
      <w:tr w:rsidR="00BB0A9F" w:rsidRPr="00EB2A0C" w14:paraId="1E378589" w14:textId="77777777" w:rsidTr="00D64A82">
        <w:trPr>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4A546EDF" w14:textId="77777777" w:rsidR="00BB0A9F" w:rsidRPr="00EB2A0C" w:rsidRDefault="00BB0A9F"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Ada gangguan verbal</w:t>
            </w:r>
          </w:p>
        </w:tc>
        <w:tc>
          <w:tcPr>
            <w:tcW w:w="1276" w:type="dxa"/>
            <w:tcBorders>
              <w:top w:val="nil"/>
              <w:bottom w:val="nil"/>
            </w:tcBorders>
          </w:tcPr>
          <w:p w14:paraId="242E2EDD" w14:textId="77777777" w:rsidR="00BB0A9F" w:rsidRPr="00EB2A0C" w:rsidRDefault="00BB0A9F"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12</w:t>
            </w:r>
          </w:p>
        </w:tc>
        <w:tc>
          <w:tcPr>
            <w:tcW w:w="1593" w:type="dxa"/>
            <w:tcBorders>
              <w:top w:val="nil"/>
              <w:bottom w:val="nil"/>
            </w:tcBorders>
          </w:tcPr>
          <w:p w14:paraId="1AC8A390" w14:textId="77777777" w:rsidR="00BB0A9F" w:rsidRPr="00EB2A0C" w:rsidRDefault="00BB0A9F"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15,6%</w:t>
            </w:r>
          </w:p>
        </w:tc>
      </w:tr>
      <w:tr w:rsidR="00BB0A9F" w:rsidRPr="00EB2A0C" w14:paraId="2271CED3" w14:textId="77777777" w:rsidTr="00D64A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530A916A" w14:textId="77777777" w:rsidR="00BB0A9F" w:rsidRPr="00EB2A0C" w:rsidRDefault="00BB0A9F"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Ada gangguan keduanya</w:t>
            </w:r>
          </w:p>
        </w:tc>
        <w:tc>
          <w:tcPr>
            <w:tcW w:w="1276" w:type="dxa"/>
            <w:tcBorders>
              <w:top w:val="nil"/>
              <w:bottom w:val="nil"/>
            </w:tcBorders>
          </w:tcPr>
          <w:p w14:paraId="577975A2"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w:t>
            </w:r>
          </w:p>
        </w:tc>
        <w:tc>
          <w:tcPr>
            <w:tcW w:w="1593" w:type="dxa"/>
            <w:tcBorders>
              <w:top w:val="nil"/>
              <w:bottom w:val="nil"/>
            </w:tcBorders>
          </w:tcPr>
          <w:p w14:paraId="69A2B7CB"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1,3%</w:t>
            </w:r>
          </w:p>
        </w:tc>
      </w:tr>
      <w:tr w:rsidR="00BB0A9F" w:rsidRPr="00EB2A0C" w14:paraId="5CCED245" w14:textId="77777777" w:rsidTr="00D64A82">
        <w:trPr>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4" w:space="0" w:color="auto"/>
            </w:tcBorders>
          </w:tcPr>
          <w:p w14:paraId="03183399" w14:textId="77777777" w:rsidR="00BB0A9F" w:rsidRPr="00EB2A0C" w:rsidRDefault="00BB0A9F"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Tidak ada gangguan keduanya</w:t>
            </w:r>
          </w:p>
        </w:tc>
        <w:tc>
          <w:tcPr>
            <w:tcW w:w="1276" w:type="dxa"/>
            <w:tcBorders>
              <w:top w:val="nil"/>
              <w:bottom w:val="single" w:sz="4" w:space="0" w:color="auto"/>
            </w:tcBorders>
          </w:tcPr>
          <w:p w14:paraId="528017DF" w14:textId="77777777" w:rsidR="00BB0A9F" w:rsidRPr="00EB2A0C" w:rsidRDefault="00BB0A9F"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60</w:t>
            </w:r>
          </w:p>
        </w:tc>
        <w:tc>
          <w:tcPr>
            <w:tcW w:w="1593" w:type="dxa"/>
            <w:tcBorders>
              <w:top w:val="nil"/>
              <w:bottom w:val="single" w:sz="4" w:space="0" w:color="auto"/>
            </w:tcBorders>
          </w:tcPr>
          <w:p w14:paraId="1720B510" w14:textId="77777777" w:rsidR="00BB0A9F" w:rsidRPr="00EB2A0C" w:rsidRDefault="00BB0A9F"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77,9%</w:t>
            </w:r>
          </w:p>
        </w:tc>
      </w:tr>
      <w:tr w:rsidR="00BB0A9F" w:rsidRPr="00EB2A0C" w14:paraId="380E46A1" w14:textId="77777777" w:rsidTr="00D64A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none" w:sz="0" w:space="0" w:color="auto"/>
            </w:tcBorders>
          </w:tcPr>
          <w:p w14:paraId="05658865" w14:textId="77777777" w:rsidR="00BB0A9F" w:rsidRPr="00EB2A0C" w:rsidRDefault="00BB0A9F" w:rsidP="00EB2A0C">
            <w:pPr>
              <w:spacing w:before="240"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Total</w:t>
            </w:r>
          </w:p>
        </w:tc>
        <w:tc>
          <w:tcPr>
            <w:tcW w:w="1276" w:type="dxa"/>
            <w:tcBorders>
              <w:top w:val="single" w:sz="4" w:space="0" w:color="auto"/>
              <w:bottom w:val="none" w:sz="0" w:space="0" w:color="auto"/>
            </w:tcBorders>
          </w:tcPr>
          <w:p w14:paraId="232E50AD" w14:textId="77777777" w:rsidR="00BB0A9F" w:rsidRPr="00EB2A0C" w:rsidRDefault="00BB0A9F" w:rsidP="00EB2A0C">
            <w:pPr>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77</w:t>
            </w:r>
          </w:p>
        </w:tc>
        <w:tc>
          <w:tcPr>
            <w:tcW w:w="1593" w:type="dxa"/>
            <w:tcBorders>
              <w:top w:val="single" w:sz="4" w:space="0" w:color="auto"/>
              <w:bottom w:val="none" w:sz="0" w:space="0" w:color="auto"/>
            </w:tcBorders>
          </w:tcPr>
          <w:p w14:paraId="42D9C959" w14:textId="77777777" w:rsidR="00BB0A9F" w:rsidRPr="00EB2A0C" w:rsidRDefault="00BB0A9F" w:rsidP="00EB2A0C">
            <w:pPr>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100%</w:t>
            </w:r>
          </w:p>
        </w:tc>
      </w:tr>
    </w:tbl>
    <w:p w14:paraId="16B86C87" w14:textId="77777777" w:rsidR="00BB0A9F" w:rsidRPr="00EB2A0C" w:rsidRDefault="00BB0A9F" w:rsidP="00EB2A0C">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7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lebih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separuh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dampak</w:t>
      </w:r>
      <w:proofErr w:type="spellEnd"/>
      <w:r w:rsidRPr="00EB2A0C">
        <w:rPr>
          <w:rFonts w:ascii="Arial" w:hAnsi="Arial" w:cs="Arial"/>
          <w:sz w:val="22"/>
          <w:szCs w:val="22"/>
          <w:lang w:val="en-ID"/>
        </w:rPr>
        <w:t xml:space="preserve"> </w:t>
      </w:r>
      <w:r w:rsidRPr="00EB2A0C">
        <w:rPr>
          <w:rFonts w:ascii="Arial" w:hAnsi="Arial" w:cs="Arial"/>
          <w:i/>
          <w:iCs/>
          <w:sz w:val="22"/>
          <w:szCs w:val="22"/>
          <w:lang w:val="en-ID"/>
        </w:rPr>
        <w:t>stunting</w:t>
      </w:r>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dialami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tidak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gangguan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keduanya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60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(77,9%).</w:t>
      </w:r>
    </w:p>
    <w:p w14:paraId="3C2828F2" w14:textId="77777777" w:rsidR="00BB0A9F" w:rsidRPr="00EB2A0C" w:rsidRDefault="00BB0A9F" w:rsidP="00EB2A0C">
      <w:pPr>
        <w:spacing w:before="240" w:after="240" w:line="360" w:lineRule="auto"/>
        <w:jc w:val="both"/>
        <w:rPr>
          <w:rFonts w:ascii="Arial" w:hAnsi="Arial" w:cs="Arial"/>
          <w:b/>
          <w:sz w:val="22"/>
          <w:szCs w:val="22"/>
        </w:rPr>
      </w:pPr>
      <w:r w:rsidRPr="00EB2A0C">
        <w:rPr>
          <w:rFonts w:ascii="Arial" w:hAnsi="Arial" w:cs="Arial"/>
          <w:b/>
          <w:sz w:val="22"/>
          <w:szCs w:val="22"/>
        </w:rPr>
        <w:t xml:space="preserve">Gambaran Tingkat </w:t>
      </w:r>
      <w:proofErr w:type="spellStart"/>
      <w:r w:rsidRPr="00EB2A0C">
        <w:rPr>
          <w:rFonts w:ascii="Arial" w:hAnsi="Arial" w:cs="Arial"/>
          <w:b/>
          <w:sz w:val="22"/>
          <w:szCs w:val="22"/>
        </w:rPr>
        <w:t>Kecemasan</w:t>
      </w:r>
      <w:proofErr w:type="spellEnd"/>
      <w:r w:rsidRPr="00EB2A0C">
        <w:rPr>
          <w:rFonts w:ascii="Arial" w:hAnsi="Arial" w:cs="Arial"/>
          <w:b/>
          <w:sz w:val="22"/>
          <w:szCs w:val="22"/>
        </w:rPr>
        <w:t xml:space="preserve"> Ibu yang </w:t>
      </w:r>
      <w:proofErr w:type="spellStart"/>
      <w:r w:rsidRPr="00EB2A0C">
        <w:rPr>
          <w:rFonts w:ascii="Arial" w:hAnsi="Arial" w:cs="Arial"/>
          <w:b/>
          <w:sz w:val="22"/>
          <w:szCs w:val="22"/>
        </w:rPr>
        <w:t>Memiliki</w:t>
      </w:r>
      <w:proofErr w:type="spellEnd"/>
      <w:r w:rsidRPr="00EB2A0C">
        <w:rPr>
          <w:rFonts w:ascii="Arial" w:hAnsi="Arial" w:cs="Arial"/>
          <w:b/>
          <w:sz w:val="22"/>
          <w:szCs w:val="22"/>
        </w:rPr>
        <w:t xml:space="preserve"> Anak Balita </w:t>
      </w:r>
      <w:r w:rsidRPr="00EB2A0C">
        <w:rPr>
          <w:rFonts w:ascii="Arial" w:hAnsi="Arial" w:cs="Arial"/>
          <w:b/>
          <w:i/>
          <w:iCs/>
          <w:sz w:val="22"/>
          <w:szCs w:val="22"/>
        </w:rPr>
        <w:t>Stunting</w:t>
      </w:r>
      <w:r w:rsidRPr="00EB2A0C">
        <w:rPr>
          <w:rFonts w:ascii="Arial" w:hAnsi="Arial" w:cs="Arial"/>
          <w:b/>
          <w:sz w:val="22"/>
          <w:szCs w:val="22"/>
        </w:rPr>
        <w:t xml:space="preserve"> di Wilayah </w:t>
      </w:r>
      <w:proofErr w:type="spellStart"/>
      <w:r w:rsidRPr="00EB2A0C">
        <w:rPr>
          <w:rFonts w:ascii="Arial" w:hAnsi="Arial" w:cs="Arial"/>
          <w:b/>
          <w:sz w:val="22"/>
          <w:szCs w:val="22"/>
        </w:rPr>
        <w:t>Kerja</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Puskesmas</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Kesesi</w:t>
      </w:r>
      <w:proofErr w:type="spellEnd"/>
      <w:r w:rsidRPr="00EB2A0C">
        <w:rPr>
          <w:rFonts w:ascii="Arial" w:hAnsi="Arial" w:cs="Arial"/>
          <w:b/>
          <w:sz w:val="22"/>
          <w:szCs w:val="22"/>
        </w:rPr>
        <w:t xml:space="preserve"> I </w:t>
      </w:r>
      <w:proofErr w:type="spellStart"/>
      <w:r w:rsidRPr="00EB2A0C">
        <w:rPr>
          <w:rFonts w:ascii="Arial" w:hAnsi="Arial" w:cs="Arial"/>
          <w:b/>
          <w:sz w:val="22"/>
          <w:szCs w:val="22"/>
        </w:rPr>
        <w:t>Kabupaten</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Pekalongan</w:t>
      </w:r>
      <w:proofErr w:type="spellEnd"/>
    </w:p>
    <w:p w14:paraId="6BB7A4B4" w14:textId="0DA9E92C" w:rsidR="00BB0A9F" w:rsidRPr="00EB2A0C" w:rsidRDefault="00BB0A9F" w:rsidP="00EB2A0C">
      <w:pPr>
        <w:spacing w:before="240" w:after="240" w:line="360" w:lineRule="auto"/>
        <w:jc w:val="center"/>
        <w:rPr>
          <w:rFonts w:ascii="Arial" w:eastAsia="Calibri" w:hAnsi="Arial" w:cs="Arial"/>
          <w:b/>
          <w:bCs/>
          <w:sz w:val="22"/>
          <w:szCs w:val="22"/>
          <w:lang w:val="sv-SE"/>
        </w:rPr>
      </w:pPr>
      <w:r w:rsidRPr="00EB2A0C">
        <w:rPr>
          <w:rFonts w:ascii="Arial" w:eastAsia="Calibri" w:hAnsi="Arial" w:cs="Arial"/>
          <w:b/>
          <w:bCs/>
          <w:sz w:val="22"/>
          <w:szCs w:val="22"/>
          <w:lang w:val="sv-SE"/>
        </w:rPr>
        <w:t>Tabel 5.8 Distribusi Frekuensi Kecemasan Responden</w:t>
      </w:r>
    </w:p>
    <w:tbl>
      <w:tblPr>
        <w:tblStyle w:val="PlainTable215"/>
        <w:tblW w:w="6213" w:type="dxa"/>
        <w:jc w:val="center"/>
        <w:tblLook w:val="04A0" w:firstRow="1" w:lastRow="0" w:firstColumn="1" w:lastColumn="0" w:noHBand="0" w:noVBand="1"/>
      </w:tblPr>
      <w:tblGrid>
        <w:gridCol w:w="1843"/>
        <w:gridCol w:w="2552"/>
        <w:gridCol w:w="1818"/>
      </w:tblGrid>
      <w:tr w:rsidR="00BB0A9F" w:rsidRPr="00EB2A0C" w14:paraId="48CA60F8" w14:textId="77777777" w:rsidTr="000E0CA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7F7F7F"/>
              <w:bottom w:val="single" w:sz="4" w:space="0" w:color="auto"/>
            </w:tcBorders>
          </w:tcPr>
          <w:p w14:paraId="7F367098" w14:textId="7B799601" w:rsidR="00BB0A9F" w:rsidRPr="00EB2A0C" w:rsidRDefault="00BB0A9F" w:rsidP="00EB2A0C">
            <w:pPr>
              <w:spacing w:line="360" w:lineRule="auto"/>
              <w:contextualSpacing/>
              <w:jc w:val="center"/>
              <w:rPr>
                <w:rFonts w:ascii="Arial" w:eastAsia="Calibri" w:hAnsi="Arial" w:cs="Arial"/>
                <w:lang w:val="sv-SE"/>
              </w:rPr>
            </w:pPr>
            <w:r w:rsidRPr="00EB2A0C">
              <w:rPr>
                <w:rFonts w:ascii="Arial" w:eastAsia="Calibri" w:hAnsi="Arial" w:cs="Arial"/>
                <w:lang w:val="sv-SE"/>
              </w:rPr>
              <w:t>Kecemasan</w:t>
            </w:r>
          </w:p>
        </w:tc>
        <w:tc>
          <w:tcPr>
            <w:tcW w:w="2552" w:type="dxa"/>
            <w:tcBorders>
              <w:top w:val="single" w:sz="4" w:space="0" w:color="7F7F7F"/>
              <w:bottom w:val="single" w:sz="4" w:space="0" w:color="auto"/>
            </w:tcBorders>
          </w:tcPr>
          <w:p w14:paraId="668A63F0" w14:textId="77777777" w:rsidR="00BB0A9F" w:rsidRPr="00EB2A0C" w:rsidRDefault="00BB0A9F"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Frekuensi</w:t>
            </w:r>
          </w:p>
        </w:tc>
        <w:tc>
          <w:tcPr>
            <w:tcW w:w="1818" w:type="dxa"/>
            <w:tcBorders>
              <w:top w:val="single" w:sz="4" w:space="0" w:color="7F7F7F"/>
              <w:bottom w:val="single" w:sz="4" w:space="0" w:color="auto"/>
            </w:tcBorders>
          </w:tcPr>
          <w:p w14:paraId="6628DD9B" w14:textId="77777777" w:rsidR="00BB0A9F" w:rsidRPr="00EB2A0C" w:rsidRDefault="00BB0A9F" w:rsidP="00EB2A0C">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Persentase</w:t>
            </w:r>
          </w:p>
        </w:tc>
      </w:tr>
      <w:tr w:rsidR="00BB0A9F" w:rsidRPr="00EB2A0C" w14:paraId="12CF8C8B" w14:textId="77777777" w:rsidTr="000E0C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nil"/>
            </w:tcBorders>
          </w:tcPr>
          <w:p w14:paraId="16F6E5E2" w14:textId="027CA2C5" w:rsidR="00BB0A9F" w:rsidRPr="00EB2A0C" w:rsidRDefault="00BB0A9F"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Cemas</w:t>
            </w:r>
          </w:p>
        </w:tc>
        <w:tc>
          <w:tcPr>
            <w:tcW w:w="2552" w:type="dxa"/>
            <w:tcBorders>
              <w:top w:val="single" w:sz="4" w:space="0" w:color="auto"/>
              <w:bottom w:val="nil"/>
            </w:tcBorders>
          </w:tcPr>
          <w:p w14:paraId="18DDD623"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41</w:t>
            </w:r>
          </w:p>
        </w:tc>
        <w:tc>
          <w:tcPr>
            <w:tcW w:w="1818" w:type="dxa"/>
            <w:tcBorders>
              <w:top w:val="single" w:sz="4" w:space="0" w:color="auto"/>
              <w:bottom w:val="nil"/>
            </w:tcBorders>
          </w:tcPr>
          <w:p w14:paraId="116CB7B0" w14:textId="77777777" w:rsidR="00BB0A9F" w:rsidRPr="00EB2A0C" w:rsidRDefault="00BB0A9F" w:rsidP="00EB2A0C">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53,2%</w:t>
            </w:r>
          </w:p>
        </w:tc>
      </w:tr>
      <w:tr w:rsidR="00BB0A9F" w:rsidRPr="00EB2A0C" w14:paraId="4A9F3103" w14:textId="77777777" w:rsidTr="000E0CA5">
        <w:trPr>
          <w:jc w:val="center"/>
        </w:trPr>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4" w:space="0" w:color="auto"/>
            </w:tcBorders>
          </w:tcPr>
          <w:p w14:paraId="3F4F6D6A" w14:textId="027D2388" w:rsidR="00BB0A9F" w:rsidRPr="00EB2A0C" w:rsidRDefault="00BB0A9F" w:rsidP="00EB2A0C">
            <w:pPr>
              <w:spacing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Tidak Cemas</w:t>
            </w:r>
          </w:p>
        </w:tc>
        <w:tc>
          <w:tcPr>
            <w:tcW w:w="2552" w:type="dxa"/>
            <w:tcBorders>
              <w:top w:val="nil"/>
              <w:bottom w:val="single" w:sz="4" w:space="0" w:color="auto"/>
            </w:tcBorders>
          </w:tcPr>
          <w:p w14:paraId="652548D5" w14:textId="77777777" w:rsidR="00BB0A9F" w:rsidRPr="00EB2A0C" w:rsidRDefault="00BB0A9F"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36</w:t>
            </w:r>
          </w:p>
        </w:tc>
        <w:tc>
          <w:tcPr>
            <w:tcW w:w="1818" w:type="dxa"/>
            <w:tcBorders>
              <w:top w:val="nil"/>
              <w:bottom w:val="single" w:sz="4" w:space="0" w:color="auto"/>
            </w:tcBorders>
          </w:tcPr>
          <w:p w14:paraId="6267FE99" w14:textId="77777777" w:rsidR="00BB0A9F" w:rsidRPr="00EB2A0C" w:rsidRDefault="00BB0A9F" w:rsidP="00EB2A0C">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46,8%</w:t>
            </w:r>
          </w:p>
        </w:tc>
      </w:tr>
      <w:tr w:rsidR="00BB0A9F" w:rsidRPr="00EB2A0C" w14:paraId="5A845424" w14:textId="77777777" w:rsidTr="000E0C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tcPr>
          <w:p w14:paraId="58281C7A" w14:textId="14C7A0D8" w:rsidR="00BB0A9F" w:rsidRPr="00EB2A0C" w:rsidRDefault="00BB0A9F" w:rsidP="00EB2A0C">
            <w:pPr>
              <w:spacing w:before="240" w:line="360" w:lineRule="auto"/>
              <w:contextualSpacing/>
              <w:jc w:val="center"/>
              <w:rPr>
                <w:rFonts w:ascii="Arial" w:eastAsia="Calibri" w:hAnsi="Arial" w:cs="Arial"/>
                <w:b w:val="0"/>
                <w:bCs w:val="0"/>
                <w:lang w:val="sv-SE"/>
              </w:rPr>
            </w:pPr>
            <w:r w:rsidRPr="00EB2A0C">
              <w:rPr>
                <w:rFonts w:ascii="Arial" w:eastAsia="Calibri" w:hAnsi="Arial" w:cs="Arial"/>
                <w:b w:val="0"/>
                <w:bCs w:val="0"/>
                <w:lang w:val="sv-SE"/>
              </w:rPr>
              <w:t>Total</w:t>
            </w:r>
          </w:p>
        </w:tc>
        <w:tc>
          <w:tcPr>
            <w:tcW w:w="2552" w:type="dxa"/>
            <w:tcBorders>
              <w:top w:val="single" w:sz="4" w:space="0" w:color="auto"/>
            </w:tcBorders>
          </w:tcPr>
          <w:p w14:paraId="15D94CBD" w14:textId="77777777" w:rsidR="00BB0A9F" w:rsidRPr="00EB2A0C" w:rsidRDefault="00BB0A9F" w:rsidP="00EB2A0C">
            <w:pPr>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77</w:t>
            </w:r>
          </w:p>
        </w:tc>
        <w:tc>
          <w:tcPr>
            <w:tcW w:w="1818" w:type="dxa"/>
            <w:tcBorders>
              <w:top w:val="single" w:sz="4" w:space="0" w:color="auto"/>
            </w:tcBorders>
          </w:tcPr>
          <w:p w14:paraId="4C61AF06" w14:textId="77777777" w:rsidR="00BB0A9F" w:rsidRPr="00EB2A0C" w:rsidRDefault="00BB0A9F" w:rsidP="00EB2A0C">
            <w:pPr>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sv-SE"/>
              </w:rPr>
            </w:pPr>
            <w:r w:rsidRPr="00EB2A0C">
              <w:rPr>
                <w:rFonts w:ascii="Arial" w:eastAsia="Calibri" w:hAnsi="Arial" w:cs="Arial"/>
                <w:lang w:val="sv-SE"/>
              </w:rPr>
              <w:t>100%</w:t>
            </w:r>
          </w:p>
        </w:tc>
      </w:tr>
    </w:tbl>
    <w:p w14:paraId="219CD68D" w14:textId="77777777" w:rsidR="00BB0A9F" w:rsidRPr="00EB2A0C" w:rsidRDefault="00BB0A9F" w:rsidP="00EB2A0C">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lastRenderedPageBreak/>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8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lebih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separuh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cemas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sebanyak</w:t>
      </w:r>
      <w:proofErr w:type="spellEnd"/>
      <w:r w:rsidRPr="00EB2A0C">
        <w:rPr>
          <w:rFonts w:ascii="Arial" w:hAnsi="Arial" w:cs="Arial"/>
          <w:sz w:val="22"/>
          <w:szCs w:val="22"/>
          <w:lang w:val="en-ID"/>
        </w:rPr>
        <w:t xml:space="preserve"> 41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(53,3%).</w:t>
      </w:r>
    </w:p>
    <w:p w14:paraId="18DFA12A" w14:textId="77777777" w:rsidR="00BB0A9F" w:rsidRPr="00EB2A0C" w:rsidRDefault="00BB0A9F" w:rsidP="00EB2A0C">
      <w:pPr>
        <w:spacing w:after="240" w:line="360" w:lineRule="auto"/>
        <w:jc w:val="both"/>
        <w:rPr>
          <w:rFonts w:ascii="Arial" w:hAnsi="Arial" w:cs="Arial"/>
          <w:b/>
          <w:sz w:val="22"/>
          <w:szCs w:val="22"/>
        </w:rPr>
      </w:pPr>
      <w:proofErr w:type="spellStart"/>
      <w:r w:rsidRPr="00EB2A0C">
        <w:rPr>
          <w:rFonts w:ascii="Arial" w:hAnsi="Arial" w:cs="Arial"/>
          <w:b/>
          <w:sz w:val="22"/>
          <w:szCs w:val="22"/>
        </w:rPr>
        <w:t>Hubungan</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Karakteristik</w:t>
      </w:r>
      <w:proofErr w:type="spellEnd"/>
      <w:r w:rsidRPr="00EB2A0C">
        <w:rPr>
          <w:rFonts w:ascii="Arial" w:hAnsi="Arial" w:cs="Arial"/>
          <w:b/>
          <w:sz w:val="22"/>
          <w:szCs w:val="22"/>
        </w:rPr>
        <w:t xml:space="preserve"> Ibu yang </w:t>
      </w:r>
      <w:proofErr w:type="spellStart"/>
      <w:r w:rsidRPr="00EB2A0C">
        <w:rPr>
          <w:rFonts w:ascii="Arial" w:hAnsi="Arial" w:cs="Arial"/>
          <w:b/>
          <w:sz w:val="22"/>
          <w:szCs w:val="22"/>
        </w:rPr>
        <w:t>Memiliki</w:t>
      </w:r>
      <w:proofErr w:type="spellEnd"/>
      <w:r w:rsidRPr="00EB2A0C">
        <w:rPr>
          <w:rFonts w:ascii="Arial" w:hAnsi="Arial" w:cs="Arial"/>
          <w:b/>
          <w:sz w:val="22"/>
          <w:szCs w:val="22"/>
        </w:rPr>
        <w:t xml:space="preserve"> Anak Balita </w:t>
      </w:r>
      <w:r w:rsidRPr="00EB2A0C">
        <w:rPr>
          <w:rFonts w:ascii="Arial" w:hAnsi="Arial" w:cs="Arial"/>
          <w:b/>
          <w:i/>
          <w:iCs/>
          <w:sz w:val="22"/>
          <w:szCs w:val="22"/>
        </w:rPr>
        <w:t>Stunting</w:t>
      </w:r>
      <w:r w:rsidRPr="00EB2A0C">
        <w:rPr>
          <w:rFonts w:ascii="Arial" w:hAnsi="Arial" w:cs="Arial"/>
          <w:b/>
          <w:sz w:val="22"/>
          <w:szCs w:val="22"/>
        </w:rPr>
        <w:t xml:space="preserve"> </w:t>
      </w:r>
      <w:proofErr w:type="spellStart"/>
      <w:r w:rsidRPr="00EB2A0C">
        <w:rPr>
          <w:rFonts w:ascii="Arial" w:hAnsi="Arial" w:cs="Arial"/>
          <w:b/>
          <w:sz w:val="22"/>
          <w:szCs w:val="22"/>
        </w:rPr>
        <w:t>dengan</w:t>
      </w:r>
      <w:proofErr w:type="spellEnd"/>
      <w:r w:rsidRPr="00EB2A0C">
        <w:rPr>
          <w:rFonts w:ascii="Arial" w:hAnsi="Arial" w:cs="Arial"/>
          <w:b/>
          <w:sz w:val="22"/>
          <w:szCs w:val="22"/>
        </w:rPr>
        <w:t xml:space="preserve"> Tingkat </w:t>
      </w:r>
      <w:proofErr w:type="spellStart"/>
      <w:r w:rsidRPr="00EB2A0C">
        <w:rPr>
          <w:rFonts w:ascii="Arial" w:hAnsi="Arial" w:cs="Arial"/>
          <w:b/>
          <w:sz w:val="22"/>
          <w:szCs w:val="22"/>
        </w:rPr>
        <w:t>Kecemasan</w:t>
      </w:r>
      <w:proofErr w:type="spellEnd"/>
      <w:r w:rsidRPr="00EB2A0C">
        <w:rPr>
          <w:rFonts w:ascii="Arial" w:hAnsi="Arial" w:cs="Arial"/>
          <w:b/>
          <w:sz w:val="22"/>
          <w:szCs w:val="22"/>
        </w:rPr>
        <w:t xml:space="preserve"> di Wilayah </w:t>
      </w:r>
      <w:proofErr w:type="spellStart"/>
      <w:r w:rsidRPr="00EB2A0C">
        <w:rPr>
          <w:rFonts w:ascii="Arial" w:hAnsi="Arial" w:cs="Arial"/>
          <w:b/>
          <w:sz w:val="22"/>
          <w:szCs w:val="22"/>
        </w:rPr>
        <w:t>Kerja</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Puskesmas</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Kesesi</w:t>
      </w:r>
      <w:proofErr w:type="spellEnd"/>
      <w:r w:rsidRPr="00EB2A0C">
        <w:rPr>
          <w:rFonts w:ascii="Arial" w:hAnsi="Arial" w:cs="Arial"/>
          <w:b/>
          <w:sz w:val="22"/>
          <w:szCs w:val="22"/>
        </w:rPr>
        <w:t xml:space="preserve"> I </w:t>
      </w:r>
      <w:proofErr w:type="spellStart"/>
      <w:r w:rsidRPr="00EB2A0C">
        <w:rPr>
          <w:rFonts w:ascii="Arial" w:hAnsi="Arial" w:cs="Arial"/>
          <w:b/>
          <w:sz w:val="22"/>
          <w:szCs w:val="22"/>
        </w:rPr>
        <w:t>Kabupaten</w:t>
      </w:r>
      <w:proofErr w:type="spellEnd"/>
      <w:r w:rsidRPr="00EB2A0C">
        <w:rPr>
          <w:rFonts w:ascii="Arial" w:hAnsi="Arial" w:cs="Arial"/>
          <w:b/>
          <w:sz w:val="22"/>
          <w:szCs w:val="22"/>
        </w:rPr>
        <w:t xml:space="preserve"> </w:t>
      </w:r>
      <w:proofErr w:type="spellStart"/>
      <w:r w:rsidRPr="00EB2A0C">
        <w:rPr>
          <w:rFonts w:ascii="Arial" w:hAnsi="Arial" w:cs="Arial"/>
          <w:b/>
          <w:sz w:val="22"/>
          <w:szCs w:val="22"/>
        </w:rPr>
        <w:t>Pekalongan</w:t>
      </w:r>
      <w:proofErr w:type="spellEnd"/>
    </w:p>
    <w:tbl>
      <w:tblPr>
        <w:tblStyle w:val="TableGrid"/>
        <w:tblpPr w:leftFromText="180" w:rightFromText="180" w:vertAnchor="text" w:horzAnchor="margin" w:tblpXSpec="center" w:tblpY="36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11"/>
        <w:gridCol w:w="1474"/>
        <w:gridCol w:w="592"/>
        <w:gridCol w:w="645"/>
        <w:gridCol w:w="708"/>
        <w:gridCol w:w="709"/>
        <w:gridCol w:w="700"/>
        <w:gridCol w:w="700"/>
        <w:gridCol w:w="983"/>
      </w:tblGrid>
      <w:tr w:rsidR="000E0CA5" w:rsidRPr="00EB2A0C" w14:paraId="36945A12" w14:textId="77777777" w:rsidTr="000E0CA5">
        <w:tc>
          <w:tcPr>
            <w:tcW w:w="511" w:type="dxa"/>
            <w:vMerge w:val="restart"/>
            <w:vAlign w:val="center"/>
          </w:tcPr>
          <w:p w14:paraId="463B82AB"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No</w:t>
            </w:r>
          </w:p>
        </w:tc>
        <w:tc>
          <w:tcPr>
            <w:tcW w:w="1474" w:type="dxa"/>
            <w:vMerge w:val="restart"/>
            <w:vAlign w:val="center"/>
          </w:tcPr>
          <w:p w14:paraId="7410BD40"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Usia Ibu</w:t>
            </w:r>
          </w:p>
        </w:tc>
        <w:tc>
          <w:tcPr>
            <w:tcW w:w="2615" w:type="dxa"/>
            <w:gridSpan w:val="4"/>
            <w:vAlign w:val="center"/>
          </w:tcPr>
          <w:p w14:paraId="41392601"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Kecemasan</w:t>
            </w:r>
          </w:p>
        </w:tc>
        <w:tc>
          <w:tcPr>
            <w:tcW w:w="1400" w:type="dxa"/>
            <w:gridSpan w:val="2"/>
            <w:vMerge w:val="restart"/>
            <w:vAlign w:val="center"/>
          </w:tcPr>
          <w:p w14:paraId="4873C19D"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Jumlah</w:t>
            </w:r>
          </w:p>
        </w:tc>
        <w:tc>
          <w:tcPr>
            <w:tcW w:w="983" w:type="dxa"/>
            <w:vMerge w:val="restart"/>
            <w:vAlign w:val="center"/>
          </w:tcPr>
          <w:p w14:paraId="1BD7884B" w14:textId="77777777" w:rsidR="000E0CA5" w:rsidRPr="00EB2A0C" w:rsidRDefault="000E0CA5" w:rsidP="00EB2A0C">
            <w:pPr>
              <w:spacing w:line="360" w:lineRule="auto"/>
              <w:contextualSpacing/>
              <w:jc w:val="center"/>
              <w:rPr>
                <w:rFonts w:ascii="Arial" w:eastAsia="Calibri" w:hAnsi="Arial" w:cs="Arial"/>
                <w:i/>
                <w:iCs/>
                <w:sz w:val="22"/>
                <w:szCs w:val="22"/>
                <w:lang w:val="sv-SE"/>
              </w:rPr>
            </w:pPr>
            <w:r w:rsidRPr="00EB2A0C">
              <w:rPr>
                <w:rFonts w:ascii="Arial" w:eastAsia="Calibri" w:hAnsi="Arial" w:cs="Arial"/>
                <w:i/>
                <w:iCs/>
                <w:sz w:val="22"/>
                <w:szCs w:val="22"/>
                <w:lang w:val="sv-SE"/>
              </w:rPr>
              <w:t>P value</w:t>
            </w:r>
          </w:p>
        </w:tc>
      </w:tr>
      <w:tr w:rsidR="000E0CA5" w:rsidRPr="00EB2A0C" w14:paraId="66B78B90" w14:textId="77777777" w:rsidTr="000E0CA5">
        <w:tc>
          <w:tcPr>
            <w:tcW w:w="511" w:type="dxa"/>
            <w:vMerge/>
          </w:tcPr>
          <w:p w14:paraId="7450408C"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1474" w:type="dxa"/>
            <w:vMerge/>
          </w:tcPr>
          <w:p w14:paraId="45C93D29"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1198" w:type="dxa"/>
            <w:gridSpan w:val="2"/>
            <w:vAlign w:val="center"/>
          </w:tcPr>
          <w:p w14:paraId="543C22F0"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Cemas</w:t>
            </w:r>
          </w:p>
        </w:tc>
        <w:tc>
          <w:tcPr>
            <w:tcW w:w="1417" w:type="dxa"/>
            <w:gridSpan w:val="2"/>
            <w:vAlign w:val="center"/>
          </w:tcPr>
          <w:p w14:paraId="2215313F"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Tidak Cemas</w:t>
            </w:r>
          </w:p>
        </w:tc>
        <w:tc>
          <w:tcPr>
            <w:tcW w:w="1400" w:type="dxa"/>
            <w:gridSpan w:val="2"/>
            <w:vMerge/>
            <w:vAlign w:val="center"/>
          </w:tcPr>
          <w:p w14:paraId="220F127C"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983" w:type="dxa"/>
            <w:vMerge/>
          </w:tcPr>
          <w:p w14:paraId="3744D54C"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r>
      <w:tr w:rsidR="000E0CA5" w:rsidRPr="00EB2A0C" w14:paraId="7F6323BB" w14:textId="77777777" w:rsidTr="000E0CA5">
        <w:tc>
          <w:tcPr>
            <w:tcW w:w="511" w:type="dxa"/>
            <w:vMerge/>
            <w:tcBorders>
              <w:bottom w:val="single" w:sz="4" w:space="0" w:color="auto"/>
            </w:tcBorders>
          </w:tcPr>
          <w:p w14:paraId="2A72140A"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1474" w:type="dxa"/>
            <w:vMerge/>
            <w:tcBorders>
              <w:bottom w:val="single" w:sz="4" w:space="0" w:color="auto"/>
            </w:tcBorders>
          </w:tcPr>
          <w:p w14:paraId="75779FB7"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592" w:type="dxa"/>
            <w:tcBorders>
              <w:bottom w:val="single" w:sz="4" w:space="0" w:color="auto"/>
            </w:tcBorders>
          </w:tcPr>
          <w:p w14:paraId="093738C1"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606" w:type="dxa"/>
            <w:tcBorders>
              <w:bottom w:val="single" w:sz="4" w:space="0" w:color="auto"/>
            </w:tcBorders>
          </w:tcPr>
          <w:p w14:paraId="2688EE99"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708" w:type="dxa"/>
            <w:tcBorders>
              <w:bottom w:val="single" w:sz="4" w:space="0" w:color="auto"/>
            </w:tcBorders>
          </w:tcPr>
          <w:p w14:paraId="6E363D0B"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709" w:type="dxa"/>
            <w:tcBorders>
              <w:bottom w:val="single" w:sz="4" w:space="0" w:color="auto"/>
            </w:tcBorders>
          </w:tcPr>
          <w:p w14:paraId="31D0CA8E"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700" w:type="dxa"/>
            <w:tcBorders>
              <w:bottom w:val="single" w:sz="4" w:space="0" w:color="auto"/>
            </w:tcBorders>
          </w:tcPr>
          <w:p w14:paraId="31F7714B"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700" w:type="dxa"/>
            <w:tcBorders>
              <w:bottom w:val="single" w:sz="4" w:space="0" w:color="auto"/>
            </w:tcBorders>
          </w:tcPr>
          <w:p w14:paraId="7CC21D90"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983" w:type="dxa"/>
            <w:vMerge/>
          </w:tcPr>
          <w:p w14:paraId="3DF51CEA"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r>
      <w:tr w:rsidR="000E0CA5" w:rsidRPr="00EB2A0C" w14:paraId="494A5430" w14:textId="77777777" w:rsidTr="000E0CA5">
        <w:tc>
          <w:tcPr>
            <w:tcW w:w="511" w:type="dxa"/>
            <w:tcBorders>
              <w:top w:val="single" w:sz="4" w:space="0" w:color="auto"/>
              <w:bottom w:val="nil"/>
            </w:tcBorders>
          </w:tcPr>
          <w:p w14:paraId="195EBE43" w14:textId="77777777" w:rsidR="000E0CA5" w:rsidRPr="00EB2A0C" w:rsidRDefault="000E0CA5" w:rsidP="00EB2A0C">
            <w:pPr>
              <w:numPr>
                <w:ilvl w:val="0"/>
                <w:numId w:val="76"/>
              </w:numPr>
              <w:spacing w:line="360" w:lineRule="auto"/>
              <w:ind w:left="360"/>
              <w:contextualSpacing/>
              <w:jc w:val="center"/>
              <w:rPr>
                <w:rFonts w:ascii="Arial" w:eastAsia="Calibri" w:hAnsi="Arial" w:cs="Arial"/>
                <w:sz w:val="22"/>
                <w:szCs w:val="22"/>
                <w:lang w:val="sv-SE"/>
              </w:rPr>
            </w:pPr>
          </w:p>
        </w:tc>
        <w:tc>
          <w:tcPr>
            <w:tcW w:w="1474" w:type="dxa"/>
            <w:tcBorders>
              <w:top w:val="single" w:sz="4" w:space="0" w:color="auto"/>
              <w:bottom w:val="nil"/>
            </w:tcBorders>
          </w:tcPr>
          <w:p w14:paraId="62B5D798"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20-35 Tahun</w:t>
            </w:r>
          </w:p>
        </w:tc>
        <w:tc>
          <w:tcPr>
            <w:tcW w:w="592" w:type="dxa"/>
            <w:tcBorders>
              <w:top w:val="single" w:sz="4" w:space="0" w:color="auto"/>
              <w:bottom w:val="nil"/>
            </w:tcBorders>
          </w:tcPr>
          <w:p w14:paraId="751CD874"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22</w:t>
            </w:r>
          </w:p>
        </w:tc>
        <w:tc>
          <w:tcPr>
            <w:tcW w:w="606" w:type="dxa"/>
            <w:tcBorders>
              <w:top w:val="single" w:sz="4" w:space="0" w:color="auto"/>
              <w:bottom w:val="nil"/>
            </w:tcBorders>
          </w:tcPr>
          <w:p w14:paraId="6EA8CC1B"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42,3</w:t>
            </w:r>
          </w:p>
        </w:tc>
        <w:tc>
          <w:tcPr>
            <w:tcW w:w="708" w:type="dxa"/>
            <w:tcBorders>
              <w:top w:val="single" w:sz="4" w:space="0" w:color="auto"/>
              <w:bottom w:val="nil"/>
            </w:tcBorders>
          </w:tcPr>
          <w:p w14:paraId="5CAB0C49"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30</w:t>
            </w:r>
          </w:p>
        </w:tc>
        <w:tc>
          <w:tcPr>
            <w:tcW w:w="709" w:type="dxa"/>
            <w:tcBorders>
              <w:top w:val="single" w:sz="4" w:space="0" w:color="auto"/>
              <w:bottom w:val="nil"/>
            </w:tcBorders>
          </w:tcPr>
          <w:p w14:paraId="29033CB0"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57,7</w:t>
            </w:r>
          </w:p>
        </w:tc>
        <w:tc>
          <w:tcPr>
            <w:tcW w:w="700" w:type="dxa"/>
            <w:tcBorders>
              <w:top w:val="single" w:sz="4" w:space="0" w:color="auto"/>
              <w:bottom w:val="nil"/>
            </w:tcBorders>
          </w:tcPr>
          <w:p w14:paraId="7C3C028D"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52</w:t>
            </w:r>
          </w:p>
        </w:tc>
        <w:tc>
          <w:tcPr>
            <w:tcW w:w="700" w:type="dxa"/>
            <w:tcBorders>
              <w:top w:val="single" w:sz="4" w:space="0" w:color="auto"/>
              <w:bottom w:val="nil"/>
            </w:tcBorders>
          </w:tcPr>
          <w:p w14:paraId="253ADA87"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67,5</w:t>
            </w:r>
          </w:p>
        </w:tc>
        <w:tc>
          <w:tcPr>
            <w:tcW w:w="983" w:type="dxa"/>
            <w:vMerge w:val="restart"/>
          </w:tcPr>
          <w:p w14:paraId="5DDE37E5" w14:textId="77777777" w:rsidR="000E0CA5" w:rsidRPr="00EB2A0C" w:rsidRDefault="000E0CA5" w:rsidP="00EB2A0C">
            <w:pPr>
              <w:spacing w:line="360" w:lineRule="auto"/>
              <w:jc w:val="center"/>
              <w:rPr>
                <w:rFonts w:ascii="Arial" w:eastAsia="Calibri" w:hAnsi="Arial" w:cs="Arial"/>
                <w:sz w:val="22"/>
                <w:szCs w:val="22"/>
                <w:lang w:val="sv-SE"/>
              </w:rPr>
            </w:pPr>
          </w:p>
          <w:p w14:paraId="311337A4" w14:textId="77777777" w:rsidR="000E0CA5" w:rsidRPr="00EB2A0C" w:rsidRDefault="000E0CA5" w:rsidP="00EB2A0C">
            <w:pPr>
              <w:spacing w:line="360" w:lineRule="auto"/>
              <w:jc w:val="center"/>
              <w:rPr>
                <w:rFonts w:ascii="Arial" w:eastAsia="Calibri" w:hAnsi="Arial" w:cs="Arial"/>
                <w:sz w:val="22"/>
                <w:szCs w:val="22"/>
                <w:lang w:val="sv-SE"/>
              </w:rPr>
            </w:pPr>
            <w:r w:rsidRPr="00EB2A0C">
              <w:rPr>
                <w:rFonts w:ascii="Arial" w:eastAsia="Calibri" w:hAnsi="Arial" w:cs="Arial"/>
                <w:sz w:val="22"/>
                <w:szCs w:val="22"/>
                <w:lang w:val="sv-SE"/>
              </w:rPr>
              <w:t>0,011</w:t>
            </w:r>
          </w:p>
        </w:tc>
      </w:tr>
      <w:tr w:rsidR="000E0CA5" w:rsidRPr="00EB2A0C" w14:paraId="75D6BC73" w14:textId="77777777" w:rsidTr="000E0CA5">
        <w:tc>
          <w:tcPr>
            <w:tcW w:w="511" w:type="dxa"/>
            <w:tcBorders>
              <w:top w:val="nil"/>
              <w:bottom w:val="single" w:sz="4" w:space="0" w:color="auto"/>
            </w:tcBorders>
          </w:tcPr>
          <w:p w14:paraId="438C8576" w14:textId="77777777" w:rsidR="000E0CA5" w:rsidRPr="00EB2A0C" w:rsidRDefault="000E0CA5" w:rsidP="00EB2A0C">
            <w:pPr>
              <w:numPr>
                <w:ilvl w:val="0"/>
                <w:numId w:val="76"/>
              </w:numPr>
              <w:spacing w:line="360" w:lineRule="auto"/>
              <w:ind w:left="360"/>
              <w:contextualSpacing/>
              <w:jc w:val="center"/>
              <w:rPr>
                <w:rFonts w:ascii="Arial" w:eastAsia="Calibri" w:hAnsi="Arial" w:cs="Arial"/>
                <w:sz w:val="22"/>
                <w:szCs w:val="22"/>
                <w:lang w:val="sv-SE"/>
              </w:rPr>
            </w:pPr>
          </w:p>
        </w:tc>
        <w:tc>
          <w:tcPr>
            <w:tcW w:w="1474" w:type="dxa"/>
            <w:tcBorders>
              <w:top w:val="nil"/>
              <w:bottom w:val="single" w:sz="4" w:space="0" w:color="auto"/>
            </w:tcBorders>
          </w:tcPr>
          <w:p w14:paraId="00E8D969"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&gt;35 Tahun</w:t>
            </w:r>
          </w:p>
        </w:tc>
        <w:tc>
          <w:tcPr>
            <w:tcW w:w="592" w:type="dxa"/>
            <w:tcBorders>
              <w:top w:val="nil"/>
              <w:bottom w:val="single" w:sz="4" w:space="0" w:color="auto"/>
            </w:tcBorders>
          </w:tcPr>
          <w:p w14:paraId="7FE946F1"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19</w:t>
            </w:r>
          </w:p>
        </w:tc>
        <w:tc>
          <w:tcPr>
            <w:tcW w:w="606" w:type="dxa"/>
            <w:tcBorders>
              <w:top w:val="nil"/>
              <w:bottom w:val="single" w:sz="4" w:space="0" w:color="auto"/>
            </w:tcBorders>
          </w:tcPr>
          <w:p w14:paraId="3353756D"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76,0</w:t>
            </w:r>
          </w:p>
        </w:tc>
        <w:tc>
          <w:tcPr>
            <w:tcW w:w="708" w:type="dxa"/>
            <w:tcBorders>
              <w:top w:val="nil"/>
              <w:bottom w:val="single" w:sz="4" w:space="0" w:color="auto"/>
            </w:tcBorders>
          </w:tcPr>
          <w:p w14:paraId="23CCAEF1"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6</w:t>
            </w:r>
          </w:p>
        </w:tc>
        <w:tc>
          <w:tcPr>
            <w:tcW w:w="709" w:type="dxa"/>
            <w:tcBorders>
              <w:top w:val="nil"/>
              <w:bottom w:val="single" w:sz="4" w:space="0" w:color="auto"/>
            </w:tcBorders>
          </w:tcPr>
          <w:p w14:paraId="7E600CF1"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8,0</w:t>
            </w:r>
          </w:p>
        </w:tc>
        <w:tc>
          <w:tcPr>
            <w:tcW w:w="700" w:type="dxa"/>
            <w:tcBorders>
              <w:top w:val="nil"/>
              <w:bottom w:val="single" w:sz="4" w:space="0" w:color="auto"/>
            </w:tcBorders>
          </w:tcPr>
          <w:p w14:paraId="45DD7EFF"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25</w:t>
            </w:r>
          </w:p>
        </w:tc>
        <w:tc>
          <w:tcPr>
            <w:tcW w:w="700" w:type="dxa"/>
            <w:tcBorders>
              <w:top w:val="nil"/>
              <w:bottom w:val="single" w:sz="4" w:space="0" w:color="auto"/>
            </w:tcBorders>
          </w:tcPr>
          <w:p w14:paraId="5D5DE9CE"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32,5</w:t>
            </w:r>
          </w:p>
        </w:tc>
        <w:tc>
          <w:tcPr>
            <w:tcW w:w="983" w:type="dxa"/>
            <w:vMerge/>
          </w:tcPr>
          <w:p w14:paraId="76DF76A0"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67E16D7B" w14:textId="77777777" w:rsidTr="000E0CA5">
        <w:tc>
          <w:tcPr>
            <w:tcW w:w="511" w:type="dxa"/>
            <w:tcBorders>
              <w:top w:val="single" w:sz="4" w:space="0" w:color="auto"/>
            </w:tcBorders>
          </w:tcPr>
          <w:p w14:paraId="4A08905F"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p>
        </w:tc>
        <w:tc>
          <w:tcPr>
            <w:tcW w:w="1474" w:type="dxa"/>
            <w:tcBorders>
              <w:top w:val="single" w:sz="4" w:space="0" w:color="auto"/>
            </w:tcBorders>
            <w:vAlign w:val="center"/>
          </w:tcPr>
          <w:p w14:paraId="45976B72"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Total</w:t>
            </w:r>
          </w:p>
        </w:tc>
        <w:tc>
          <w:tcPr>
            <w:tcW w:w="592" w:type="dxa"/>
            <w:tcBorders>
              <w:top w:val="single" w:sz="4" w:space="0" w:color="auto"/>
            </w:tcBorders>
          </w:tcPr>
          <w:p w14:paraId="5D01D392"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41</w:t>
            </w:r>
          </w:p>
        </w:tc>
        <w:tc>
          <w:tcPr>
            <w:tcW w:w="606" w:type="dxa"/>
            <w:tcBorders>
              <w:top w:val="single" w:sz="4" w:space="0" w:color="auto"/>
            </w:tcBorders>
          </w:tcPr>
          <w:p w14:paraId="2A1E7C1B"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53,2</w:t>
            </w:r>
          </w:p>
        </w:tc>
        <w:tc>
          <w:tcPr>
            <w:tcW w:w="708" w:type="dxa"/>
            <w:tcBorders>
              <w:top w:val="single" w:sz="4" w:space="0" w:color="auto"/>
            </w:tcBorders>
          </w:tcPr>
          <w:p w14:paraId="6E8BD925"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36</w:t>
            </w:r>
          </w:p>
        </w:tc>
        <w:tc>
          <w:tcPr>
            <w:tcW w:w="709" w:type="dxa"/>
            <w:tcBorders>
              <w:top w:val="single" w:sz="4" w:space="0" w:color="auto"/>
            </w:tcBorders>
          </w:tcPr>
          <w:p w14:paraId="06164945"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36,0</w:t>
            </w:r>
          </w:p>
        </w:tc>
        <w:tc>
          <w:tcPr>
            <w:tcW w:w="700" w:type="dxa"/>
            <w:tcBorders>
              <w:top w:val="single" w:sz="4" w:space="0" w:color="auto"/>
            </w:tcBorders>
          </w:tcPr>
          <w:p w14:paraId="2005940A"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77</w:t>
            </w:r>
          </w:p>
        </w:tc>
        <w:tc>
          <w:tcPr>
            <w:tcW w:w="700" w:type="dxa"/>
            <w:tcBorders>
              <w:top w:val="single" w:sz="4" w:space="0" w:color="auto"/>
            </w:tcBorders>
          </w:tcPr>
          <w:p w14:paraId="110D1169"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100</w:t>
            </w:r>
          </w:p>
        </w:tc>
        <w:tc>
          <w:tcPr>
            <w:tcW w:w="983" w:type="dxa"/>
            <w:vMerge/>
          </w:tcPr>
          <w:p w14:paraId="3D61B173" w14:textId="77777777" w:rsidR="000E0CA5" w:rsidRPr="00EB2A0C" w:rsidRDefault="000E0CA5" w:rsidP="00EB2A0C">
            <w:pPr>
              <w:spacing w:before="240" w:line="360" w:lineRule="auto"/>
              <w:contextualSpacing/>
              <w:jc w:val="both"/>
              <w:rPr>
                <w:rFonts w:ascii="Arial" w:eastAsia="Calibri" w:hAnsi="Arial" w:cs="Arial"/>
                <w:sz w:val="22"/>
                <w:szCs w:val="22"/>
                <w:lang w:val="sv-SE"/>
              </w:rPr>
            </w:pPr>
          </w:p>
        </w:tc>
      </w:tr>
    </w:tbl>
    <w:p w14:paraId="563675BD" w14:textId="65794287" w:rsidR="00BB0A9F" w:rsidRPr="00EB2A0C" w:rsidRDefault="00BB0A9F" w:rsidP="00EB2A0C">
      <w:pPr>
        <w:pStyle w:val="ListParagraph"/>
        <w:spacing w:line="360" w:lineRule="auto"/>
        <w:ind w:left="0"/>
        <w:jc w:val="center"/>
        <w:rPr>
          <w:rFonts w:ascii="Arial" w:eastAsia="Times New Roman" w:hAnsi="Arial" w:cs="Arial"/>
          <w:b/>
          <w:bCs/>
          <w:lang w:val="en-ID"/>
        </w:rPr>
      </w:pPr>
      <w:r w:rsidRPr="00EB2A0C">
        <w:rPr>
          <w:rFonts w:ascii="Arial" w:eastAsia="Times New Roman" w:hAnsi="Arial" w:cs="Arial"/>
          <w:b/>
          <w:bCs/>
          <w:lang w:val="en-ID"/>
        </w:rPr>
        <w:t xml:space="preserve">Tabel 9. </w:t>
      </w:r>
      <w:proofErr w:type="spellStart"/>
      <w:r w:rsidRPr="00EB2A0C">
        <w:rPr>
          <w:rFonts w:ascii="Arial" w:eastAsia="Times New Roman" w:hAnsi="Arial" w:cs="Arial"/>
          <w:b/>
          <w:bCs/>
          <w:lang w:val="en-ID"/>
        </w:rPr>
        <w:t>Hubungan</w:t>
      </w:r>
      <w:proofErr w:type="spellEnd"/>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Usia</w:t>
      </w:r>
      <w:proofErr w:type="spellEnd"/>
      <w:r w:rsidRPr="00EB2A0C">
        <w:rPr>
          <w:rFonts w:ascii="Arial" w:eastAsia="Times New Roman" w:hAnsi="Arial" w:cs="Arial"/>
          <w:b/>
          <w:bCs/>
          <w:lang w:val="en-ID"/>
        </w:rPr>
        <w:t xml:space="preserve"> Ibu </w:t>
      </w:r>
      <w:proofErr w:type="spellStart"/>
      <w:r w:rsidRPr="00EB2A0C">
        <w:rPr>
          <w:rFonts w:ascii="Arial" w:eastAsia="Times New Roman" w:hAnsi="Arial" w:cs="Arial"/>
          <w:b/>
          <w:bCs/>
          <w:lang w:val="en-ID"/>
        </w:rPr>
        <w:t>dengan</w:t>
      </w:r>
      <w:proofErr w:type="spellEnd"/>
      <w:r w:rsidRPr="00EB2A0C">
        <w:rPr>
          <w:rFonts w:ascii="Arial" w:eastAsia="Times New Roman" w:hAnsi="Arial" w:cs="Arial"/>
          <w:b/>
          <w:bCs/>
          <w:lang w:val="en-ID"/>
        </w:rPr>
        <w:t xml:space="preserve"> Tingkat </w:t>
      </w:r>
      <w:proofErr w:type="spellStart"/>
      <w:r w:rsidRPr="00EB2A0C">
        <w:rPr>
          <w:rFonts w:ascii="Arial" w:eastAsia="Times New Roman" w:hAnsi="Arial" w:cs="Arial"/>
          <w:b/>
          <w:bCs/>
          <w:lang w:val="en-ID"/>
        </w:rPr>
        <w:t>Kecemasan</w:t>
      </w:r>
      <w:proofErr w:type="spellEnd"/>
    </w:p>
    <w:p w14:paraId="51DD6045" w14:textId="7A972CF8" w:rsidR="000E0CA5" w:rsidRPr="00EB2A0C" w:rsidRDefault="00BB0A9F" w:rsidP="00077437">
      <w:pPr>
        <w:pStyle w:val="NormalWeb"/>
        <w:spacing w:before="240" w:beforeAutospacing="0" w:after="240" w:afterAutospacing="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9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sebagian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besar</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berusia</w:t>
      </w:r>
      <w:proofErr w:type="spellEnd"/>
      <w:r w:rsidRPr="00EB2A0C">
        <w:rPr>
          <w:rFonts w:ascii="Arial" w:hAnsi="Arial" w:cs="Arial"/>
          <w:sz w:val="22"/>
          <w:szCs w:val="22"/>
          <w:lang w:val="en-ID"/>
        </w:rPr>
        <w:t xml:space="preserve"> &gt;35 </w:t>
      </w:r>
      <w:proofErr w:type="spellStart"/>
      <w:r w:rsidRPr="00EB2A0C">
        <w:rPr>
          <w:rFonts w:ascii="Arial" w:hAnsi="Arial" w:cs="Arial"/>
          <w:sz w:val="22"/>
          <w:szCs w:val="22"/>
          <w:lang w:val="en-ID"/>
        </w:rPr>
        <w:t>tahun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cemas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19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(76,0%). Hasil </w:t>
      </w:r>
      <w:r w:rsidRPr="00EB2A0C">
        <w:rPr>
          <w:rFonts w:ascii="Arial" w:hAnsi="Arial" w:cs="Arial"/>
          <w:i/>
          <w:iCs/>
          <w:sz w:val="22"/>
          <w:szCs w:val="22"/>
          <w:lang w:val="en-ID"/>
        </w:rPr>
        <w:t>Chi square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diperoleh</w:t>
      </w:r>
      <w:proofErr w:type="spellEnd"/>
      <w:r w:rsidRPr="00EB2A0C">
        <w:rPr>
          <w:rFonts w:ascii="Arial" w:hAnsi="Arial" w:cs="Arial"/>
          <w:sz w:val="22"/>
          <w:szCs w:val="22"/>
          <w:lang w:val="en-ID"/>
        </w:rPr>
        <w:t xml:space="preserve"> p </w:t>
      </w:r>
      <w:r w:rsidRPr="00EB2A0C">
        <w:rPr>
          <w:rFonts w:ascii="Arial" w:hAnsi="Arial" w:cs="Arial"/>
          <w:i/>
          <w:iCs/>
          <w:sz w:val="22"/>
          <w:szCs w:val="22"/>
          <w:lang w:val="en-ID"/>
        </w:rPr>
        <w:t>value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sebesar</w:t>
      </w:r>
      <w:proofErr w:type="spellEnd"/>
      <w:r w:rsidRPr="00EB2A0C">
        <w:rPr>
          <w:rFonts w:ascii="Arial" w:hAnsi="Arial" w:cs="Arial"/>
          <w:sz w:val="22"/>
          <w:szCs w:val="22"/>
          <w:lang w:val="en-ID"/>
        </w:rPr>
        <w:t xml:space="preserve"> 0,011 &lt; α (0,05) yang </w:t>
      </w:r>
      <w:proofErr w:type="spellStart"/>
      <w:r w:rsidRPr="00EB2A0C">
        <w:rPr>
          <w:rFonts w:ascii="Arial" w:hAnsi="Arial" w:cs="Arial"/>
          <w:sz w:val="22"/>
          <w:szCs w:val="22"/>
          <w:lang w:val="en-ID"/>
        </w:rPr>
        <w:t>berarti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hubungan</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signifikan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antara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karakteristik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usia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ibu</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dengan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tingkat</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kecemasan</w:t>
      </w:r>
      <w:proofErr w:type="spellEnd"/>
      <w:r w:rsidRPr="00EB2A0C">
        <w:rPr>
          <w:rFonts w:ascii="Arial" w:hAnsi="Arial" w:cs="Arial"/>
          <w:sz w:val="22"/>
          <w:szCs w:val="22"/>
          <w:lang w:val="en-ID"/>
        </w:rPr>
        <w:t xml:space="preserve"> di Wilayah </w:t>
      </w:r>
      <w:proofErr w:type="spellStart"/>
      <w:r w:rsidRPr="00EB2A0C">
        <w:rPr>
          <w:rFonts w:ascii="Arial" w:hAnsi="Arial" w:cs="Arial"/>
          <w:sz w:val="22"/>
          <w:szCs w:val="22"/>
          <w:lang w:val="en-ID"/>
        </w:rPr>
        <w:t>Kerja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Puskesmas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Kesesi</w:t>
      </w:r>
      <w:proofErr w:type="spellEnd"/>
      <w:r w:rsidRPr="00EB2A0C">
        <w:rPr>
          <w:rFonts w:ascii="Arial" w:hAnsi="Arial" w:cs="Arial"/>
          <w:sz w:val="22"/>
          <w:szCs w:val="22"/>
          <w:lang w:val="en-ID"/>
        </w:rPr>
        <w:t xml:space="preserve"> I </w:t>
      </w:r>
      <w:proofErr w:type="spellStart"/>
      <w:r w:rsidRPr="00EB2A0C">
        <w:rPr>
          <w:rFonts w:ascii="Arial" w:hAnsi="Arial" w:cs="Arial"/>
          <w:sz w:val="22"/>
          <w:szCs w:val="22"/>
          <w:lang w:val="en-ID"/>
        </w:rPr>
        <w:t>Kabupaten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Pekalongan</w:t>
      </w:r>
      <w:proofErr w:type="spellEnd"/>
      <w:r w:rsidR="00077437">
        <w:rPr>
          <w:rFonts w:ascii="Arial" w:hAnsi="Arial" w:cs="Arial"/>
          <w:sz w:val="22"/>
          <w:szCs w:val="22"/>
          <w:lang w:val="en-ID"/>
        </w:rPr>
        <w:t>.</w:t>
      </w:r>
    </w:p>
    <w:tbl>
      <w:tblPr>
        <w:tblStyle w:val="TableGrid"/>
        <w:tblpPr w:leftFromText="180" w:rightFromText="180" w:vertAnchor="text" w:horzAnchor="margin" w:tblpXSpec="center" w:tblpY="355"/>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11"/>
        <w:gridCol w:w="1474"/>
        <w:gridCol w:w="592"/>
        <w:gridCol w:w="645"/>
        <w:gridCol w:w="708"/>
        <w:gridCol w:w="709"/>
        <w:gridCol w:w="700"/>
        <w:gridCol w:w="700"/>
        <w:gridCol w:w="983"/>
      </w:tblGrid>
      <w:tr w:rsidR="000E0CA5" w:rsidRPr="00EB2A0C" w14:paraId="4CDBD49A" w14:textId="77777777" w:rsidTr="000E0CA5">
        <w:tc>
          <w:tcPr>
            <w:tcW w:w="511" w:type="dxa"/>
            <w:vMerge w:val="restart"/>
            <w:vAlign w:val="center"/>
          </w:tcPr>
          <w:p w14:paraId="72A6ADFD"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No</w:t>
            </w:r>
          </w:p>
        </w:tc>
        <w:tc>
          <w:tcPr>
            <w:tcW w:w="1474" w:type="dxa"/>
            <w:vMerge w:val="restart"/>
            <w:vAlign w:val="center"/>
          </w:tcPr>
          <w:p w14:paraId="7F6DAB95"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Usia Anak</w:t>
            </w:r>
          </w:p>
        </w:tc>
        <w:tc>
          <w:tcPr>
            <w:tcW w:w="2645" w:type="dxa"/>
            <w:gridSpan w:val="4"/>
            <w:vAlign w:val="center"/>
          </w:tcPr>
          <w:p w14:paraId="2D5C69E4"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Kecemasan</w:t>
            </w:r>
          </w:p>
        </w:tc>
        <w:tc>
          <w:tcPr>
            <w:tcW w:w="1400" w:type="dxa"/>
            <w:gridSpan w:val="2"/>
            <w:vMerge w:val="restart"/>
            <w:vAlign w:val="center"/>
          </w:tcPr>
          <w:p w14:paraId="4D5725EC"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Jumlah</w:t>
            </w:r>
          </w:p>
        </w:tc>
        <w:tc>
          <w:tcPr>
            <w:tcW w:w="983" w:type="dxa"/>
            <w:vMerge w:val="restart"/>
            <w:vAlign w:val="center"/>
          </w:tcPr>
          <w:p w14:paraId="23569D43"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i/>
                <w:iCs/>
                <w:sz w:val="22"/>
                <w:szCs w:val="22"/>
                <w:lang w:val="sv-SE"/>
              </w:rPr>
              <w:t>P value</w:t>
            </w:r>
          </w:p>
        </w:tc>
      </w:tr>
      <w:tr w:rsidR="000E0CA5" w:rsidRPr="00EB2A0C" w14:paraId="4F1C0524" w14:textId="77777777" w:rsidTr="000E0CA5">
        <w:tc>
          <w:tcPr>
            <w:tcW w:w="511" w:type="dxa"/>
            <w:vMerge/>
          </w:tcPr>
          <w:p w14:paraId="2877F9CE"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1474" w:type="dxa"/>
            <w:vMerge/>
          </w:tcPr>
          <w:p w14:paraId="1DB70FDB"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1228" w:type="dxa"/>
            <w:gridSpan w:val="2"/>
            <w:vAlign w:val="center"/>
          </w:tcPr>
          <w:p w14:paraId="12E80AFF"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Cemas</w:t>
            </w:r>
          </w:p>
        </w:tc>
        <w:tc>
          <w:tcPr>
            <w:tcW w:w="1417" w:type="dxa"/>
            <w:gridSpan w:val="2"/>
            <w:vAlign w:val="center"/>
          </w:tcPr>
          <w:p w14:paraId="6AFA8238"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Tidak Cemas</w:t>
            </w:r>
          </w:p>
        </w:tc>
        <w:tc>
          <w:tcPr>
            <w:tcW w:w="1400" w:type="dxa"/>
            <w:gridSpan w:val="2"/>
            <w:vMerge/>
            <w:vAlign w:val="center"/>
          </w:tcPr>
          <w:p w14:paraId="27629748"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983" w:type="dxa"/>
            <w:vMerge/>
          </w:tcPr>
          <w:p w14:paraId="0C525F3B"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454F246F" w14:textId="77777777" w:rsidTr="000E0CA5">
        <w:tc>
          <w:tcPr>
            <w:tcW w:w="511" w:type="dxa"/>
            <w:vMerge/>
            <w:tcBorders>
              <w:bottom w:val="single" w:sz="4" w:space="0" w:color="auto"/>
            </w:tcBorders>
          </w:tcPr>
          <w:p w14:paraId="00FE2474"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1474" w:type="dxa"/>
            <w:vMerge/>
            <w:tcBorders>
              <w:bottom w:val="single" w:sz="4" w:space="0" w:color="auto"/>
            </w:tcBorders>
          </w:tcPr>
          <w:p w14:paraId="30C9189C"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592" w:type="dxa"/>
            <w:tcBorders>
              <w:bottom w:val="single" w:sz="4" w:space="0" w:color="auto"/>
            </w:tcBorders>
          </w:tcPr>
          <w:p w14:paraId="2DC1E16E"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n</w:t>
            </w:r>
          </w:p>
        </w:tc>
        <w:tc>
          <w:tcPr>
            <w:tcW w:w="636" w:type="dxa"/>
            <w:tcBorders>
              <w:bottom w:val="single" w:sz="4" w:space="0" w:color="auto"/>
            </w:tcBorders>
          </w:tcPr>
          <w:p w14:paraId="01F20641"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w:t>
            </w:r>
          </w:p>
        </w:tc>
        <w:tc>
          <w:tcPr>
            <w:tcW w:w="708" w:type="dxa"/>
            <w:tcBorders>
              <w:bottom w:val="single" w:sz="4" w:space="0" w:color="auto"/>
            </w:tcBorders>
          </w:tcPr>
          <w:p w14:paraId="3CE699CF"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n</w:t>
            </w:r>
          </w:p>
        </w:tc>
        <w:tc>
          <w:tcPr>
            <w:tcW w:w="709" w:type="dxa"/>
            <w:tcBorders>
              <w:bottom w:val="single" w:sz="4" w:space="0" w:color="auto"/>
            </w:tcBorders>
          </w:tcPr>
          <w:p w14:paraId="75A76025"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w:t>
            </w:r>
          </w:p>
        </w:tc>
        <w:tc>
          <w:tcPr>
            <w:tcW w:w="700" w:type="dxa"/>
            <w:tcBorders>
              <w:bottom w:val="single" w:sz="4" w:space="0" w:color="auto"/>
            </w:tcBorders>
          </w:tcPr>
          <w:p w14:paraId="31205E9C"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n</w:t>
            </w:r>
          </w:p>
        </w:tc>
        <w:tc>
          <w:tcPr>
            <w:tcW w:w="700" w:type="dxa"/>
            <w:tcBorders>
              <w:bottom w:val="single" w:sz="4" w:space="0" w:color="auto"/>
            </w:tcBorders>
          </w:tcPr>
          <w:p w14:paraId="41DA4131"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w:t>
            </w:r>
          </w:p>
        </w:tc>
        <w:tc>
          <w:tcPr>
            <w:tcW w:w="983" w:type="dxa"/>
            <w:vMerge/>
          </w:tcPr>
          <w:p w14:paraId="6D03C951"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34E41C01" w14:textId="77777777" w:rsidTr="000E0CA5">
        <w:tc>
          <w:tcPr>
            <w:tcW w:w="511" w:type="dxa"/>
            <w:tcBorders>
              <w:top w:val="single" w:sz="4" w:space="0" w:color="auto"/>
              <w:bottom w:val="nil"/>
            </w:tcBorders>
          </w:tcPr>
          <w:p w14:paraId="0835817B" w14:textId="77777777" w:rsidR="000E0CA5" w:rsidRPr="00EB2A0C" w:rsidRDefault="000E0CA5" w:rsidP="00EB2A0C">
            <w:pPr>
              <w:numPr>
                <w:ilvl w:val="0"/>
                <w:numId w:val="77"/>
              </w:numPr>
              <w:spacing w:line="360" w:lineRule="auto"/>
              <w:ind w:left="360"/>
              <w:contextualSpacing/>
              <w:jc w:val="both"/>
              <w:rPr>
                <w:rFonts w:ascii="Arial" w:eastAsia="Calibri" w:hAnsi="Arial" w:cs="Arial"/>
                <w:sz w:val="22"/>
                <w:szCs w:val="22"/>
                <w:lang w:val="sv-SE"/>
              </w:rPr>
            </w:pPr>
          </w:p>
        </w:tc>
        <w:tc>
          <w:tcPr>
            <w:tcW w:w="1474" w:type="dxa"/>
            <w:tcBorders>
              <w:top w:val="single" w:sz="4" w:space="0" w:color="auto"/>
              <w:bottom w:val="nil"/>
            </w:tcBorders>
          </w:tcPr>
          <w:p w14:paraId="07B50648" w14:textId="77777777" w:rsidR="000E0CA5" w:rsidRPr="00EB2A0C" w:rsidRDefault="000E0CA5" w:rsidP="00EB2A0C">
            <w:pPr>
              <w:spacing w:line="360" w:lineRule="auto"/>
              <w:jc w:val="both"/>
              <w:rPr>
                <w:rFonts w:ascii="Arial" w:eastAsia="Calibri" w:hAnsi="Arial" w:cs="Arial"/>
                <w:sz w:val="22"/>
                <w:szCs w:val="22"/>
                <w:lang w:val="sv-SE"/>
              </w:rPr>
            </w:pPr>
            <w:r w:rsidRPr="00EB2A0C">
              <w:rPr>
                <w:rFonts w:ascii="Arial" w:eastAsia="Calibri" w:hAnsi="Arial" w:cs="Arial"/>
                <w:sz w:val="22"/>
                <w:szCs w:val="22"/>
                <w:lang w:val="sv-SE"/>
              </w:rPr>
              <w:t>24-35 Bulan</w:t>
            </w:r>
          </w:p>
        </w:tc>
        <w:tc>
          <w:tcPr>
            <w:tcW w:w="592" w:type="dxa"/>
            <w:tcBorders>
              <w:top w:val="single" w:sz="4" w:space="0" w:color="auto"/>
              <w:bottom w:val="nil"/>
            </w:tcBorders>
          </w:tcPr>
          <w:p w14:paraId="46BEAD48"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12</w:t>
            </w:r>
          </w:p>
        </w:tc>
        <w:tc>
          <w:tcPr>
            <w:tcW w:w="636" w:type="dxa"/>
            <w:tcBorders>
              <w:top w:val="single" w:sz="4" w:space="0" w:color="auto"/>
              <w:bottom w:val="nil"/>
            </w:tcBorders>
          </w:tcPr>
          <w:p w14:paraId="1C0A74AE"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48,0</w:t>
            </w:r>
          </w:p>
        </w:tc>
        <w:tc>
          <w:tcPr>
            <w:tcW w:w="708" w:type="dxa"/>
            <w:tcBorders>
              <w:top w:val="single" w:sz="4" w:space="0" w:color="auto"/>
              <w:bottom w:val="nil"/>
            </w:tcBorders>
          </w:tcPr>
          <w:p w14:paraId="582B02AA"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13</w:t>
            </w:r>
          </w:p>
        </w:tc>
        <w:tc>
          <w:tcPr>
            <w:tcW w:w="709" w:type="dxa"/>
            <w:tcBorders>
              <w:top w:val="single" w:sz="4" w:space="0" w:color="auto"/>
              <w:bottom w:val="nil"/>
            </w:tcBorders>
          </w:tcPr>
          <w:p w14:paraId="05120A3B"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52,0</w:t>
            </w:r>
          </w:p>
        </w:tc>
        <w:tc>
          <w:tcPr>
            <w:tcW w:w="700" w:type="dxa"/>
            <w:tcBorders>
              <w:top w:val="single" w:sz="4" w:space="0" w:color="auto"/>
              <w:bottom w:val="nil"/>
            </w:tcBorders>
          </w:tcPr>
          <w:p w14:paraId="201F1E13"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25</w:t>
            </w:r>
          </w:p>
        </w:tc>
        <w:tc>
          <w:tcPr>
            <w:tcW w:w="700" w:type="dxa"/>
            <w:tcBorders>
              <w:top w:val="single" w:sz="4" w:space="0" w:color="auto"/>
              <w:bottom w:val="nil"/>
            </w:tcBorders>
          </w:tcPr>
          <w:p w14:paraId="64D191EC"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32,5</w:t>
            </w:r>
          </w:p>
        </w:tc>
        <w:tc>
          <w:tcPr>
            <w:tcW w:w="983" w:type="dxa"/>
            <w:vMerge w:val="restart"/>
            <w:vAlign w:val="center"/>
          </w:tcPr>
          <w:p w14:paraId="56D7EE76" w14:textId="77777777" w:rsidR="000E0CA5" w:rsidRPr="00EB2A0C" w:rsidRDefault="000E0CA5" w:rsidP="00EB2A0C">
            <w:pPr>
              <w:spacing w:line="360" w:lineRule="auto"/>
              <w:jc w:val="both"/>
              <w:rPr>
                <w:rFonts w:ascii="Arial" w:eastAsia="Calibri" w:hAnsi="Arial" w:cs="Arial"/>
                <w:sz w:val="22"/>
                <w:szCs w:val="22"/>
                <w:lang w:val="sv-SE"/>
              </w:rPr>
            </w:pPr>
            <w:r w:rsidRPr="00EB2A0C">
              <w:rPr>
                <w:rFonts w:ascii="Arial" w:eastAsia="Calibri" w:hAnsi="Arial" w:cs="Arial"/>
                <w:sz w:val="22"/>
                <w:szCs w:val="22"/>
                <w:lang w:val="sv-SE"/>
              </w:rPr>
              <w:t>0,692</w:t>
            </w:r>
          </w:p>
        </w:tc>
      </w:tr>
      <w:tr w:rsidR="000E0CA5" w:rsidRPr="00EB2A0C" w14:paraId="0E36A9B3" w14:textId="77777777" w:rsidTr="000E0CA5">
        <w:tc>
          <w:tcPr>
            <w:tcW w:w="511" w:type="dxa"/>
            <w:tcBorders>
              <w:top w:val="nil"/>
              <w:bottom w:val="single" w:sz="4" w:space="0" w:color="auto"/>
            </w:tcBorders>
          </w:tcPr>
          <w:p w14:paraId="2E1324DC" w14:textId="77777777" w:rsidR="000E0CA5" w:rsidRPr="00EB2A0C" w:rsidRDefault="000E0CA5" w:rsidP="00EB2A0C">
            <w:pPr>
              <w:numPr>
                <w:ilvl w:val="0"/>
                <w:numId w:val="77"/>
              </w:numPr>
              <w:spacing w:line="360" w:lineRule="auto"/>
              <w:ind w:left="360"/>
              <w:contextualSpacing/>
              <w:jc w:val="both"/>
              <w:rPr>
                <w:rFonts w:ascii="Arial" w:eastAsia="Calibri" w:hAnsi="Arial" w:cs="Arial"/>
                <w:sz w:val="22"/>
                <w:szCs w:val="22"/>
                <w:lang w:val="sv-SE"/>
              </w:rPr>
            </w:pPr>
          </w:p>
        </w:tc>
        <w:tc>
          <w:tcPr>
            <w:tcW w:w="1474" w:type="dxa"/>
            <w:tcBorders>
              <w:top w:val="nil"/>
              <w:bottom w:val="single" w:sz="4" w:space="0" w:color="auto"/>
            </w:tcBorders>
          </w:tcPr>
          <w:p w14:paraId="2F79E53D" w14:textId="77777777" w:rsidR="000E0CA5" w:rsidRPr="00EB2A0C" w:rsidRDefault="000E0CA5" w:rsidP="00EB2A0C">
            <w:pPr>
              <w:spacing w:line="360" w:lineRule="auto"/>
              <w:jc w:val="both"/>
              <w:rPr>
                <w:rFonts w:ascii="Arial" w:eastAsia="Calibri" w:hAnsi="Arial" w:cs="Arial"/>
                <w:sz w:val="22"/>
                <w:szCs w:val="22"/>
                <w:lang w:val="sv-SE"/>
              </w:rPr>
            </w:pPr>
            <w:r w:rsidRPr="00EB2A0C">
              <w:rPr>
                <w:rFonts w:ascii="Arial" w:eastAsia="Calibri" w:hAnsi="Arial" w:cs="Arial"/>
                <w:sz w:val="22"/>
                <w:szCs w:val="22"/>
                <w:lang w:val="sv-SE"/>
              </w:rPr>
              <w:t>36-59 Bulan</w:t>
            </w:r>
          </w:p>
        </w:tc>
        <w:tc>
          <w:tcPr>
            <w:tcW w:w="592" w:type="dxa"/>
            <w:tcBorders>
              <w:top w:val="nil"/>
              <w:bottom w:val="single" w:sz="4" w:space="0" w:color="auto"/>
            </w:tcBorders>
          </w:tcPr>
          <w:p w14:paraId="725C1C6A"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29</w:t>
            </w:r>
          </w:p>
        </w:tc>
        <w:tc>
          <w:tcPr>
            <w:tcW w:w="636" w:type="dxa"/>
            <w:tcBorders>
              <w:top w:val="nil"/>
              <w:bottom w:val="single" w:sz="4" w:space="0" w:color="auto"/>
            </w:tcBorders>
          </w:tcPr>
          <w:p w14:paraId="52BB04BE"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55,8</w:t>
            </w:r>
          </w:p>
        </w:tc>
        <w:tc>
          <w:tcPr>
            <w:tcW w:w="708" w:type="dxa"/>
            <w:tcBorders>
              <w:top w:val="nil"/>
              <w:bottom w:val="single" w:sz="4" w:space="0" w:color="auto"/>
            </w:tcBorders>
          </w:tcPr>
          <w:p w14:paraId="6BB1DF23"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23</w:t>
            </w:r>
          </w:p>
        </w:tc>
        <w:tc>
          <w:tcPr>
            <w:tcW w:w="709" w:type="dxa"/>
            <w:tcBorders>
              <w:top w:val="nil"/>
              <w:bottom w:val="single" w:sz="4" w:space="0" w:color="auto"/>
            </w:tcBorders>
          </w:tcPr>
          <w:p w14:paraId="21CA340F"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44,2</w:t>
            </w:r>
          </w:p>
        </w:tc>
        <w:tc>
          <w:tcPr>
            <w:tcW w:w="700" w:type="dxa"/>
            <w:tcBorders>
              <w:top w:val="nil"/>
              <w:bottom w:val="single" w:sz="4" w:space="0" w:color="auto"/>
            </w:tcBorders>
          </w:tcPr>
          <w:p w14:paraId="653BDE1E"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52</w:t>
            </w:r>
          </w:p>
        </w:tc>
        <w:tc>
          <w:tcPr>
            <w:tcW w:w="700" w:type="dxa"/>
            <w:tcBorders>
              <w:top w:val="nil"/>
              <w:bottom w:val="single" w:sz="4" w:space="0" w:color="auto"/>
            </w:tcBorders>
          </w:tcPr>
          <w:p w14:paraId="44C5075B"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67,5</w:t>
            </w:r>
          </w:p>
        </w:tc>
        <w:tc>
          <w:tcPr>
            <w:tcW w:w="983" w:type="dxa"/>
            <w:vMerge/>
          </w:tcPr>
          <w:p w14:paraId="55B7FB75"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70830EF3" w14:textId="77777777" w:rsidTr="000E0CA5">
        <w:tc>
          <w:tcPr>
            <w:tcW w:w="511" w:type="dxa"/>
            <w:tcBorders>
              <w:top w:val="single" w:sz="4" w:space="0" w:color="auto"/>
            </w:tcBorders>
          </w:tcPr>
          <w:p w14:paraId="6218E49C"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1474" w:type="dxa"/>
            <w:tcBorders>
              <w:top w:val="single" w:sz="4" w:space="0" w:color="auto"/>
            </w:tcBorders>
          </w:tcPr>
          <w:p w14:paraId="7007116E"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Total</w:t>
            </w:r>
          </w:p>
        </w:tc>
        <w:tc>
          <w:tcPr>
            <w:tcW w:w="592" w:type="dxa"/>
            <w:tcBorders>
              <w:top w:val="single" w:sz="4" w:space="0" w:color="auto"/>
            </w:tcBorders>
          </w:tcPr>
          <w:p w14:paraId="5A34A437"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41</w:t>
            </w:r>
          </w:p>
        </w:tc>
        <w:tc>
          <w:tcPr>
            <w:tcW w:w="636" w:type="dxa"/>
            <w:tcBorders>
              <w:top w:val="single" w:sz="4" w:space="0" w:color="auto"/>
            </w:tcBorders>
          </w:tcPr>
          <w:p w14:paraId="308CCA8B"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53,2</w:t>
            </w:r>
          </w:p>
        </w:tc>
        <w:tc>
          <w:tcPr>
            <w:tcW w:w="708" w:type="dxa"/>
            <w:tcBorders>
              <w:top w:val="single" w:sz="4" w:space="0" w:color="auto"/>
            </w:tcBorders>
          </w:tcPr>
          <w:p w14:paraId="2442F3F0"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36</w:t>
            </w:r>
          </w:p>
        </w:tc>
        <w:tc>
          <w:tcPr>
            <w:tcW w:w="709" w:type="dxa"/>
            <w:tcBorders>
              <w:top w:val="single" w:sz="4" w:space="0" w:color="auto"/>
            </w:tcBorders>
          </w:tcPr>
          <w:p w14:paraId="379515EE"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46,8</w:t>
            </w:r>
          </w:p>
        </w:tc>
        <w:tc>
          <w:tcPr>
            <w:tcW w:w="700" w:type="dxa"/>
            <w:tcBorders>
              <w:top w:val="single" w:sz="4" w:space="0" w:color="auto"/>
            </w:tcBorders>
          </w:tcPr>
          <w:p w14:paraId="6D7719D5"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77</w:t>
            </w:r>
          </w:p>
        </w:tc>
        <w:tc>
          <w:tcPr>
            <w:tcW w:w="700" w:type="dxa"/>
            <w:tcBorders>
              <w:top w:val="single" w:sz="4" w:space="0" w:color="auto"/>
            </w:tcBorders>
          </w:tcPr>
          <w:p w14:paraId="0D27006F"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100</w:t>
            </w:r>
          </w:p>
        </w:tc>
        <w:tc>
          <w:tcPr>
            <w:tcW w:w="983" w:type="dxa"/>
            <w:vMerge/>
          </w:tcPr>
          <w:p w14:paraId="2C486623"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bl>
    <w:p w14:paraId="065F9D47" w14:textId="07DD2640" w:rsidR="00BB0A9F" w:rsidRPr="00EB2A0C" w:rsidRDefault="00BB0A9F" w:rsidP="00EB2A0C">
      <w:pPr>
        <w:pStyle w:val="ListParagraph"/>
        <w:spacing w:after="240" w:line="360" w:lineRule="auto"/>
        <w:ind w:left="0"/>
        <w:jc w:val="center"/>
        <w:rPr>
          <w:rFonts w:ascii="Arial" w:eastAsia="Times New Roman" w:hAnsi="Arial" w:cs="Arial"/>
          <w:b/>
          <w:bCs/>
          <w:lang w:val="en-ID"/>
        </w:rPr>
      </w:pPr>
      <w:r w:rsidRPr="00EB2A0C">
        <w:rPr>
          <w:rFonts w:ascii="Arial" w:eastAsia="Times New Roman" w:hAnsi="Arial" w:cs="Arial"/>
          <w:b/>
          <w:bCs/>
          <w:lang w:val="en-ID"/>
        </w:rPr>
        <w:t xml:space="preserve">Tabel 10. </w:t>
      </w:r>
      <w:proofErr w:type="spellStart"/>
      <w:r w:rsidRPr="00EB2A0C">
        <w:rPr>
          <w:rFonts w:ascii="Arial" w:eastAsia="Times New Roman" w:hAnsi="Arial" w:cs="Arial"/>
          <w:b/>
          <w:bCs/>
          <w:lang w:val="en-ID"/>
        </w:rPr>
        <w:t>Hubungan</w:t>
      </w:r>
      <w:proofErr w:type="spellEnd"/>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Usia</w:t>
      </w:r>
      <w:proofErr w:type="spellEnd"/>
      <w:r w:rsidRPr="00EB2A0C">
        <w:rPr>
          <w:rFonts w:ascii="Arial" w:eastAsia="Times New Roman" w:hAnsi="Arial" w:cs="Arial"/>
          <w:b/>
          <w:bCs/>
          <w:lang w:val="en-ID"/>
        </w:rPr>
        <w:t xml:space="preserve"> Anak </w:t>
      </w:r>
      <w:proofErr w:type="spellStart"/>
      <w:r w:rsidRPr="00EB2A0C">
        <w:rPr>
          <w:rFonts w:ascii="Arial" w:eastAsia="Times New Roman" w:hAnsi="Arial" w:cs="Arial"/>
          <w:b/>
          <w:bCs/>
          <w:lang w:val="en-ID"/>
        </w:rPr>
        <w:t>dengan</w:t>
      </w:r>
      <w:proofErr w:type="spellEnd"/>
      <w:r w:rsidRPr="00EB2A0C">
        <w:rPr>
          <w:rFonts w:ascii="Arial" w:eastAsia="Times New Roman" w:hAnsi="Arial" w:cs="Arial"/>
          <w:b/>
          <w:bCs/>
          <w:lang w:val="en-ID"/>
        </w:rPr>
        <w:t xml:space="preserve"> Tingkat </w:t>
      </w:r>
      <w:proofErr w:type="spellStart"/>
      <w:r w:rsidRPr="00EB2A0C">
        <w:rPr>
          <w:rFonts w:ascii="Arial" w:eastAsia="Times New Roman" w:hAnsi="Arial" w:cs="Arial"/>
          <w:b/>
          <w:bCs/>
          <w:lang w:val="en-ID"/>
        </w:rPr>
        <w:t>Kecemasan</w:t>
      </w:r>
      <w:proofErr w:type="spellEnd"/>
    </w:p>
    <w:p w14:paraId="68D3BBF2" w14:textId="77777777" w:rsidR="00BB0A9F" w:rsidRPr="00EB2A0C" w:rsidRDefault="00BB0A9F" w:rsidP="00EB2A0C">
      <w:pPr>
        <w:pStyle w:val="NormalWeb"/>
        <w:spacing w:before="240" w:beforeAutospacing="0" w:after="240" w:afterAutospacing="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10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lebih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separuh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usia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36-59 </w:t>
      </w:r>
      <w:proofErr w:type="spellStart"/>
      <w:r w:rsidRPr="00EB2A0C">
        <w:rPr>
          <w:rFonts w:ascii="Arial" w:hAnsi="Arial" w:cs="Arial"/>
          <w:sz w:val="22"/>
          <w:szCs w:val="22"/>
          <w:lang w:val="en-ID"/>
        </w:rPr>
        <w:t>bulan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cemas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29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(55,8%). Hasil </w:t>
      </w:r>
      <w:r w:rsidRPr="00EB2A0C">
        <w:rPr>
          <w:rFonts w:ascii="Arial" w:hAnsi="Arial" w:cs="Arial"/>
          <w:i/>
          <w:iCs/>
          <w:sz w:val="22"/>
          <w:szCs w:val="22"/>
          <w:lang w:val="en-ID"/>
        </w:rPr>
        <w:t>Chi square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diperoleh</w:t>
      </w:r>
      <w:proofErr w:type="spellEnd"/>
      <w:r w:rsidRPr="00EB2A0C">
        <w:rPr>
          <w:rFonts w:ascii="Arial" w:hAnsi="Arial" w:cs="Arial"/>
          <w:sz w:val="22"/>
          <w:szCs w:val="22"/>
          <w:lang w:val="en-ID"/>
        </w:rPr>
        <w:t xml:space="preserve"> p </w:t>
      </w:r>
      <w:r w:rsidRPr="00EB2A0C">
        <w:rPr>
          <w:rFonts w:ascii="Arial" w:hAnsi="Arial" w:cs="Arial"/>
          <w:i/>
          <w:iCs/>
          <w:sz w:val="22"/>
          <w:szCs w:val="22"/>
          <w:lang w:val="en-ID"/>
        </w:rPr>
        <w:t>value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sebesar</w:t>
      </w:r>
      <w:proofErr w:type="spellEnd"/>
      <w:r w:rsidRPr="00EB2A0C">
        <w:rPr>
          <w:rFonts w:ascii="Arial" w:hAnsi="Arial" w:cs="Arial"/>
          <w:sz w:val="22"/>
          <w:szCs w:val="22"/>
          <w:lang w:val="en-ID"/>
        </w:rPr>
        <w:t xml:space="preserve"> 0,692 &gt; α (0,05) yang </w:t>
      </w:r>
      <w:proofErr w:type="spellStart"/>
      <w:r w:rsidRPr="00EB2A0C">
        <w:rPr>
          <w:rFonts w:ascii="Arial" w:hAnsi="Arial" w:cs="Arial"/>
          <w:sz w:val="22"/>
          <w:szCs w:val="22"/>
          <w:lang w:val="en-ID"/>
        </w:rPr>
        <w:t>berarti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tidak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hubungan</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signifikan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antara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karakteristik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usia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dengan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tingkat</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kecemasan</w:t>
      </w:r>
      <w:proofErr w:type="spellEnd"/>
      <w:r w:rsidRPr="00EB2A0C">
        <w:rPr>
          <w:rFonts w:ascii="Arial" w:hAnsi="Arial" w:cs="Arial"/>
          <w:sz w:val="22"/>
          <w:szCs w:val="22"/>
          <w:lang w:val="en-ID"/>
        </w:rPr>
        <w:t xml:space="preserve"> di Wilayah </w:t>
      </w:r>
      <w:proofErr w:type="spellStart"/>
      <w:r w:rsidRPr="00EB2A0C">
        <w:rPr>
          <w:rFonts w:ascii="Arial" w:hAnsi="Arial" w:cs="Arial"/>
          <w:sz w:val="22"/>
          <w:szCs w:val="22"/>
          <w:lang w:val="en-ID"/>
        </w:rPr>
        <w:t>Kerja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Puskesmas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Kesesi</w:t>
      </w:r>
      <w:proofErr w:type="spellEnd"/>
      <w:r w:rsidRPr="00EB2A0C">
        <w:rPr>
          <w:rFonts w:ascii="Arial" w:hAnsi="Arial" w:cs="Arial"/>
          <w:sz w:val="22"/>
          <w:szCs w:val="22"/>
          <w:lang w:val="en-ID"/>
        </w:rPr>
        <w:t xml:space="preserve"> I </w:t>
      </w:r>
      <w:proofErr w:type="spellStart"/>
      <w:r w:rsidRPr="00EB2A0C">
        <w:rPr>
          <w:rFonts w:ascii="Arial" w:hAnsi="Arial" w:cs="Arial"/>
          <w:sz w:val="22"/>
          <w:szCs w:val="22"/>
          <w:lang w:val="en-ID"/>
        </w:rPr>
        <w:t>Kabupaten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Pekalongan</w:t>
      </w:r>
      <w:proofErr w:type="spellEnd"/>
      <w:r w:rsidRPr="00EB2A0C">
        <w:rPr>
          <w:rFonts w:ascii="Arial" w:hAnsi="Arial" w:cs="Arial"/>
          <w:sz w:val="22"/>
          <w:szCs w:val="22"/>
          <w:lang w:val="en-ID"/>
        </w:rPr>
        <w:t>.</w:t>
      </w:r>
    </w:p>
    <w:tbl>
      <w:tblPr>
        <w:tblStyle w:val="TableGrid"/>
        <w:tblpPr w:leftFromText="180" w:rightFromText="180" w:vertAnchor="text" w:horzAnchor="margin" w:tblpXSpec="center" w:tblpY="354"/>
        <w:tblW w:w="7088" w:type="dxa"/>
        <w:tblBorders>
          <w:left w:val="none" w:sz="0" w:space="0" w:color="auto"/>
          <w:right w:val="none" w:sz="0" w:space="0" w:color="auto"/>
          <w:insideV w:val="none" w:sz="0" w:space="0" w:color="auto"/>
        </w:tblBorders>
        <w:tblLook w:val="04A0" w:firstRow="1" w:lastRow="0" w:firstColumn="1" w:lastColumn="0" w:noHBand="0" w:noVBand="1"/>
      </w:tblPr>
      <w:tblGrid>
        <w:gridCol w:w="509"/>
        <w:gridCol w:w="2011"/>
        <w:gridCol w:w="523"/>
        <w:gridCol w:w="645"/>
        <w:gridCol w:w="527"/>
        <w:gridCol w:w="667"/>
        <w:gridCol w:w="578"/>
        <w:gridCol w:w="645"/>
        <w:gridCol w:w="983"/>
      </w:tblGrid>
      <w:tr w:rsidR="000E0CA5" w:rsidRPr="00EB2A0C" w14:paraId="3ADBEAF9" w14:textId="77777777" w:rsidTr="000E0CA5">
        <w:tc>
          <w:tcPr>
            <w:tcW w:w="510" w:type="dxa"/>
            <w:vMerge w:val="restart"/>
            <w:vAlign w:val="center"/>
          </w:tcPr>
          <w:p w14:paraId="74E88F86"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lastRenderedPageBreak/>
              <w:t>No</w:t>
            </w:r>
          </w:p>
        </w:tc>
        <w:tc>
          <w:tcPr>
            <w:tcW w:w="2019" w:type="dxa"/>
            <w:vMerge w:val="restart"/>
            <w:vAlign w:val="center"/>
          </w:tcPr>
          <w:p w14:paraId="18D6F142"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Pendidikan</w:t>
            </w:r>
          </w:p>
        </w:tc>
        <w:tc>
          <w:tcPr>
            <w:tcW w:w="2355" w:type="dxa"/>
            <w:gridSpan w:val="4"/>
            <w:vAlign w:val="center"/>
          </w:tcPr>
          <w:p w14:paraId="08F221E9"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Kecemasan</w:t>
            </w:r>
          </w:p>
        </w:tc>
        <w:tc>
          <w:tcPr>
            <w:tcW w:w="1217" w:type="dxa"/>
            <w:gridSpan w:val="2"/>
            <w:vMerge w:val="restart"/>
            <w:vAlign w:val="center"/>
          </w:tcPr>
          <w:p w14:paraId="4C0B8C36"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Jumlah</w:t>
            </w:r>
          </w:p>
        </w:tc>
        <w:tc>
          <w:tcPr>
            <w:tcW w:w="987" w:type="dxa"/>
            <w:vMerge w:val="restart"/>
            <w:vAlign w:val="center"/>
          </w:tcPr>
          <w:p w14:paraId="720EBFAB"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 xml:space="preserve">P </w:t>
            </w:r>
            <w:r w:rsidRPr="00EB2A0C">
              <w:rPr>
                <w:rFonts w:ascii="Arial" w:eastAsia="Calibri" w:hAnsi="Arial" w:cs="Arial"/>
                <w:i/>
                <w:iCs/>
                <w:sz w:val="22"/>
                <w:szCs w:val="22"/>
                <w:lang w:val="sv-SE"/>
              </w:rPr>
              <w:t>value</w:t>
            </w:r>
          </w:p>
        </w:tc>
      </w:tr>
      <w:tr w:rsidR="000E0CA5" w:rsidRPr="00EB2A0C" w14:paraId="32C60884" w14:textId="77777777" w:rsidTr="000E0CA5">
        <w:tc>
          <w:tcPr>
            <w:tcW w:w="510" w:type="dxa"/>
            <w:vMerge/>
          </w:tcPr>
          <w:p w14:paraId="21D22302"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2019" w:type="dxa"/>
            <w:vMerge/>
          </w:tcPr>
          <w:p w14:paraId="1595C152"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1160" w:type="dxa"/>
            <w:gridSpan w:val="2"/>
            <w:vAlign w:val="center"/>
          </w:tcPr>
          <w:p w14:paraId="2D26261B"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Cemas</w:t>
            </w:r>
          </w:p>
        </w:tc>
        <w:tc>
          <w:tcPr>
            <w:tcW w:w="1195" w:type="dxa"/>
            <w:gridSpan w:val="2"/>
            <w:vAlign w:val="center"/>
          </w:tcPr>
          <w:p w14:paraId="2B909FF1"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Tidak Cemas</w:t>
            </w:r>
          </w:p>
        </w:tc>
        <w:tc>
          <w:tcPr>
            <w:tcW w:w="1217" w:type="dxa"/>
            <w:gridSpan w:val="2"/>
            <w:vMerge/>
            <w:vAlign w:val="center"/>
          </w:tcPr>
          <w:p w14:paraId="6654BAFD"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987" w:type="dxa"/>
            <w:vMerge/>
          </w:tcPr>
          <w:p w14:paraId="5B965EF7"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76816116" w14:textId="77777777" w:rsidTr="000E0CA5">
        <w:tc>
          <w:tcPr>
            <w:tcW w:w="510" w:type="dxa"/>
            <w:vMerge/>
            <w:tcBorders>
              <w:bottom w:val="single" w:sz="4" w:space="0" w:color="auto"/>
            </w:tcBorders>
          </w:tcPr>
          <w:p w14:paraId="7241812C"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2019" w:type="dxa"/>
            <w:vMerge/>
            <w:tcBorders>
              <w:bottom w:val="single" w:sz="4" w:space="0" w:color="auto"/>
            </w:tcBorders>
          </w:tcPr>
          <w:p w14:paraId="5605714A"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524" w:type="dxa"/>
            <w:tcBorders>
              <w:bottom w:val="single" w:sz="4" w:space="0" w:color="auto"/>
            </w:tcBorders>
          </w:tcPr>
          <w:p w14:paraId="29D80AE9"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n</w:t>
            </w:r>
          </w:p>
        </w:tc>
        <w:tc>
          <w:tcPr>
            <w:tcW w:w="636" w:type="dxa"/>
            <w:tcBorders>
              <w:bottom w:val="single" w:sz="4" w:space="0" w:color="auto"/>
            </w:tcBorders>
          </w:tcPr>
          <w:p w14:paraId="60275D1E"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w:t>
            </w:r>
          </w:p>
        </w:tc>
        <w:tc>
          <w:tcPr>
            <w:tcW w:w="528" w:type="dxa"/>
            <w:tcBorders>
              <w:bottom w:val="single" w:sz="4" w:space="0" w:color="auto"/>
            </w:tcBorders>
          </w:tcPr>
          <w:p w14:paraId="612C24E2"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n</w:t>
            </w:r>
          </w:p>
        </w:tc>
        <w:tc>
          <w:tcPr>
            <w:tcW w:w="667" w:type="dxa"/>
            <w:tcBorders>
              <w:bottom w:val="single" w:sz="4" w:space="0" w:color="auto"/>
            </w:tcBorders>
          </w:tcPr>
          <w:p w14:paraId="758FDBE6"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w:t>
            </w:r>
          </w:p>
        </w:tc>
        <w:tc>
          <w:tcPr>
            <w:tcW w:w="580" w:type="dxa"/>
            <w:tcBorders>
              <w:bottom w:val="single" w:sz="4" w:space="0" w:color="auto"/>
            </w:tcBorders>
          </w:tcPr>
          <w:p w14:paraId="2AF3F2AE"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n</w:t>
            </w:r>
          </w:p>
        </w:tc>
        <w:tc>
          <w:tcPr>
            <w:tcW w:w="637" w:type="dxa"/>
            <w:tcBorders>
              <w:bottom w:val="single" w:sz="4" w:space="0" w:color="auto"/>
            </w:tcBorders>
          </w:tcPr>
          <w:p w14:paraId="6BB1B4E1"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w:t>
            </w:r>
          </w:p>
        </w:tc>
        <w:tc>
          <w:tcPr>
            <w:tcW w:w="987" w:type="dxa"/>
            <w:vMerge/>
          </w:tcPr>
          <w:p w14:paraId="1B751A5F"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451CFF1F" w14:textId="77777777" w:rsidTr="000E0CA5">
        <w:tc>
          <w:tcPr>
            <w:tcW w:w="510" w:type="dxa"/>
            <w:tcBorders>
              <w:top w:val="single" w:sz="4" w:space="0" w:color="auto"/>
              <w:bottom w:val="nil"/>
            </w:tcBorders>
          </w:tcPr>
          <w:p w14:paraId="5C767A22"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1.</w:t>
            </w:r>
          </w:p>
        </w:tc>
        <w:tc>
          <w:tcPr>
            <w:tcW w:w="2019" w:type="dxa"/>
            <w:tcBorders>
              <w:top w:val="single" w:sz="4" w:space="0" w:color="auto"/>
              <w:bottom w:val="nil"/>
            </w:tcBorders>
          </w:tcPr>
          <w:p w14:paraId="48384EFB"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SD/MI</w:t>
            </w:r>
          </w:p>
        </w:tc>
        <w:tc>
          <w:tcPr>
            <w:tcW w:w="524" w:type="dxa"/>
            <w:tcBorders>
              <w:top w:val="single" w:sz="4" w:space="0" w:color="auto"/>
              <w:bottom w:val="nil"/>
            </w:tcBorders>
          </w:tcPr>
          <w:p w14:paraId="333ACADA"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18</w:t>
            </w:r>
          </w:p>
        </w:tc>
        <w:tc>
          <w:tcPr>
            <w:tcW w:w="636" w:type="dxa"/>
            <w:tcBorders>
              <w:top w:val="single" w:sz="4" w:space="0" w:color="auto"/>
              <w:bottom w:val="nil"/>
            </w:tcBorders>
          </w:tcPr>
          <w:p w14:paraId="7184D499"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75,0</w:t>
            </w:r>
          </w:p>
        </w:tc>
        <w:tc>
          <w:tcPr>
            <w:tcW w:w="528" w:type="dxa"/>
            <w:tcBorders>
              <w:top w:val="single" w:sz="4" w:space="0" w:color="auto"/>
              <w:bottom w:val="nil"/>
            </w:tcBorders>
          </w:tcPr>
          <w:p w14:paraId="0FDCF5C2"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6</w:t>
            </w:r>
          </w:p>
        </w:tc>
        <w:tc>
          <w:tcPr>
            <w:tcW w:w="667" w:type="dxa"/>
            <w:tcBorders>
              <w:top w:val="single" w:sz="4" w:space="0" w:color="auto"/>
              <w:bottom w:val="nil"/>
            </w:tcBorders>
          </w:tcPr>
          <w:p w14:paraId="2ACCD6D7"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25,0</w:t>
            </w:r>
          </w:p>
        </w:tc>
        <w:tc>
          <w:tcPr>
            <w:tcW w:w="580" w:type="dxa"/>
            <w:tcBorders>
              <w:top w:val="single" w:sz="4" w:space="0" w:color="auto"/>
              <w:bottom w:val="nil"/>
            </w:tcBorders>
          </w:tcPr>
          <w:p w14:paraId="0F5AB4E6"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24</w:t>
            </w:r>
          </w:p>
        </w:tc>
        <w:tc>
          <w:tcPr>
            <w:tcW w:w="637" w:type="dxa"/>
            <w:tcBorders>
              <w:top w:val="single" w:sz="4" w:space="0" w:color="auto"/>
              <w:bottom w:val="nil"/>
            </w:tcBorders>
          </w:tcPr>
          <w:p w14:paraId="25DA9746"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31,2</w:t>
            </w:r>
          </w:p>
        </w:tc>
        <w:tc>
          <w:tcPr>
            <w:tcW w:w="987" w:type="dxa"/>
            <w:vMerge w:val="restart"/>
          </w:tcPr>
          <w:p w14:paraId="4DEA295A" w14:textId="77777777" w:rsidR="000E0CA5" w:rsidRPr="00EB2A0C" w:rsidRDefault="000E0CA5" w:rsidP="00EB2A0C">
            <w:pPr>
              <w:spacing w:line="360" w:lineRule="auto"/>
              <w:contextualSpacing/>
              <w:jc w:val="both"/>
              <w:rPr>
                <w:rFonts w:ascii="Arial" w:eastAsia="Calibri" w:hAnsi="Arial" w:cs="Arial"/>
                <w:sz w:val="22"/>
                <w:szCs w:val="22"/>
                <w:lang w:val="sv-SE"/>
              </w:rPr>
            </w:pPr>
          </w:p>
          <w:p w14:paraId="2B414221" w14:textId="77777777" w:rsidR="000E0CA5" w:rsidRPr="00EB2A0C" w:rsidRDefault="000E0CA5" w:rsidP="00EB2A0C">
            <w:pPr>
              <w:spacing w:line="360" w:lineRule="auto"/>
              <w:contextualSpacing/>
              <w:jc w:val="both"/>
              <w:rPr>
                <w:rFonts w:ascii="Arial" w:eastAsia="Calibri" w:hAnsi="Arial" w:cs="Arial"/>
                <w:sz w:val="22"/>
                <w:szCs w:val="22"/>
                <w:lang w:val="sv-SE"/>
              </w:rPr>
            </w:pPr>
          </w:p>
          <w:p w14:paraId="0192BD11"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0,003</w:t>
            </w:r>
          </w:p>
          <w:p w14:paraId="756BD6D1"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413C1058" w14:textId="77777777" w:rsidTr="000E0CA5">
        <w:tc>
          <w:tcPr>
            <w:tcW w:w="510" w:type="dxa"/>
            <w:tcBorders>
              <w:top w:val="nil"/>
              <w:bottom w:val="nil"/>
            </w:tcBorders>
          </w:tcPr>
          <w:p w14:paraId="04741C8F"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2.</w:t>
            </w:r>
          </w:p>
        </w:tc>
        <w:tc>
          <w:tcPr>
            <w:tcW w:w="2019" w:type="dxa"/>
            <w:tcBorders>
              <w:top w:val="nil"/>
              <w:bottom w:val="nil"/>
            </w:tcBorders>
          </w:tcPr>
          <w:p w14:paraId="75785AAF"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SMP/MTS</w:t>
            </w:r>
          </w:p>
        </w:tc>
        <w:tc>
          <w:tcPr>
            <w:tcW w:w="524" w:type="dxa"/>
            <w:tcBorders>
              <w:top w:val="nil"/>
              <w:bottom w:val="nil"/>
            </w:tcBorders>
          </w:tcPr>
          <w:p w14:paraId="253BE961"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16</w:t>
            </w:r>
          </w:p>
        </w:tc>
        <w:tc>
          <w:tcPr>
            <w:tcW w:w="636" w:type="dxa"/>
            <w:tcBorders>
              <w:top w:val="nil"/>
              <w:bottom w:val="nil"/>
            </w:tcBorders>
          </w:tcPr>
          <w:p w14:paraId="0675072F"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61,5</w:t>
            </w:r>
          </w:p>
        </w:tc>
        <w:tc>
          <w:tcPr>
            <w:tcW w:w="528" w:type="dxa"/>
            <w:tcBorders>
              <w:top w:val="nil"/>
              <w:bottom w:val="nil"/>
            </w:tcBorders>
          </w:tcPr>
          <w:p w14:paraId="52A13A7D"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 xml:space="preserve"> 10</w:t>
            </w:r>
          </w:p>
        </w:tc>
        <w:tc>
          <w:tcPr>
            <w:tcW w:w="667" w:type="dxa"/>
            <w:tcBorders>
              <w:top w:val="nil"/>
              <w:bottom w:val="nil"/>
            </w:tcBorders>
          </w:tcPr>
          <w:p w14:paraId="0E4DB1E4"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38,5</w:t>
            </w:r>
          </w:p>
        </w:tc>
        <w:tc>
          <w:tcPr>
            <w:tcW w:w="580" w:type="dxa"/>
            <w:tcBorders>
              <w:top w:val="nil"/>
              <w:bottom w:val="nil"/>
            </w:tcBorders>
          </w:tcPr>
          <w:p w14:paraId="55AE418E"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26</w:t>
            </w:r>
          </w:p>
        </w:tc>
        <w:tc>
          <w:tcPr>
            <w:tcW w:w="637" w:type="dxa"/>
            <w:tcBorders>
              <w:top w:val="nil"/>
              <w:bottom w:val="nil"/>
            </w:tcBorders>
          </w:tcPr>
          <w:p w14:paraId="1915DA9A"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33,8</w:t>
            </w:r>
          </w:p>
        </w:tc>
        <w:tc>
          <w:tcPr>
            <w:tcW w:w="987" w:type="dxa"/>
            <w:vMerge/>
          </w:tcPr>
          <w:p w14:paraId="766FFCA4"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308DDEE4" w14:textId="77777777" w:rsidTr="000E0CA5">
        <w:tc>
          <w:tcPr>
            <w:tcW w:w="510" w:type="dxa"/>
            <w:tcBorders>
              <w:top w:val="nil"/>
              <w:bottom w:val="nil"/>
            </w:tcBorders>
          </w:tcPr>
          <w:p w14:paraId="384BE80C"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w:t>
            </w:r>
          </w:p>
        </w:tc>
        <w:tc>
          <w:tcPr>
            <w:tcW w:w="2019" w:type="dxa"/>
            <w:tcBorders>
              <w:top w:val="nil"/>
              <w:bottom w:val="nil"/>
            </w:tcBorders>
          </w:tcPr>
          <w:p w14:paraId="5311D34C"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SMA/SMK/MA</w:t>
            </w:r>
          </w:p>
        </w:tc>
        <w:tc>
          <w:tcPr>
            <w:tcW w:w="524" w:type="dxa"/>
            <w:tcBorders>
              <w:top w:val="nil"/>
              <w:bottom w:val="nil"/>
            </w:tcBorders>
          </w:tcPr>
          <w:p w14:paraId="6DE3FAA0"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7</w:t>
            </w:r>
          </w:p>
        </w:tc>
        <w:tc>
          <w:tcPr>
            <w:tcW w:w="636" w:type="dxa"/>
            <w:tcBorders>
              <w:top w:val="nil"/>
              <w:bottom w:val="nil"/>
            </w:tcBorders>
          </w:tcPr>
          <w:p w14:paraId="5E12BB2B"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29,2</w:t>
            </w:r>
          </w:p>
        </w:tc>
        <w:tc>
          <w:tcPr>
            <w:tcW w:w="528" w:type="dxa"/>
            <w:tcBorders>
              <w:top w:val="nil"/>
              <w:bottom w:val="nil"/>
            </w:tcBorders>
          </w:tcPr>
          <w:p w14:paraId="0FA341F5"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17</w:t>
            </w:r>
          </w:p>
        </w:tc>
        <w:tc>
          <w:tcPr>
            <w:tcW w:w="667" w:type="dxa"/>
            <w:tcBorders>
              <w:top w:val="nil"/>
              <w:bottom w:val="nil"/>
            </w:tcBorders>
          </w:tcPr>
          <w:p w14:paraId="0526059C"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70,8</w:t>
            </w:r>
          </w:p>
        </w:tc>
        <w:tc>
          <w:tcPr>
            <w:tcW w:w="580" w:type="dxa"/>
            <w:tcBorders>
              <w:top w:val="nil"/>
              <w:bottom w:val="nil"/>
            </w:tcBorders>
          </w:tcPr>
          <w:p w14:paraId="1EB1EE97"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24</w:t>
            </w:r>
          </w:p>
        </w:tc>
        <w:tc>
          <w:tcPr>
            <w:tcW w:w="637" w:type="dxa"/>
            <w:tcBorders>
              <w:top w:val="nil"/>
              <w:bottom w:val="nil"/>
            </w:tcBorders>
          </w:tcPr>
          <w:p w14:paraId="2B1AE42F"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31,2</w:t>
            </w:r>
          </w:p>
        </w:tc>
        <w:tc>
          <w:tcPr>
            <w:tcW w:w="987" w:type="dxa"/>
            <w:vMerge/>
          </w:tcPr>
          <w:p w14:paraId="41B0A3EF"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47A21A7D" w14:textId="77777777" w:rsidTr="000E0CA5">
        <w:tc>
          <w:tcPr>
            <w:tcW w:w="510" w:type="dxa"/>
            <w:tcBorders>
              <w:top w:val="nil"/>
              <w:bottom w:val="single" w:sz="4" w:space="0" w:color="auto"/>
            </w:tcBorders>
          </w:tcPr>
          <w:p w14:paraId="4DACAD37"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4.</w:t>
            </w:r>
          </w:p>
        </w:tc>
        <w:tc>
          <w:tcPr>
            <w:tcW w:w="2019" w:type="dxa"/>
            <w:tcBorders>
              <w:top w:val="nil"/>
              <w:bottom w:val="single" w:sz="4" w:space="0" w:color="auto"/>
            </w:tcBorders>
          </w:tcPr>
          <w:p w14:paraId="747DEF65"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Perguruan Tinggi</w:t>
            </w:r>
          </w:p>
        </w:tc>
        <w:tc>
          <w:tcPr>
            <w:tcW w:w="524" w:type="dxa"/>
            <w:tcBorders>
              <w:top w:val="nil"/>
              <w:bottom w:val="single" w:sz="4" w:space="0" w:color="auto"/>
            </w:tcBorders>
          </w:tcPr>
          <w:p w14:paraId="1E55DC6C"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0</w:t>
            </w:r>
          </w:p>
        </w:tc>
        <w:tc>
          <w:tcPr>
            <w:tcW w:w="636" w:type="dxa"/>
            <w:tcBorders>
              <w:top w:val="nil"/>
              <w:bottom w:val="single" w:sz="4" w:space="0" w:color="auto"/>
            </w:tcBorders>
          </w:tcPr>
          <w:p w14:paraId="5EF5CFE8"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0,0</w:t>
            </w:r>
          </w:p>
        </w:tc>
        <w:tc>
          <w:tcPr>
            <w:tcW w:w="528" w:type="dxa"/>
            <w:tcBorders>
              <w:top w:val="nil"/>
              <w:bottom w:val="single" w:sz="4" w:space="0" w:color="auto"/>
            </w:tcBorders>
          </w:tcPr>
          <w:p w14:paraId="1735EBB9"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w:t>
            </w:r>
          </w:p>
        </w:tc>
        <w:tc>
          <w:tcPr>
            <w:tcW w:w="667" w:type="dxa"/>
            <w:tcBorders>
              <w:top w:val="nil"/>
              <w:bottom w:val="single" w:sz="4" w:space="0" w:color="auto"/>
            </w:tcBorders>
          </w:tcPr>
          <w:p w14:paraId="0AA0D607"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100</w:t>
            </w:r>
          </w:p>
        </w:tc>
        <w:tc>
          <w:tcPr>
            <w:tcW w:w="580" w:type="dxa"/>
            <w:tcBorders>
              <w:top w:val="nil"/>
              <w:bottom w:val="single" w:sz="4" w:space="0" w:color="auto"/>
            </w:tcBorders>
          </w:tcPr>
          <w:p w14:paraId="573F7866"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w:t>
            </w:r>
          </w:p>
        </w:tc>
        <w:tc>
          <w:tcPr>
            <w:tcW w:w="637" w:type="dxa"/>
            <w:tcBorders>
              <w:top w:val="nil"/>
              <w:bottom w:val="single" w:sz="4" w:space="0" w:color="auto"/>
            </w:tcBorders>
          </w:tcPr>
          <w:p w14:paraId="38FAC130"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3,9</w:t>
            </w:r>
          </w:p>
        </w:tc>
        <w:tc>
          <w:tcPr>
            <w:tcW w:w="987" w:type="dxa"/>
            <w:vMerge/>
          </w:tcPr>
          <w:p w14:paraId="06D22A01"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1904B7F6" w14:textId="77777777" w:rsidTr="000E0CA5">
        <w:tc>
          <w:tcPr>
            <w:tcW w:w="510" w:type="dxa"/>
            <w:tcBorders>
              <w:top w:val="single" w:sz="4" w:space="0" w:color="auto"/>
            </w:tcBorders>
          </w:tcPr>
          <w:p w14:paraId="30DF1B1B" w14:textId="77777777" w:rsidR="000E0CA5" w:rsidRPr="00EB2A0C" w:rsidRDefault="000E0CA5" w:rsidP="00EB2A0C">
            <w:pPr>
              <w:spacing w:line="360" w:lineRule="auto"/>
              <w:contextualSpacing/>
              <w:jc w:val="both"/>
              <w:rPr>
                <w:rFonts w:ascii="Arial" w:eastAsia="Calibri" w:hAnsi="Arial" w:cs="Arial"/>
                <w:sz w:val="22"/>
                <w:szCs w:val="22"/>
                <w:lang w:val="sv-SE"/>
              </w:rPr>
            </w:pPr>
          </w:p>
        </w:tc>
        <w:tc>
          <w:tcPr>
            <w:tcW w:w="2019" w:type="dxa"/>
            <w:tcBorders>
              <w:top w:val="single" w:sz="4" w:space="0" w:color="auto"/>
            </w:tcBorders>
          </w:tcPr>
          <w:p w14:paraId="7A1FB1A6"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 xml:space="preserve">Total </w:t>
            </w:r>
          </w:p>
        </w:tc>
        <w:tc>
          <w:tcPr>
            <w:tcW w:w="524" w:type="dxa"/>
            <w:tcBorders>
              <w:top w:val="single" w:sz="4" w:space="0" w:color="auto"/>
            </w:tcBorders>
          </w:tcPr>
          <w:p w14:paraId="2CEF1B27"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41</w:t>
            </w:r>
          </w:p>
        </w:tc>
        <w:tc>
          <w:tcPr>
            <w:tcW w:w="636" w:type="dxa"/>
            <w:tcBorders>
              <w:top w:val="single" w:sz="4" w:space="0" w:color="auto"/>
            </w:tcBorders>
          </w:tcPr>
          <w:p w14:paraId="6BF165BB"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53,2</w:t>
            </w:r>
          </w:p>
        </w:tc>
        <w:tc>
          <w:tcPr>
            <w:tcW w:w="528" w:type="dxa"/>
            <w:tcBorders>
              <w:top w:val="single" w:sz="4" w:space="0" w:color="auto"/>
            </w:tcBorders>
          </w:tcPr>
          <w:p w14:paraId="26D8AA7A"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36</w:t>
            </w:r>
          </w:p>
        </w:tc>
        <w:tc>
          <w:tcPr>
            <w:tcW w:w="667" w:type="dxa"/>
            <w:tcBorders>
              <w:top w:val="single" w:sz="4" w:space="0" w:color="auto"/>
            </w:tcBorders>
          </w:tcPr>
          <w:p w14:paraId="6110C164"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46,8</w:t>
            </w:r>
          </w:p>
        </w:tc>
        <w:tc>
          <w:tcPr>
            <w:tcW w:w="580" w:type="dxa"/>
            <w:tcBorders>
              <w:top w:val="single" w:sz="4" w:space="0" w:color="auto"/>
            </w:tcBorders>
          </w:tcPr>
          <w:p w14:paraId="5AD80692"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77</w:t>
            </w:r>
          </w:p>
        </w:tc>
        <w:tc>
          <w:tcPr>
            <w:tcW w:w="637" w:type="dxa"/>
            <w:tcBorders>
              <w:top w:val="single" w:sz="4" w:space="0" w:color="auto"/>
            </w:tcBorders>
          </w:tcPr>
          <w:p w14:paraId="2C8108CD" w14:textId="77777777" w:rsidR="000E0CA5" w:rsidRPr="00EB2A0C" w:rsidRDefault="000E0CA5"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100</w:t>
            </w:r>
          </w:p>
        </w:tc>
        <w:tc>
          <w:tcPr>
            <w:tcW w:w="987" w:type="dxa"/>
            <w:vMerge/>
          </w:tcPr>
          <w:p w14:paraId="6D3B5A51"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bl>
    <w:p w14:paraId="1DDE1A8B" w14:textId="78740827" w:rsidR="00BB0A9F" w:rsidRPr="00EB2A0C" w:rsidRDefault="00BB0A9F" w:rsidP="00EB2A0C">
      <w:pPr>
        <w:pStyle w:val="ListParagraph"/>
        <w:spacing w:after="240" w:line="360" w:lineRule="auto"/>
        <w:ind w:left="0"/>
        <w:jc w:val="center"/>
        <w:rPr>
          <w:rFonts w:ascii="Arial" w:eastAsia="Times New Roman" w:hAnsi="Arial" w:cs="Arial"/>
          <w:b/>
          <w:bCs/>
          <w:lang w:val="en-ID"/>
        </w:rPr>
      </w:pPr>
      <w:r w:rsidRPr="00EB2A0C">
        <w:rPr>
          <w:rFonts w:ascii="Arial" w:eastAsia="Times New Roman" w:hAnsi="Arial" w:cs="Arial"/>
          <w:b/>
          <w:bCs/>
          <w:lang w:val="en-ID"/>
        </w:rPr>
        <w:t xml:space="preserve">Tabel 11. </w:t>
      </w:r>
      <w:proofErr w:type="spellStart"/>
      <w:r w:rsidRPr="00EB2A0C">
        <w:rPr>
          <w:rFonts w:ascii="Arial" w:eastAsia="Times New Roman" w:hAnsi="Arial" w:cs="Arial"/>
          <w:b/>
          <w:bCs/>
          <w:lang w:val="en-ID"/>
        </w:rPr>
        <w:t>Hubungan</w:t>
      </w:r>
      <w:proofErr w:type="spellEnd"/>
      <w:r w:rsidRPr="00EB2A0C">
        <w:rPr>
          <w:rFonts w:ascii="Arial" w:eastAsia="Times New Roman" w:hAnsi="Arial" w:cs="Arial"/>
          <w:b/>
          <w:bCs/>
          <w:lang w:val="en-ID"/>
        </w:rPr>
        <w:t xml:space="preserve"> Pendidikan </w:t>
      </w:r>
      <w:proofErr w:type="spellStart"/>
      <w:r w:rsidRPr="00EB2A0C">
        <w:rPr>
          <w:rFonts w:ascii="Arial" w:eastAsia="Times New Roman" w:hAnsi="Arial" w:cs="Arial"/>
          <w:b/>
          <w:bCs/>
          <w:lang w:val="en-ID"/>
        </w:rPr>
        <w:t>dengan</w:t>
      </w:r>
      <w:proofErr w:type="spellEnd"/>
      <w:r w:rsidRPr="00EB2A0C">
        <w:rPr>
          <w:rFonts w:ascii="Arial" w:eastAsia="Times New Roman" w:hAnsi="Arial" w:cs="Arial"/>
          <w:b/>
          <w:bCs/>
          <w:lang w:val="en-ID"/>
        </w:rPr>
        <w:t xml:space="preserve"> Tingkat </w:t>
      </w:r>
      <w:proofErr w:type="spellStart"/>
      <w:r w:rsidRPr="00EB2A0C">
        <w:rPr>
          <w:rFonts w:ascii="Arial" w:eastAsia="Times New Roman" w:hAnsi="Arial" w:cs="Arial"/>
          <w:b/>
          <w:bCs/>
          <w:lang w:val="en-ID"/>
        </w:rPr>
        <w:t>Kecemasan</w:t>
      </w:r>
      <w:proofErr w:type="spellEnd"/>
    </w:p>
    <w:p w14:paraId="004E3A4D" w14:textId="14A51B36" w:rsidR="00EB2A0C" w:rsidRPr="00EB2A0C" w:rsidRDefault="00BB0A9F" w:rsidP="00077437">
      <w:pPr>
        <w:pStyle w:val="NormalWeb"/>
        <w:spacing w:before="240" w:beforeAutospacing="0" w:after="240" w:afterAutospacing="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11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mayoritas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berpendidikan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perguruan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tinggi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tidak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cemas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3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(100%).  Hasil </w:t>
      </w:r>
      <w:r w:rsidRPr="00EB2A0C">
        <w:rPr>
          <w:rFonts w:ascii="Arial" w:hAnsi="Arial" w:cs="Arial"/>
          <w:i/>
          <w:iCs/>
          <w:sz w:val="22"/>
          <w:szCs w:val="22"/>
          <w:lang w:val="en-ID"/>
        </w:rPr>
        <w:t>Chi square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diperoleh</w:t>
      </w:r>
      <w:proofErr w:type="spellEnd"/>
      <w:r w:rsidRPr="00EB2A0C">
        <w:rPr>
          <w:rFonts w:ascii="Arial" w:hAnsi="Arial" w:cs="Arial"/>
          <w:sz w:val="22"/>
          <w:szCs w:val="22"/>
          <w:lang w:val="en-ID"/>
        </w:rPr>
        <w:t xml:space="preserve"> p </w:t>
      </w:r>
      <w:r w:rsidRPr="00EB2A0C">
        <w:rPr>
          <w:rFonts w:ascii="Arial" w:hAnsi="Arial" w:cs="Arial"/>
          <w:i/>
          <w:iCs/>
          <w:sz w:val="22"/>
          <w:szCs w:val="22"/>
          <w:lang w:val="en-ID"/>
        </w:rPr>
        <w:t>value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sebesar</w:t>
      </w:r>
      <w:proofErr w:type="spellEnd"/>
      <w:r w:rsidRPr="00EB2A0C">
        <w:rPr>
          <w:rFonts w:ascii="Arial" w:hAnsi="Arial" w:cs="Arial"/>
          <w:sz w:val="22"/>
          <w:szCs w:val="22"/>
          <w:lang w:val="en-ID"/>
        </w:rPr>
        <w:t xml:space="preserve"> 0,003 &lt; α (0,05) yang </w:t>
      </w:r>
      <w:proofErr w:type="spellStart"/>
      <w:r w:rsidRPr="00EB2A0C">
        <w:rPr>
          <w:rFonts w:ascii="Arial" w:hAnsi="Arial" w:cs="Arial"/>
          <w:sz w:val="22"/>
          <w:szCs w:val="22"/>
          <w:lang w:val="en-ID"/>
        </w:rPr>
        <w:t>berarti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hubungan</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signifikan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antara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karakteristik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pendidikan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dengan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tingkat</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kecemasan</w:t>
      </w:r>
      <w:proofErr w:type="spellEnd"/>
      <w:r w:rsidRPr="00EB2A0C">
        <w:rPr>
          <w:rFonts w:ascii="Arial" w:hAnsi="Arial" w:cs="Arial"/>
          <w:sz w:val="22"/>
          <w:szCs w:val="22"/>
          <w:lang w:val="en-ID"/>
        </w:rPr>
        <w:t xml:space="preserve"> di Wilayah </w:t>
      </w:r>
      <w:proofErr w:type="spellStart"/>
      <w:r w:rsidRPr="00EB2A0C">
        <w:rPr>
          <w:rFonts w:ascii="Arial" w:hAnsi="Arial" w:cs="Arial"/>
          <w:sz w:val="22"/>
          <w:szCs w:val="22"/>
          <w:lang w:val="en-ID"/>
        </w:rPr>
        <w:t>Kerja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Puskesmas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Kesesi</w:t>
      </w:r>
      <w:proofErr w:type="spellEnd"/>
      <w:r w:rsidRPr="00EB2A0C">
        <w:rPr>
          <w:rFonts w:ascii="Arial" w:hAnsi="Arial" w:cs="Arial"/>
          <w:sz w:val="22"/>
          <w:szCs w:val="22"/>
          <w:lang w:val="en-ID"/>
        </w:rPr>
        <w:t xml:space="preserve"> I </w:t>
      </w:r>
      <w:proofErr w:type="spellStart"/>
      <w:r w:rsidRPr="00EB2A0C">
        <w:rPr>
          <w:rFonts w:ascii="Arial" w:hAnsi="Arial" w:cs="Arial"/>
          <w:sz w:val="22"/>
          <w:szCs w:val="22"/>
          <w:lang w:val="en-ID"/>
        </w:rPr>
        <w:t>Kabupaten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Pekalongan</w:t>
      </w:r>
      <w:proofErr w:type="spellEnd"/>
      <w:r w:rsidRPr="00EB2A0C">
        <w:rPr>
          <w:rFonts w:ascii="Arial" w:hAnsi="Arial" w:cs="Arial"/>
          <w:sz w:val="22"/>
          <w:szCs w:val="22"/>
          <w:lang w:val="en-ID"/>
        </w:rPr>
        <w:t>.</w:t>
      </w:r>
    </w:p>
    <w:tbl>
      <w:tblPr>
        <w:tblStyle w:val="TableGrid"/>
        <w:tblpPr w:leftFromText="180" w:rightFromText="180" w:vertAnchor="text" w:horzAnchor="margin" w:tblpXSpec="center" w:tblpY="337"/>
        <w:tblW w:w="7603" w:type="dxa"/>
        <w:tblBorders>
          <w:left w:val="none" w:sz="0" w:space="0" w:color="auto"/>
          <w:right w:val="none" w:sz="0" w:space="0" w:color="auto"/>
          <w:insideV w:val="none" w:sz="0" w:space="0" w:color="auto"/>
        </w:tblBorders>
        <w:tblLook w:val="04A0" w:firstRow="1" w:lastRow="0" w:firstColumn="1" w:lastColumn="0" w:noHBand="0" w:noVBand="1"/>
      </w:tblPr>
      <w:tblGrid>
        <w:gridCol w:w="510"/>
        <w:gridCol w:w="2014"/>
        <w:gridCol w:w="586"/>
        <w:gridCol w:w="645"/>
        <w:gridCol w:w="697"/>
        <w:gridCol w:w="706"/>
        <w:gridCol w:w="690"/>
        <w:gridCol w:w="695"/>
        <w:gridCol w:w="1060"/>
      </w:tblGrid>
      <w:tr w:rsidR="000E0CA5" w:rsidRPr="00EB2A0C" w14:paraId="46D27585" w14:textId="77777777" w:rsidTr="000E0CA5">
        <w:tc>
          <w:tcPr>
            <w:tcW w:w="511" w:type="dxa"/>
            <w:vMerge w:val="restart"/>
            <w:vAlign w:val="center"/>
          </w:tcPr>
          <w:p w14:paraId="5CCE9017"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No</w:t>
            </w:r>
          </w:p>
        </w:tc>
        <w:tc>
          <w:tcPr>
            <w:tcW w:w="2018" w:type="dxa"/>
            <w:vMerge w:val="restart"/>
            <w:vAlign w:val="center"/>
          </w:tcPr>
          <w:p w14:paraId="7B7AB8AA"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Pekerjaan</w:t>
            </w:r>
          </w:p>
        </w:tc>
        <w:tc>
          <w:tcPr>
            <w:tcW w:w="2627" w:type="dxa"/>
            <w:gridSpan w:val="4"/>
            <w:vAlign w:val="center"/>
          </w:tcPr>
          <w:p w14:paraId="2E0B4AB2"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Kecemasan</w:t>
            </w:r>
          </w:p>
        </w:tc>
        <w:tc>
          <w:tcPr>
            <w:tcW w:w="1386" w:type="dxa"/>
            <w:gridSpan w:val="2"/>
            <w:vMerge w:val="restart"/>
            <w:vAlign w:val="center"/>
          </w:tcPr>
          <w:p w14:paraId="023D48BD"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Jumlah</w:t>
            </w:r>
          </w:p>
        </w:tc>
        <w:tc>
          <w:tcPr>
            <w:tcW w:w="1061" w:type="dxa"/>
            <w:vMerge w:val="restart"/>
            <w:vAlign w:val="center"/>
          </w:tcPr>
          <w:p w14:paraId="041C2560"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 xml:space="preserve">P </w:t>
            </w:r>
            <w:r w:rsidRPr="00EB2A0C">
              <w:rPr>
                <w:rFonts w:ascii="Arial" w:eastAsia="Calibri" w:hAnsi="Arial" w:cs="Arial"/>
                <w:i/>
                <w:iCs/>
                <w:sz w:val="22"/>
                <w:szCs w:val="22"/>
                <w:lang w:val="sv-SE"/>
              </w:rPr>
              <w:t>value</w:t>
            </w:r>
          </w:p>
        </w:tc>
      </w:tr>
      <w:tr w:rsidR="000E0CA5" w:rsidRPr="00EB2A0C" w14:paraId="3EC0D6C9" w14:textId="77777777" w:rsidTr="000E0CA5">
        <w:tc>
          <w:tcPr>
            <w:tcW w:w="511" w:type="dxa"/>
            <w:vMerge/>
          </w:tcPr>
          <w:p w14:paraId="12F34F25"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2018" w:type="dxa"/>
            <w:vMerge/>
          </w:tcPr>
          <w:p w14:paraId="1B2FEED9"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1223" w:type="dxa"/>
            <w:gridSpan w:val="2"/>
            <w:vAlign w:val="center"/>
          </w:tcPr>
          <w:p w14:paraId="18EABB59"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Cemas</w:t>
            </w:r>
          </w:p>
        </w:tc>
        <w:tc>
          <w:tcPr>
            <w:tcW w:w="1404" w:type="dxa"/>
            <w:gridSpan w:val="2"/>
            <w:vAlign w:val="center"/>
          </w:tcPr>
          <w:p w14:paraId="002207DF"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Tidak Cemas</w:t>
            </w:r>
          </w:p>
        </w:tc>
        <w:tc>
          <w:tcPr>
            <w:tcW w:w="1386" w:type="dxa"/>
            <w:gridSpan w:val="2"/>
            <w:vMerge/>
            <w:vAlign w:val="center"/>
          </w:tcPr>
          <w:p w14:paraId="3494B4E1"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1061" w:type="dxa"/>
            <w:vMerge/>
          </w:tcPr>
          <w:p w14:paraId="47EBDE6D"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r>
      <w:tr w:rsidR="000E0CA5" w:rsidRPr="00EB2A0C" w14:paraId="307347C2" w14:textId="77777777" w:rsidTr="000E0CA5">
        <w:tc>
          <w:tcPr>
            <w:tcW w:w="511" w:type="dxa"/>
            <w:vMerge/>
            <w:tcBorders>
              <w:bottom w:val="single" w:sz="4" w:space="0" w:color="auto"/>
            </w:tcBorders>
          </w:tcPr>
          <w:p w14:paraId="06FCB909"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2018" w:type="dxa"/>
            <w:vMerge/>
            <w:tcBorders>
              <w:bottom w:val="single" w:sz="4" w:space="0" w:color="auto"/>
            </w:tcBorders>
          </w:tcPr>
          <w:p w14:paraId="285343D8"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587" w:type="dxa"/>
            <w:tcBorders>
              <w:bottom w:val="single" w:sz="4" w:space="0" w:color="auto"/>
            </w:tcBorders>
          </w:tcPr>
          <w:p w14:paraId="1D5E8A71"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636" w:type="dxa"/>
            <w:tcBorders>
              <w:bottom w:val="single" w:sz="4" w:space="0" w:color="auto"/>
            </w:tcBorders>
          </w:tcPr>
          <w:p w14:paraId="4EF1C3C7"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698" w:type="dxa"/>
            <w:tcBorders>
              <w:bottom w:val="single" w:sz="4" w:space="0" w:color="auto"/>
            </w:tcBorders>
          </w:tcPr>
          <w:p w14:paraId="2BF08202"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706" w:type="dxa"/>
            <w:tcBorders>
              <w:bottom w:val="single" w:sz="4" w:space="0" w:color="auto"/>
            </w:tcBorders>
          </w:tcPr>
          <w:p w14:paraId="44B862F7"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691" w:type="dxa"/>
            <w:tcBorders>
              <w:bottom w:val="single" w:sz="4" w:space="0" w:color="auto"/>
            </w:tcBorders>
          </w:tcPr>
          <w:p w14:paraId="70B96835"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695" w:type="dxa"/>
            <w:tcBorders>
              <w:bottom w:val="single" w:sz="4" w:space="0" w:color="auto"/>
            </w:tcBorders>
          </w:tcPr>
          <w:p w14:paraId="13DFA83A"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1061" w:type="dxa"/>
            <w:vMerge/>
          </w:tcPr>
          <w:p w14:paraId="06456D00"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r>
      <w:tr w:rsidR="000E0CA5" w:rsidRPr="00EB2A0C" w14:paraId="61A28A74" w14:textId="77777777" w:rsidTr="000E0CA5">
        <w:tc>
          <w:tcPr>
            <w:tcW w:w="511" w:type="dxa"/>
            <w:tcBorders>
              <w:top w:val="single" w:sz="4" w:space="0" w:color="auto"/>
              <w:bottom w:val="nil"/>
            </w:tcBorders>
          </w:tcPr>
          <w:p w14:paraId="51949E24"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w:t>
            </w:r>
          </w:p>
        </w:tc>
        <w:tc>
          <w:tcPr>
            <w:tcW w:w="2018" w:type="dxa"/>
            <w:tcBorders>
              <w:top w:val="single" w:sz="4" w:space="0" w:color="auto"/>
              <w:bottom w:val="nil"/>
            </w:tcBorders>
          </w:tcPr>
          <w:p w14:paraId="4D839B8D" w14:textId="063DADFA"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Bekerja</w:t>
            </w:r>
          </w:p>
        </w:tc>
        <w:tc>
          <w:tcPr>
            <w:tcW w:w="587" w:type="dxa"/>
            <w:tcBorders>
              <w:top w:val="single" w:sz="4" w:space="0" w:color="auto"/>
              <w:bottom w:val="nil"/>
            </w:tcBorders>
          </w:tcPr>
          <w:p w14:paraId="4CF34D35"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11</w:t>
            </w:r>
          </w:p>
        </w:tc>
        <w:tc>
          <w:tcPr>
            <w:tcW w:w="636" w:type="dxa"/>
            <w:tcBorders>
              <w:top w:val="single" w:sz="4" w:space="0" w:color="auto"/>
              <w:bottom w:val="nil"/>
            </w:tcBorders>
          </w:tcPr>
          <w:p w14:paraId="2CE5D40E"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37,9</w:t>
            </w:r>
          </w:p>
        </w:tc>
        <w:tc>
          <w:tcPr>
            <w:tcW w:w="698" w:type="dxa"/>
            <w:tcBorders>
              <w:top w:val="single" w:sz="4" w:space="0" w:color="auto"/>
              <w:bottom w:val="nil"/>
            </w:tcBorders>
          </w:tcPr>
          <w:p w14:paraId="0804E2D9"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18</w:t>
            </w:r>
          </w:p>
        </w:tc>
        <w:tc>
          <w:tcPr>
            <w:tcW w:w="706" w:type="dxa"/>
            <w:tcBorders>
              <w:top w:val="single" w:sz="4" w:space="0" w:color="auto"/>
              <w:bottom w:val="nil"/>
            </w:tcBorders>
          </w:tcPr>
          <w:p w14:paraId="3E7F566E"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62,1</w:t>
            </w:r>
          </w:p>
        </w:tc>
        <w:tc>
          <w:tcPr>
            <w:tcW w:w="691" w:type="dxa"/>
            <w:tcBorders>
              <w:top w:val="single" w:sz="4" w:space="0" w:color="auto"/>
              <w:bottom w:val="nil"/>
            </w:tcBorders>
          </w:tcPr>
          <w:p w14:paraId="36238B42"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29</w:t>
            </w:r>
          </w:p>
        </w:tc>
        <w:tc>
          <w:tcPr>
            <w:tcW w:w="695" w:type="dxa"/>
            <w:tcBorders>
              <w:top w:val="single" w:sz="4" w:space="0" w:color="auto"/>
              <w:bottom w:val="nil"/>
            </w:tcBorders>
          </w:tcPr>
          <w:p w14:paraId="0CA23FE4"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37,7</w:t>
            </w:r>
          </w:p>
        </w:tc>
        <w:tc>
          <w:tcPr>
            <w:tcW w:w="1061" w:type="dxa"/>
            <w:vMerge w:val="restart"/>
          </w:tcPr>
          <w:p w14:paraId="4779CA4C" w14:textId="77777777" w:rsidR="000E0CA5" w:rsidRPr="00EB2A0C" w:rsidRDefault="000E0CA5" w:rsidP="00EB2A0C">
            <w:pPr>
              <w:spacing w:line="360" w:lineRule="auto"/>
              <w:contextualSpacing/>
              <w:jc w:val="center"/>
              <w:rPr>
                <w:rFonts w:ascii="Arial" w:eastAsia="Calibri" w:hAnsi="Arial" w:cs="Arial"/>
                <w:sz w:val="22"/>
                <w:szCs w:val="22"/>
                <w:lang w:val="sv-SE"/>
              </w:rPr>
            </w:pPr>
          </w:p>
          <w:p w14:paraId="26528F7E" w14:textId="77777777" w:rsidR="000E0CA5" w:rsidRPr="00EB2A0C" w:rsidRDefault="000E0CA5" w:rsidP="00EB2A0C">
            <w:pPr>
              <w:spacing w:line="360" w:lineRule="auto"/>
              <w:jc w:val="center"/>
              <w:rPr>
                <w:rFonts w:ascii="Arial" w:eastAsia="Calibri" w:hAnsi="Arial" w:cs="Arial"/>
                <w:sz w:val="22"/>
                <w:szCs w:val="22"/>
                <w:lang w:val="sv-SE"/>
              </w:rPr>
            </w:pPr>
            <w:r w:rsidRPr="00EB2A0C">
              <w:rPr>
                <w:rFonts w:ascii="Arial" w:eastAsia="Calibri" w:hAnsi="Arial" w:cs="Arial"/>
                <w:sz w:val="22"/>
                <w:szCs w:val="22"/>
                <w:lang w:val="sv-SE"/>
              </w:rPr>
              <w:t>0,063</w:t>
            </w:r>
          </w:p>
          <w:p w14:paraId="48578BFF" w14:textId="77777777" w:rsidR="000E0CA5" w:rsidRPr="00EB2A0C" w:rsidRDefault="000E0CA5" w:rsidP="00EB2A0C">
            <w:pPr>
              <w:spacing w:line="360" w:lineRule="auto"/>
              <w:jc w:val="center"/>
              <w:rPr>
                <w:rFonts w:ascii="Arial" w:eastAsia="Calibri" w:hAnsi="Arial" w:cs="Arial"/>
                <w:sz w:val="22"/>
                <w:szCs w:val="22"/>
                <w:lang w:val="sv-SE"/>
              </w:rPr>
            </w:pPr>
          </w:p>
        </w:tc>
      </w:tr>
      <w:tr w:rsidR="000E0CA5" w:rsidRPr="00EB2A0C" w14:paraId="5A80A676" w14:textId="77777777" w:rsidTr="000E0CA5">
        <w:tc>
          <w:tcPr>
            <w:tcW w:w="511" w:type="dxa"/>
            <w:tcBorders>
              <w:top w:val="nil"/>
              <w:bottom w:val="single" w:sz="4" w:space="0" w:color="auto"/>
            </w:tcBorders>
          </w:tcPr>
          <w:p w14:paraId="33A675A8"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w:t>
            </w:r>
          </w:p>
        </w:tc>
        <w:tc>
          <w:tcPr>
            <w:tcW w:w="2018" w:type="dxa"/>
            <w:tcBorders>
              <w:top w:val="nil"/>
              <w:bottom w:val="single" w:sz="4" w:space="0" w:color="auto"/>
            </w:tcBorders>
          </w:tcPr>
          <w:p w14:paraId="13FC8EFE"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Tidak Bekerja</w:t>
            </w:r>
          </w:p>
        </w:tc>
        <w:tc>
          <w:tcPr>
            <w:tcW w:w="587" w:type="dxa"/>
            <w:tcBorders>
              <w:top w:val="nil"/>
              <w:bottom w:val="single" w:sz="4" w:space="0" w:color="auto"/>
            </w:tcBorders>
          </w:tcPr>
          <w:p w14:paraId="5B065B65"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30</w:t>
            </w:r>
          </w:p>
        </w:tc>
        <w:tc>
          <w:tcPr>
            <w:tcW w:w="636" w:type="dxa"/>
            <w:tcBorders>
              <w:top w:val="nil"/>
              <w:bottom w:val="single" w:sz="4" w:space="0" w:color="auto"/>
            </w:tcBorders>
          </w:tcPr>
          <w:p w14:paraId="1DED2994"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62,5</w:t>
            </w:r>
          </w:p>
        </w:tc>
        <w:tc>
          <w:tcPr>
            <w:tcW w:w="698" w:type="dxa"/>
            <w:tcBorders>
              <w:top w:val="nil"/>
              <w:bottom w:val="single" w:sz="4" w:space="0" w:color="auto"/>
            </w:tcBorders>
          </w:tcPr>
          <w:p w14:paraId="2E60DE38"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18</w:t>
            </w:r>
          </w:p>
        </w:tc>
        <w:tc>
          <w:tcPr>
            <w:tcW w:w="706" w:type="dxa"/>
            <w:tcBorders>
              <w:top w:val="nil"/>
              <w:bottom w:val="single" w:sz="4" w:space="0" w:color="auto"/>
            </w:tcBorders>
          </w:tcPr>
          <w:p w14:paraId="5539E0CF"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37,5</w:t>
            </w:r>
          </w:p>
        </w:tc>
        <w:tc>
          <w:tcPr>
            <w:tcW w:w="691" w:type="dxa"/>
            <w:tcBorders>
              <w:top w:val="nil"/>
              <w:bottom w:val="single" w:sz="4" w:space="0" w:color="auto"/>
            </w:tcBorders>
          </w:tcPr>
          <w:p w14:paraId="28725691"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48</w:t>
            </w:r>
          </w:p>
        </w:tc>
        <w:tc>
          <w:tcPr>
            <w:tcW w:w="695" w:type="dxa"/>
            <w:tcBorders>
              <w:top w:val="nil"/>
              <w:bottom w:val="single" w:sz="4" w:space="0" w:color="auto"/>
            </w:tcBorders>
          </w:tcPr>
          <w:p w14:paraId="456FCBB2"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62,3</w:t>
            </w:r>
          </w:p>
        </w:tc>
        <w:tc>
          <w:tcPr>
            <w:tcW w:w="1061" w:type="dxa"/>
            <w:vMerge/>
          </w:tcPr>
          <w:p w14:paraId="6CE64F64"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533BE8E6" w14:textId="77777777" w:rsidTr="000E0CA5">
        <w:tc>
          <w:tcPr>
            <w:tcW w:w="511" w:type="dxa"/>
            <w:tcBorders>
              <w:top w:val="single" w:sz="4" w:space="0" w:color="auto"/>
            </w:tcBorders>
          </w:tcPr>
          <w:p w14:paraId="147EF5E1"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p>
        </w:tc>
        <w:tc>
          <w:tcPr>
            <w:tcW w:w="2018" w:type="dxa"/>
            <w:tcBorders>
              <w:top w:val="single" w:sz="4" w:space="0" w:color="auto"/>
            </w:tcBorders>
          </w:tcPr>
          <w:p w14:paraId="65AB79A0" w14:textId="07480BC4"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Total</w:t>
            </w:r>
          </w:p>
        </w:tc>
        <w:tc>
          <w:tcPr>
            <w:tcW w:w="587" w:type="dxa"/>
            <w:tcBorders>
              <w:top w:val="single" w:sz="4" w:space="0" w:color="auto"/>
            </w:tcBorders>
          </w:tcPr>
          <w:p w14:paraId="7E65D480"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41</w:t>
            </w:r>
          </w:p>
        </w:tc>
        <w:tc>
          <w:tcPr>
            <w:tcW w:w="636" w:type="dxa"/>
            <w:tcBorders>
              <w:top w:val="single" w:sz="4" w:space="0" w:color="auto"/>
            </w:tcBorders>
          </w:tcPr>
          <w:p w14:paraId="2396297D"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53,2</w:t>
            </w:r>
          </w:p>
        </w:tc>
        <w:tc>
          <w:tcPr>
            <w:tcW w:w="698" w:type="dxa"/>
            <w:tcBorders>
              <w:top w:val="single" w:sz="4" w:space="0" w:color="auto"/>
            </w:tcBorders>
          </w:tcPr>
          <w:p w14:paraId="52C264F8"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36</w:t>
            </w:r>
          </w:p>
        </w:tc>
        <w:tc>
          <w:tcPr>
            <w:tcW w:w="706" w:type="dxa"/>
            <w:tcBorders>
              <w:top w:val="single" w:sz="4" w:space="0" w:color="auto"/>
            </w:tcBorders>
          </w:tcPr>
          <w:p w14:paraId="06A85FA7"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46,8</w:t>
            </w:r>
          </w:p>
        </w:tc>
        <w:tc>
          <w:tcPr>
            <w:tcW w:w="691" w:type="dxa"/>
            <w:tcBorders>
              <w:top w:val="single" w:sz="4" w:space="0" w:color="auto"/>
            </w:tcBorders>
          </w:tcPr>
          <w:p w14:paraId="046A502E"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77</w:t>
            </w:r>
          </w:p>
        </w:tc>
        <w:tc>
          <w:tcPr>
            <w:tcW w:w="695" w:type="dxa"/>
            <w:tcBorders>
              <w:top w:val="single" w:sz="4" w:space="0" w:color="auto"/>
            </w:tcBorders>
          </w:tcPr>
          <w:p w14:paraId="7D92A543" w14:textId="77777777" w:rsidR="000E0CA5" w:rsidRPr="00EB2A0C" w:rsidRDefault="000E0CA5" w:rsidP="00EB2A0C">
            <w:pPr>
              <w:spacing w:before="240"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100</w:t>
            </w:r>
          </w:p>
        </w:tc>
        <w:tc>
          <w:tcPr>
            <w:tcW w:w="1061" w:type="dxa"/>
            <w:vMerge/>
          </w:tcPr>
          <w:p w14:paraId="7DDAF026" w14:textId="77777777" w:rsidR="000E0CA5" w:rsidRPr="00EB2A0C" w:rsidRDefault="000E0CA5" w:rsidP="00EB2A0C">
            <w:pPr>
              <w:spacing w:before="240" w:line="360" w:lineRule="auto"/>
              <w:contextualSpacing/>
              <w:jc w:val="both"/>
              <w:rPr>
                <w:rFonts w:ascii="Arial" w:eastAsia="Calibri" w:hAnsi="Arial" w:cs="Arial"/>
                <w:sz w:val="22"/>
                <w:szCs w:val="22"/>
                <w:lang w:val="sv-SE"/>
              </w:rPr>
            </w:pPr>
          </w:p>
        </w:tc>
      </w:tr>
    </w:tbl>
    <w:p w14:paraId="7E409AEB" w14:textId="0A240028" w:rsidR="00BB0A9F" w:rsidRPr="00EB2A0C" w:rsidRDefault="00BB0A9F" w:rsidP="00EB2A0C">
      <w:pPr>
        <w:pStyle w:val="ListParagraph"/>
        <w:spacing w:after="240" w:line="360" w:lineRule="auto"/>
        <w:ind w:left="0"/>
        <w:jc w:val="center"/>
        <w:rPr>
          <w:rFonts w:ascii="Arial" w:eastAsia="Times New Roman" w:hAnsi="Arial" w:cs="Arial"/>
          <w:b/>
          <w:bCs/>
          <w:lang w:val="en-ID"/>
        </w:rPr>
      </w:pPr>
      <w:r w:rsidRPr="00EB2A0C">
        <w:rPr>
          <w:rFonts w:ascii="Arial" w:eastAsia="Times New Roman" w:hAnsi="Arial" w:cs="Arial"/>
          <w:b/>
          <w:bCs/>
          <w:lang w:val="en-ID"/>
        </w:rPr>
        <w:t xml:space="preserve">Tabel 12. </w:t>
      </w:r>
      <w:proofErr w:type="spellStart"/>
      <w:r w:rsidRPr="00EB2A0C">
        <w:rPr>
          <w:rFonts w:ascii="Arial" w:eastAsia="Times New Roman" w:hAnsi="Arial" w:cs="Arial"/>
          <w:b/>
          <w:bCs/>
          <w:lang w:val="en-ID"/>
        </w:rPr>
        <w:t>Hubungan</w:t>
      </w:r>
      <w:proofErr w:type="spellEnd"/>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Pekerjaan</w:t>
      </w:r>
      <w:proofErr w:type="spellEnd"/>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dengan</w:t>
      </w:r>
      <w:proofErr w:type="spellEnd"/>
      <w:r w:rsidRPr="00EB2A0C">
        <w:rPr>
          <w:rFonts w:ascii="Arial" w:eastAsia="Times New Roman" w:hAnsi="Arial" w:cs="Arial"/>
          <w:b/>
          <w:bCs/>
          <w:lang w:val="en-ID"/>
        </w:rPr>
        <w:t xml:space="preserve"> Tingkat </w:t>
      </w:r>
      <w:proofErr w:type="spellStart"/>
      <w:r w:rsidRPr="00EB2A0C">
        <w:rPr>
          <w:rFonts w:ascii="Arial" w:eastAsia="Times New Roman" w:hAnsi="Arial" w:cs="Arial"/>
          <w:b/>
          <w:bCs/>
          <w:lang w:val="en-ID"/>
        </w:rPr>
        <w:t>Kecemasan</w:t>
      </w:r>
      <w:proofErr w:type="spellEnd"/>
    </w:p>
    <w:p w14:paraId="27F7642F" w14:textId="541F5C09" w:rsidR="000E0CA5" w:rsidRDefault="00BB0A9F" w:rsidP="00EB2A0C">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12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lebih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dari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separuh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tidak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bekerja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cemas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30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(62,5%). Hasil </w:t>
      </w:r>
      <w:r w:rsidRPr="00EB2A0C">
        <w:rPr>
          <w:rFonts w:ascii="Arial" w:hAnsi="Arial" w:cs="Arial"/>
          <w:i/>
          <w:iCs/>
          <w:sz w:val="22"/>
          <w:szCs w:val="22"/>
          <w:lang w:val="en-ID"/>
        </w:rPr>
        <w:t>Chi square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diperoleh</w:t>
      </w:r>
      <w:proofErr w:type="spellEnd"/>
      <w:r w:rsidRPr="00EB2A0C">
        <w:rPr>
          <w:rFonts w:ascii="Arial" w:hAnsi="Arial" w:cs="Arial"/>
          <w:sz w:val="22"/>
          <w:szCs w:val="22"/>
          <w:lang w:val="en-ID"/>
        </w:rPr>
        <w:t xml:space="preserve"> p </w:t>
      </w:r>
      <w:r w:rsidRPr="00EB2A0C">
        <w:rPr>
          <w:rFonts w:ascii="Arial" w:hAnsi="Arial" w:cs="Arial"/>
          <w:i/>
          <w:iCs/>
          <w:sz w:val="22"/>
          <w:szCs w:val="22"/>
          <w:lang w:val="en-ID"/>
        </w:rPr>
        <w:t>value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sebesar</w:t>
      </w:r>
      <w:proofErr w:type="spellEnd"/>
      <w:r w:rsidRPr="00EB2A0C">
        <w:rPr>
          <w:rFonts w:ascii="Arial" w:hAnsi="Arial" w:cs="Arial"/>
          <w:sz w:val="22"/>
          <w:szCs w:val="22"/>
          <w:lang w:val="en-ID"/>
        </w:rPr>
        <w:t xml:space="preserve"> 0,063 &gt; α (0,05) yang </w:t>
      </w:r>
      <w:proofErr w:type="spellStart"/>
      <w:r w:rsidRPr="00EB2A0C">
        <w:rPr>
          <w:rFonts w:ascii="Arial" w:hAnsi="Arial" w:cs="Arial"/>
          <w:sz w:val="22"/>
          <w:szCs w:val="22"/>
          <w:lang w:val="en-ID"/>
        </w:rPr>
        <w:t>berarti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tidak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hubungan</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signifikan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antara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karakteristik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pekerjaan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dengan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tingkat</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kecemasan</w:t>
      </w:r>
      <w:proofErr w:type="spellEnd"/>
      <w:r w:rsidRPr="00EB2A0C">
        <w:rPr>
          <w:rFonts w:ascii="Arial" w:hAnsi="Arial" w:cs="Arial"/>
          <w:sz w:val="22"/>
          <w:szCs w:val="22"/>
          <w:lang w:val="en-ID"/>
        </w:rPr>
        <w:t xml:space="preserve"> di Wilayah </w:t>
      </w:r>
      <w:proofErr w:type="spellStart"/>
      <w:r w:rsidRPr="00EB2A0C">
        <w:rPr>
          <w:rFonts w:ascii="Arial" w:hAnsi="Arial" w:cs="Arial"/>
          <w:sz w:val="22"/>
          <w:szCs w:val="22"/>
          <w:lang w:val="en-ID"/>
        </w:rPr>
        <w:t>Kerja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Puskesmas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Kesesi</w:t>
      </w:r>
      <w:proofErr w:type="spellEnd"/>
      <w:r w:rsidRPr="00EB2A0C">
        <w:rPr>
          <w:rFonts w:ascii="Arial" w:hAnsi="Arial" w:cs="Arial"/>
          <w:sz w:val="22"/>
          <w:szCs w:val="22"/>
          <w:lang w:val="en-ID"/>
        </w:rPr>
        <w:t xml:space="preserve"> I </w:t>
      </w:r>
      <w:proofErr w:type="spellStart"/>
      <w:r w:rsidRPr="00EB2A0C">
        <w:rPr>
          <w:rFonts w:ascii="Arial" w:hAnsi="Arial" w:cs="Arial"/>
          <w:sz w:val="22"/>
          <w:szCs w:val="22"/>
          <w:lang w:val="en-ID"/>
        </w:rPr>
        <w:t>Kabupaten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Pekalongan</w:t>
      </w:r>
      <w:proofErr w:type="spellEnd"/>
      <w:r w:rsidRPr="00EB2A0C">
        <w:rPr>
          <w:rFonts w:ascii="Arial" w:hAnsi="Arial" w:cs="Arial"/>
          <w:sz w:val="22"/>
          <w:szCs w:val="22"/>
          <w:lang w:val="en-ID"/>
        </w:rPr>
        <w:t>.</w:t>
      </w:r>
    </w:p>
    <w:p w14:paraId="733AE62B" w14:textId="77777777" w:rsidR="00077437" w:rsidRDefault="00077437" w:rsidP="00EB2A0C">
      <w:pPr>
        <w:spacing w:before="240" w:after="240" w:line="360" w:lineRule="auto"/>
        <w:ind w:firstLine="426"/>
        <w:jc w:val="both"/>
        <w:rPr>
          <w:rFonts w:ascii="Arial" w:hAnsi="Arial" w:cs="Arial"/>
          <w:sz w:val="22"/>
          <w:szCs w:val="22"/>
          <w:lang w:val="en-ID"/>
        </w:rPr>
      </w:pPr>
    </w:p>
    <w:p w14:paraId="716C1B2A" w14:textId="77777777" w:rsidR="00077437" w:rsidRPr="00EB2A0C" w:rsidRDefault="00077437" w:rsidP="00EB2A0C">
      <w:pPr>
        <w:spacing w:before="240" w:after="240" w:line="360" w:lineRule="auto"/>
        <w:ind w:firstLine="426"/>
        <w:jc w:val="both"/>
        <w:rPr>
          <w:rFonts w:ascii="Arial" w:hAnsi="Arial" w:cs="Arial"/>
          <w:sz w:val="22"/>
          <w:szCs w:val="22"/>
          <w:lang w:val="en-ID"/>
        </w:rPr>
      </w:pPr>
    </w:p>
    <w:tbl>
      <w:tblPr>
        <w:tblStyle w:val="TableGrid"/>
        <w:tblpPr w:leftFromText="180" w:rightFromText="180" w:vertAnchor="text" w:horzAnchor="margin" w:tblpXSpec="center" w:tblpY="340"/>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11"/>
        <w:gridCol w:w="1163"/>
        <w:gridCol w:w="592"/>
        <w:gridCol w:w="645"/>
        <w:gridCol w:w="708"/>
        <w:gridCol w:w="709"/>
        <w:gridCol w:w="700"/>
        <w:gridCol w:w="700"/>
        <w:gridCol w:w="983"/>
      </w:tblGrid>
      <w:tr w:rsidR="000E0CA5" w:rsidRPr="00EB2A0C" w14:paraId="7BCCA66F" w14:textId="77777777" w:rsidTr="000E0CA5">
        <w:tc>
          <w:tcPr>
            <w:tcW w:w="511" w:type="dxa"/>
            <w:vMerge w:val="restart"/>
            <w:vAlign w:val="center"/>
          </w:tcPr>
          <w:p w14:paraId="2F52DAED"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lastRenderedPageBreak/>
              <w:t>No</w:t>
            </w:r>
          </w:p>
        </w:tc>
        <w:tc>
          <w:tcPr>
            <w:tcW w:w="1163" w:type="dxa"/>
            <w:vMerge w:val="restart"/>
            <w:vAlign w:val="center"/>
          </w:tcPr>
          <w:p w14:paraId="18A58A9F" w14:textId="15EB0383"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Paritas</w:t>
            </w:r>
          </w:p>
        </w:tc>
        <w:tc>
          <w:tcPr>
            <w:tcW w:w="2645" w:type="dxa"/>
            <w:gridSpan w:val="4"/>
            <w:vAlign w:val="center"/>
          </w:tcPr>
          <w:p w14:paraId="21C3A50B" w14:textId="73F264DF"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Kecemasan</w:t>
            </w:r>
          </w:p>
        </w:tc>
        <w:tc>
          <w:tcPr>
            <w:tcW w:w="1400" w:type="dxa"/>
            <w:gridSpan w:val="2"/>
            <w:vMerge w:val="restart"/>
            <w:vAlign w:val="center"/>
          </w:tcPr>
          <w:p w14:paraId="699F6212"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Jumlah</w:t>
            </w:r>
          </w:p>
        </w:tc>
        <w:tc>
          <w:tcPr>
            <w:tcW w:w="983" w:type="dxa"/>
            <w:vMerge w:val="restart"/>
            <w:vAlign w:val="center"/>
          </w:tcPr>
          <w:p w14:paraId="22824CE5"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 xml:space="preserve">P </w:t>
            </w:r>
            <w:r w:rsidRPr="00EB2A0C">
              <w:rPr>
                <w:rFonts w:ascii="Arial" w:eastAsia="Calibri" w:hAnsi="Arial" w:cs="Arial"/>
                <w:i/>
                <w:iCs/>
                <w:sz w:val="22"/>
                <w:szCs w:val="22"/>
                <w:lang w:val="sv-SE"/>
              </w:rPr>
              <w:t>value</w:t>
            </w:r>
          </w:p>
        </w:tc>
      </w:tr>
      <w:tr w:rsidR="000E0CA5" w:rsidRPr="00EB2A0C" w14:paraId="45D88DFE" w14:textId="77777777" w:rsidTr="000E0CA5">
        <w:tc>
          <w:tcPr>
            <w:tcW w:w="511" w:type="dxa"/>
            <w:vMerge/>
          </w:tcPr>
          <w:p w14:paraId="7519E7D5"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1163" w:type="dxa"/>
            <w:vMerge/>
          </w:tcPr>
          <w:p w14:paraId="7DDFCBCA"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1228" w:type="dxa"/>
            <w:gridSpan w:val="2"/>
            <w:vAlign w:val="center"/>
          </w:tcPr>
          <w:p w14:paraId="0D99F681"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Cemas</w:t>
            </w:r>
          </w:p>
        </w:tc>
        <w:tc>
          <w:tcPr>
            <w:tcW w:w="1417" w:type="dxa"/>
            <w:gridSpan w:val="2"/>
            <w:vAlign w:val="center"/>
          </w:tcPr>
          <w:p w14:paraId="6692588D"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Tidak Cemas</w:t>
            </w:r>
          </w:p>
        </w:tc>
        <w:tc>
          <w:tcPr>
            <w:tcW w:w="1400" w:type="dxa"/>
            <w:gridSpan w:val="2"/>
            <w:vMerge/>
            <w:vAlign w:val="center"/>
          </w:tcPr>
          <w:p w14:paraId="175C0113"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983" w:type="dxa"/>
            <w:vMerge/>
          </w:tcPr>
          <w:p w14:paraId="3FA2064D"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r>
      <w:tr w:rsidR="000E0CA5" w:rsidRPr="00EB2A0C" w14:paraId="04398DFF" w14:textId="77777777" w:rsidTr="000E0CA5">
        <w:tc>
          <w:tcPr>
            <w:tcW w:w="511" w:type="dxa"/>
            <w:vMerge/>
            <w:tcBorders>
              <w:bottom w:val="single" w:sz="4" w:space="0" w:color="auto"/>
            </w:tcBorders>
          </w:tcPr>
          <w:p w14:paraId="1FCC10D5"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1163" w:type="dxa"/>
            <w:vMerge/>
            <w:tcBorders>
              <w:bottom w:val="single" w:sz="4" w:space="0" w:color="auto"/>
            </w:tcBorders>
          </w:tcPr>
          <w:p w14:paraId="72AE80C2"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c>
          <w:tcPr>
            <w:tcW w:w="592" w:type="dxa"/>
            <w:tcBorders>
              <w:bottom w:val="single" w:sz="4" w:space="0" w:color="auto"/>
            </w:tcBorders>
          </w:tcPr>
          <w:p w14:paraId="2B8E9A53"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636" w:type="dxa"/>
            <w:tcBorders>
              <w:bottom w:val="single" w:sz="4" w:space="0" w:color="auto"/>
            </w:tcBorders>
          </w:tcPr>
          <w:p w14:paraId="18C321C5"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708" w:type="dxa"/>
            <w:tcBorders>
              <w:bottom w:val="single" w:sz="4" w:space="0" w:color="auto"/>
            </w:tcBorders>
          </w:tcPr>
          <w:p w14:paraId="10F33E36"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709" w:type="dxa"/>
            <w:tcBorders>
              <w:bottom w:val="single" w:sz="4" w:space="0" w:color="auto"/>
            </w:tcBorders>
          </w:tcPr>
          <w:p w14:paraId="5EA66792"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700" w:type="dxa"/>
            <w:tcBorders>
              <w:bottom w:val="single" w:sz="4" w:space="0" w:color="auto"/>
            </w:tcBorders>
          </w:tcPr>
          <w:p w14:paraId="30E03098"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700" w:type="dxa"/>
            <w:tcBorders>
              <w:bottom w:val="single" w:sz="4" w:space="0" w:color="auto"/>
            </w:tcBorders>
          </w:tcPr>
          <w:p w14:paraId="23B507EB"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983" w:type="dxa"/>
            <w:vMerge/>
          </w:tcPr>
          <w:p w14:paraId="72FD8DE5" w14:textId="77777777" w:rsidR="000E0CA5" w:rsidRPr="00EB2A0C" w:rsidRDefault="000E0CA5" w:rsidP="00EB2A0C">
            <w:pPr>
              <w:spacing w:line="360" w:lineRule="auto"/>
              <w:contextualSpacing/>
              <w:jc w:val="center"/>
              <w:rPr>
                <w:rFonts w:ascii="Arial" w:eastAsia="Calibri" w:hAnsi="Arial" w:cs="Arial"/>
                <w:sz w:val="22"/>
                <w:szCs w:val="22"/>
                <w:lang w:val="sv-SE"/>
              </w:rPr>
            </w:pPr>
          </w:p>
        </w:tc>
      </w:tr>
      <w:tr w:rsidR="000E0CA5" w:rsidRPr="00EB2A0C" w14:paraId="19C9DE2B" w14:textId="77777777" w:rsidTr="000E0CA5">
        <w:tc>
          <w:tcPr>
            <w:tcW w:w="511" w:type="dxa"/>
            <w:tcBorders>
              <w:top w:val="single" w:sz="4" w:space="0" w:color="auto"/>
              <w:bottom w:val="nil"/>
            </w:tcBorders>
          </w:tcPr>
          <w:p w14:paraId="2F09103B"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w:t>
            </w:r>
          </w:p>
        </w:tc>
        <w:tc>
          <w:tcPr>
            <w:tcW w:w="1163" w:type="dxa"/>
            <w:tcBorders>
              <w:top w:val="single" w:sz="4" w:space="0" w:color="auto"/>
              <w:bottom w:val="nil"/>
            </w:tcBorders>
          </w:tcPr>
          <w:p w14:paraId="09C081CD" w14:textId="3514A644"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Primipara</w:t>
            </w:r>
          </w:p>
        </w:tc>
        <w:tc>
          <w:tcPr>
            <w:tcW w:w="592" w:type="dxa"/>
            <w:tcBorders>
              <w:top w:val="single" w:sz="4" w:space="0" w:color="auto"/>
              <w:bottom w:val="nil"/>
            </w:tcBorders>
          </w:tcPr>
          <w:p w14:paraId="39404B32"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16</w:t>
            </w:r>
          </w:p>
        </w:tc>
        <w:tc>
          <w:tcPr>
            <w:tcW w:w="636" w:type="dxa"/>
            <w:tcBorders>
              <w:top w:val="single" w:sz="4" w:space="0" w:color="auto"/>
              <w:bottom w:val="nil"/>
            </w:tcBorders>
          </w:tcPr>
          <w:p w14:paraId="7291A011"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80,0</w:t>
            </w:r>
          </w:p>
        </w:tc>
        <w:tc>
          <w:tcPr>
            <w:tcW w:w="708" w:type="dxa"/>
            <w:tcBorders>
              <w:top w:val="single" w:sz="4" w:space="0" w:color="auto"/>
              <w:bottom w:val="nil"/>
            </w:tcBorders>
          </w:tcPr>
          <w:p w14:paraId="57B6A363"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w:t>
            </w:r>
          </w:p>
        </w:tc>
        <w:tc>
          <w:tcPr>
            <w:tcW w:w="709" w:type="dxa"/>
            <w:tcBorders>
              <w:top w:val="single" w:sz="4" w:space="0" w:color="auto"/>
              <w:bottom w:val="nil"/>
            </w:tcBorders>
          </w:tcPr>
          <w:p w14:paraId="14A6E682"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20,0</w:t>
            </w:r>
          </w:p>
        </w:tc>
        <w:tc>
          <w:tcPr>
            <w:tcW w:w="700" w:type="dxa"/>
            <w:tcBorders>
              <w:top w:val="single" w:sz="4" w:space="0" w:color="auto"/>
              <w:bottom w:val="nil"/>
            </w:tcBorders>
          </w:tcPr>
          <w:p w14:paraId="61E5BF06"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20</w:t>
            </w:r>
          </w:p>
        </w:tc>
        <w:tc>
          <w:tcPr>
            <w:tcW w:w="700" w:type="dxa"/>
            <w:tcBorders>
              <w:top w:val="single" w:sz="4" w:space="0" w:color="auto"/>
              <w:bottom w:val="nil"/>
            </w:tcBorders>
          </w:tcPr>
          <w:p w14:paraId="45DE330E"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26</w:t>
            </w:r>
          </w:p>
        </w:tc>
        <w:tc>
          <w:tcPr>
            <w:tcW w:w="983" w:type="dxa"/>
            <w:vMerge w:val="restart"/>
          </w:tcPr>
          <w:p w14:paraId="78596CCF" w14:textId="77777777" w:rsidR="000E0CA5" w:rsidRPr="00EB2A0C" w:rsidRDefault="000E0CA5" w:rsidP="00EB2A0C">
            <w:pPr>
              <w:spacing w:line="360" w:lineRule="auto"/>
              <w:contextualSpacing/>
              <w:jc w:val="center"/>
              <w:rPr>
                <w:rFonts w:ascii="Arial" w:eastAsia="Calibri" w:hAnsi="Arial" w:cs="Arial"/>
                <w:sz w:val="22"/>
                <w:szCs w:val="22"/>
                <w:lang w:val="sv-SE"/>
              </w:rPr>
            </w:pPr>
          </w:p>
          <w:p w14:paraId="19B04167"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0,012</w:t>
            </w:r>
          </w:p>
        </w:tc>
      </w:tr>
      <w:tr w:rsidR="000E0CA5" w:rsidRPr="00EB2A0C" w14:paraId="3C99822B" w14:textId="77777777" w:rsidTr="000E0CA5">
        <w:tc>
          <w:tcPr>
            <w:tcW w:w="511" w:type="dxa"/>
            <w:tcBorders>
              <w:top w:val="nil"/>
              <w:bottom w:val="single" w:sz="4" w:space="0" w:color="auto"/>
            </w:tcBorders>
          </w:tcPr>
          <w:p w14:paraId="705CD19D"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w:t>
            </w:r>
          </w:p>
        </w:tc>
        <w:tc>
          <w:tcPr>
            <w:tcW w:w="1163" w:type="dxa"/>
            <w:tcBorders>
              <w:top w:val="nil"/>
              <w:bottom w:val="single" w:sz="4" w:space="0" w:color="auto"/>
            </w:tcBorders>
          </w:tcPr>
          <w:p w14:paraId="33E26481" w14:textId="743B3DDD"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Multipara</w:t>
            </w:r>
          </w:p>
        </w:tc>
        <w:tc>
          <w:tcPr>
            <w:tcW w:w="592" w:type="dxa"/>
            <w:tcBorders>
              <w:top w:val="nil"/>
              <w:bottom w:val="single" w:sz="4" w:space="0" w:color="auto"/>
            </w:tcBorders>
          </w:tcPr>
          <w:p w14:paraId="0F367512"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25</w:t>
            </w:r>
          </w:p>
        </w:tc>
        <w:tc>
          <w:tcPr>
            <w:tcW w:w="636" w:type="dxa"/>
            <w:tcBorders>
              <w:top w:val="nil"/>
              <w:bottom w:val="single" w:sz="4" w:space="0" w:color="auto"/>
            </w:tcBorders>
          </w:tcPr>
          <w:p w14:paraId="3735DC9A"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43,9</w:t>
            </w:r>
          </w:p>
        </w:tc>
        <w:tc>
          <w:tcPr>
            <w:tcW w:w="708" w:type="dxa"/>
            <w:tcBorders>
              <w:top w:val="nil"/>
              <w:bottom w:val="single" w:sz="4" w:space="0" w:color="auto"/>
            </w:tcBorders>
          </w:tcPr>
          <w:p w14:paraId="285CC81A"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32</w:t>
            </w:r>
          </w:p>
        </w:tc>
        <w:tc>
          <w:tcPr>
            <w:tcW w:w="709" w:type="dxa"/>
            <w:tcBorders>
              <w:top w:val="nil"/>
              <w:bottom w:val="single" w:sz="4" w:space="0" w:color="auto"/>
            </w:tcBorders>
          </w:tcPr>
          <w:p w14:paraId="0A756437"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57,0</w:t>
            </w:r>
          </w:p>
        </w:tc>
        <w:tc>
          <w:tcPr>
            <w:tcW w:w="700" w:type="dxa"/>
            <w:tcBorders>
              <w:top w:val="nil"/>
              <w:bottom w:val="single" w:sz="4" w:space="0" w:color="auto"/>
            </w:tcBorders>
          </w:tcPr>
          <w:p w14:paraId="5492527E"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57</w:t>
            </w:r>
          </w:p>
        </w:tc>
        <w:tc>
          <w:tcPr>
            <w:tcW w:w="700" w:type="dxa"/>
            <w:tcBorders>
              <w:top w:val="nil"/>
              <w:bottom w:val="single" w:sz="4" w:space="0" w:color="auto"/>
            </w:tcBorders>
          </w:tcPr>
          <w:p w14:paraId="0C7394AD"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74</w:t>
            </w:r>
          </w:p>
        </w:tc>
        <w:tc>
          <w:tcPr>
            <w:tcW w:w="983" w:type="dxa"/>
            <w:vMerge/>
          </w:tcPr>
          <w:p w14:paraId="491B6FB6"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r w:rsidR="000E0CA5" w:rsidRPr="00EB2A0C" w14:paraId="59E194A5" w14:textId="77777777" w:rsidTr="000E0CA5">
        <w:tc>
          <w:tcPr>
            <w:tcW w:w="511" w:type="dxa"/>
            <w:tcBorders>
              <w:top w:val="single" w:sz="4" w:space="0" w:color="auto"/>
            </w:tcBorders>
          </w:tcPr>
          <w:p w14:paraId="6823786C" w14:textId="1FC14C36" w:rsidR="000E0CA5" w:rsidRPr="00EB2A0C" w:rsidRDefault="000E0CA5" w:rsidP="00EB2A0C">
            <w:pPr>
              <w:spacing w:line="360" w:lineRule="auto"/>
              <w:contextualSpacing/>
              <w:jc w:val="center"/>
              <w:rPr>
                <w:rFonts w:ascii="Arial" w:eastAsia="Calibri" w:hAnsi="Arial" w:cs="Arial"/>
                <w:sz w:val="22"/>
                <w:szCs w:val="22"/>
                <w:lang w:val="sv-SE"/>
              </w:rPr>
            </w:pPr>
          </w:p>
        </w:tc>
        <w:tc>
          <w:tcPr>
            <w:tcW w:w="1163" w:type="dxa"/>
            <w:tcBorders>
              <w:top w:val="single" w:sz="4" w:space="0" w:color="auto"/>
            </w:tcBorders>
          </w:tcPr>
          <w:p w14:paraId="33CFA80B" w14:textId="55957015"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Total</w:t>
            </w:r>
          </w:p>
        </w:tc>
        <w:tc>
          <w:tcPr>
            <w:tcW w:w="592" w:type="dxa"/>
            <w:tcBorders>
              <w:top w:val="single" w:sz="4" w:space="0" w:color="auto"/>
            </w:tcBorders>
          </w:tcPr>
          <w:p w14:paraId="406E7B8C"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41</w:t>
            </w:r>
          </w:p>
        </w:tc>
        <w:tc>
          <w:tcPr>
            <w:tcW w:w="636" w:type="dxa"/>
            <w:tcBorders>
              <w:top w:val="single" w:sz="4" w:space="0" w:color="auto"/>
            </w:tcBorders>
          </w:tcPr>
          <w:p w14:paraId="6986839F"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53,2</w:t>
            </w:r>
          </w:p>
        </w:tc>
        <w:tc>
          <w:tcPr>
            <w:tcW w:w="708" w:type="dxa"/>
            <w:tcBorders>
              <w:top w:val="single" w:sz="4" w:space="0" w:color="auto"/>
            </w:tcBorders>
          </w:tcPr>
          <w:p w14:paraId="68745BD4"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36</w:t>
            </w:r>
          </w:p>
        </w:tc>
        <w:tc>
          <w:tcPr>
            <w:tcW w:w="709" w:type="dxa"/>
            <w:tcBorders>
              <w:top w:val="single" w:sz="4" w:space="0" w:color="auto"/>
            </w:tcBorders>
          </w:tcPr>
          <w:p w14:paraId="52F3B186"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46,8</w:t>
            </w:r>
          </w:p>
        </w:tc>
        <w:tc>
          <w:tcPr>
            <w:tcW w:w="700" w:type="dxa"/>
            <w:tcBorders>
              <w:top w:val="single" w:sz="4" w:space="0" w:color="auto"/>
            </w:tcBorders>
          </w:tcPr>
          <w:p w14:paraId="69EE55E4"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77</w:t>
            </w:r>
          </w:p>
        </w:tc>
        <w:tc>
          <w:tcPr>
            <w:tcW w:w="700" w:type="dxa"/>
            <w:tcBorders>
              <w:top w:val="single" w:sz="4" w:space="0" w:color="auto"/>
            </w:tcBorders>
          </w:tcPr>
          <w:p w14:paraId="77620176" w14:textId="77777777" w:rsidR="000E0CA5" w:rsidRPr="00EB2A0C" w:rsidRDefault="000E0CA5"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100</w:t>
            </w:r>
          </w:p>
        </w:tc>
        <w:tc>
          <w:tcPr>
            <w:tcW w:w="983" w:type="dxa"/>
            <w:vMerge/>
          </w:tcPr>
          <w:p w14:paraId="05DF12D1" w14:textId="77777777" w:rsidR="000E0CA5" w:rsidRPr="00EB2A0C" w:rsidRDefault="000E0CA5" w:rsidP="00EB2A0C">
            <w:pPr>
              <w:spacing w:line="360" w:lineRule="auto"/>
              <w:contextualSpacing/>
              <w:jc w:val="both"/>
              <w:rPr>
                <w:rFonts w:ascii="Arial" w:eastAsia="Calibri" w:hAnsi="Arial" w:cs="Arial"/>
                <w:sz w:val="22"/>
                <w:szCs w:val="22"/>
                <w:lang w:val="sv-SE"/>
              </w:rPr>
            </w:pPr>
          </w:p>
        </w:tc>
      </w:tr>
    </w:tbl>
    <w:p w14:paraId="2C707830" w14:textId="58CB2EB9" w:rsidR="00BB0A9F" w:rsidRPr="00EB2A0C" w:rsidRDefault="00BB0A9F" w:rsidP="00EB2A0C">
      <w:pPr>
        <w:pStyle w:val="ListParagraph"/>
        <w:spacing w:after="240" w:line="360" w:lineRule="auto"/>
        <w:ind w:left="0"/>
        <w:jc w:val="center"/>
        <w:rPr>
          <w:rFonts w:ascii="Arial" w:eastAsia="Times New Roman" w:hAnsi="Arial" w:cs="Arial"/>
          <w:b/>
          <w:bCs/>
          <w:lang w:val="en-ID"/>
        </w:rPr>
      </w:pPr>
      <w:r w:rsidRPr="00EB2A0C">
        <w:rPr>
          <w:rFonts w:ascii="Arial" w:eastAsia="Times New Roman" w:hAnsi="Arial" w:cs="Arial"/>
          <w:b/>
          <w:bCs/>
          <w:lang w:val="en-ID"/>
        </w:rPr>
        <w:t xml:space="preserve">Tabel 13. </w:t>
      </w:r>
      <w:proofErr w:type="spellStart"/>
      <w:r w:rsidRPr="00EB2A0C">
        <w:rPr>
          <w:rFonts w:ascii="Arial" w:eastAsia="Times New Roman" w:hAnsi="Arial" w:cs="Arial"/>
          <w:b/>
          <w:bCs/>
          <w:lang w:val="en-ID"/>
        </w:rPr>
        <w:t>Hubungan</w:t>
      </w:r>
      <w:proofErr w:type="spellEnd"/>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Paritas</w:t>
      </w:r>
      <w:proofErr w:type="spellEnd"/>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dengan</w:t>
      </w:r>
      <w:proofErr w:type="spellEnd"/>
      <w:r w:rsidRPr="00EB2A0C">
        <w:rPr>
          <w:rFonts w:ascii="Arial" w:eastAsia="Times New Roman" w:hAnsi="Arial" w:cs="Arial"/>
          <w:b/>
          <w:bCs/>
          <w:lang w:val="en-ID"/>
        </w:rPr>
        <w:t xml:space="preserve"> Tingkat </w:t>
      </w:r>
      <w:proofErr w:type="spellStart"/>
      <w:r w:rsidRPr="00EB2A0C">
        <w:rPr>
          <w:rFonts w:ascii="Arial" w:eastAsia="Times New Roman" w:hAnsi="Arial" w:cs="Arial"/>
          <w:b/>
          <w:bCs/>
          <w:lang w:val="en-ID"/>
        </w:rPr>
        <w:t>Kecemasan</w:t>
      </w:r>
      <w:proofErr w:type="spellEnd"/>
    </w:p>
    <w:p w14:paraId="7C70BB24" w14:textId="5B5B08DA" w:rsidR="00EB2A0C" w:rsidRPr="00EB2A0C" w:rsidRDefault="00BB0A9F" w:rsidP="00077437">
      <w:pPr>
        <w:spacing w:before="240" w:after="24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13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sebagian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besar</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paritas</w:t>
      </w:r>
      <w:proofErr w:type="spellEnd"/>
      <w:r w:rsidRPr="00EB2A0C">
        <w:rPr>
          <w:rFonts w:ascii="Arial" w:hAnsi="Arial" w:cs="Arial"/>
          <w:sz w:val="22"/>
          <w:szCs w:val="22"/>
          <w:lang w:val="en-ID"/>
        </w:rPr>
        <w:t xml:space="preserve"> primipara </w:t>
      </w:r>
      <w:proofErr w:type="spellStart"/>
      <w:r w:rsidRPr="00EB2A0C">
        <w:rPr>
          <w:rFonts w:ascii="Arial" w:hAnsi="Arial" w:cs="Arial"/>
          <w:sz w:val="22"/>
          <w:szCs w:val="22"/>
          <w:lang w:val="en-ID"/>
        </w:rPr>
        <w:t>cemas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16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(80,0%). Hasil </w:t>
      </w:r>
      <w:r w:rsidRPr="00EB2A0C">
        <w:rPr>
          <w:rFonts w:ascii="Arial" w:hAnsi="Arial" w:cs="Arial"/>
          <w:i/>
          <w:iCs/>
          <w:sz w:val="22"/>
          <w:szCs w:val="22"/>
          <w:lang w:val="en-ID"/>
        </w:rPr>
        <w:t>Chi square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diperoleh</w:t>
      </w:r>
      <w:proofErr w:type="spellEnd"/>
      <w:r w:rsidRPr="00EB2A0C">
        <w:rPr>
          <w:rFonts w:ascii="Arial" w:hAnsi="Arial" w:cs="Arial"/>
          <w:sz w:val="22"/>
          <w:szCs w:val="22"/>
          <w:lang w:val="en-ID"/>
        </w:rPr>
        <w:t xml:space="preserve"> p </w:t>
      </w:r>
      <w:r w:rsidRPr="00EB2A0C">
        <w:rPr>
          <w:rFonts w:ascii="Arial" w:hAnsi="Arial" w:cs="Arial"/>
          <w:i/>
          <w:iCs/>
          <w:sz w:val="22"/>
          <w:szCs w:val="22"/>
          <w:lang w:val="en-ID"/>
        </w:rPr>
        <w:t>value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sebesar</w:t>
      </w:r>
      <w:proofErr w:type="spellEnd"/>
      <w:r w:rsidRPr="00EB2A0C">
        <w:rPr>
          <w:rFonts w:ascii="Arial" w:hAnsi="Arial" w:cs="Arial"/>
          <w:sz w:val="22"/>
          <w:szCs w:val="22"/>
          <w:lang w:val="en-ID"/>
        </w:rPr>
        <w:t xml:space="preserve"> 0,012 &lt; α (0,05) yang </w:t>
      </w:r>
      <w:proofErr w:type="spellStart"/>
      <w:r w:rsidRPr="00EB2A0C">
        <w:rPr>
          <w:rFonts w:ascii="Arial" w:hAnsi="Arial" w:cs="Arial"/>
          <w:sz w:val="22"/>
          <w:szCs w:val="22"/>
          <w:lang w:val="en-ID"/>
        </w:rPr>
        <w:t>berarti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hubungan</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signifikan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antara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karakteristik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paritas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dengan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tingkat</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kecemasan</w:t>
      </w:r>
      <w:proofErr w:type="spellEnd"/>
      <w:r w:rsidRPr="00EB2A0C">
        <w:rPr>
          <w:rFonts w:ascii="Arial" w:hAnsi="Arial" w:cs="Arial"/>
          <w:sz w:val="22"/>
          <w:szCs w:val="22"/>
          <w:lang w:val="en-ID"/>
        </w:rPr>
        <w:t xml:space="preserve"> di Wilayah </w:t>
      </w:r>
      <w:proofErr w:type="spellStart"/>
      <w:r w:rsidRPr="00EB2A0C">
        <w:rPr>
          <w:rFonts w:ascii="Arial" w:hAnsi="Arial" w:cs="Arial"/>
          <w:sz w:val="22"/>
          <w:szCs w:val="22"/>
          <w:lang w:val="en-ID"/>
        </w:rPr>
        <w:t>Kerja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Puskesmas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Kesesi</w:t>
      </w:r>
      <w:proofErr w:type="spellEnd"/>
      <w:r w:rsidRPr="00EB2A0C">
        <w:rPr>
          <w:rFonts w:ascii="Arial" w:hAnsi="Arial" w:cs="Arial"/>
          <w:sz w:val="22"/>
          <w:szCs w:val="22"/>
          <w:lang w:val="en-ID"/>
        </w:rPr>
        <w:t xml:space="preserve"> I </w:t>
      </w:r>
      <w:proofErr w:type="spellStart"/>
      <w:r w:rsidRPr="00EB2A0C">
        <w:rPr>
          <w:rFonts w:ascii="Arial" w:hAnsi="Arial" w:cs="Arial"/>
          <w:sz w:val="22"/>
          <w:szCs w:val="22"/>
          <w:lang w:val="en-ID"/>
        </w:rPr>
        <w:t>Kabupaten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Pekalongan</w:t>
      </w:r>
      <w:proofErr w:type="spellEnd"/>
      <w:r w:rsidRPr="00EB2A0C">
        <w:rPr>
          <w:rFonts w:ascii="Arial" w:hAnsi="Arial" w:cs="Arial"/>
          <w:sz w:val="22"/>
          <w:szCs w:val="22"/>
          <w:lang w:val="en-ID"/>
        </w:rPr>
        <w:t>.</w:t>
      </w:r>
    </w:p>
    <w:p w14:paraId="14627E1C" w14:textId="77777777" w:rsidR="00BB0A9F" w:rsidRPr="00EB2A0C" w:rsidRDefault="00BB0A9F" w:rsidP="00EB2A0C">
      <w:pPr>
        <w:pStyle w:val="ListParagraph"/>
        <w:spacing w:before="240" w:after="240" w:line="360" w:lineRule="auto"/>
        <w:ind w:left="0"/>
        <w:jc w:val="center"/>
        <w:rPr>
          <w:rFonts w:ascii="Arial" w:eastAsia="Times New Roman" w:hAnsi="Arial" w:cs="Arial"/>
          <w:b/>
          <w:bCs/>
          <w:lang w:val="en-ID"/>
        </w:rPr>
      </w:pPr>
      <w:r w:rsidRPr="00EB2A0C">
        <w:rPr>
          <w:rFonts w:ascii="Arial" w:eastAsia="Times New Roman" w:hAnsi="Arial" w:cs="Arial"/>
          <w:b/>
          <w:bCs/>
          <w:lang w:val="en-ID"/>
        </w:rPr>
        <w:t xml:space="preserve">Tabel 14. </w:t>
      </w:r>
      <w:proofErr w:type="spellStart"/>
      <w:r w:rsidRPr="00EB2A0C">
        <w:rPr>
          <w:rFonts w:ascii="Arial" w:eastAsia="Times New Roman" w:hAnsi="Arial" w:cs="Arial"/>
          <w:b/>
          <w:bCs/>
          <w:lang w:val="en-ID"/>
        </w:rPr>
        <w:t>Hubungan</w:t>
      </w:r>
      <w:proofErr w:type="spellEnd"/>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Jumlah</w:t>
      </w:r>
      <w:proofErr w:type="spellEnd"/>
      <w:r w:rsidRPr="00EB2A0C">
        <w:rPr>
          <w:rFonts w:ascii="Arial" w:eastAsia="Times New Roman" w:hAnsi="Arial" w:cs="Arial"/>
          <w:b/>
          <w:bCs/>
          <w:lang w:val="en-ID"/>
        </w:rPr>
        <w:t xml:space="preserve"> Anak yang </w:t>
      </w:r>
      <w:proofErr w:type="spellStart"/>
      <w:r w:rsidRPr="00EB2A0C">
        <w:rPr>
          <w:rFonts w:ascii="Arial" w:eastAsia="Times New Roman" w:hAnsi="Arial" w:cs="Arial"/>
          <w:b/>
          <w:bCs/>
          <w:lang w:val="en-ID"/>
        </w:rPr>
        <w:t>Mengalami</w:t>
      </w:r>
      <w:proofErr w:type="spellEnd"/>
      <w:r w:rsidRPr="00EB2A0C">
        <w:rPr>
          <w:rFonts w:ascii="Arial" w:eastAsia="Times New Roman" w:hAnsi="Arial" w:cs="Arial"/>
          <w:b/>
          <w:bCs/>
          <w:lang w:val="en-ID"/>
        </w:rPr>
        <w:t xml:space="preserve"> </w:t>
      </w:r>
      <w:r w:rsidRPr="00EB2A0C">
        <w:rPr>
          <w:rFonts w:ascii="Arial" w:eastAsia="Times New Roman" w:hAnsi="Arial" w:cs="Arial"/>
          <w:b/>
          <w:bCs/>
          <w:i/>
          <w:iCs/>
          <w:lang w:val="en-ID"/>
        </w:rPr>
        <w:t>Stunting</w:t>
      </w:r>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dengan</w:t>
      </w:r>
      <w:proofErr w:type="spellEnd"/>
      <w:r w:rsidRPr="00EB2A0C">
        <w:rPr>
          <w:rFonts w:ascii="Arial" w:eastAsia="Times New Roman" w:hAnsi="Arial" w:cs="Arial"/>
          <w:b/>
          <w:bCs/>
          <w:lang w:val="en-ID"/>
        </w:rPr>
        <w:t xml:space="preserve"> Tingkat </w:t>
      </w:r>
      <w:proofErr w:type="spellStart"/>
      <w:r w:rsidRPr="00EB2A0C">
        <w:rPr>
          <w:rFonts w:ascii="Arial" w:eastAsia="Times New Roman" w:hAnsi="Arial" w:cs="Arial"/>
          <w:b/>
          <w:bCs/>
          <w:lang w:val="en-ID"/>
        </w:rPr>
        <w:t>Kecemasan</w:t>
      </w:r>
      <w:proofErr w:type="spellEnd"/>
    </w:p>
    <w:tbl>
      <w:tblPr>
        <w:tblStyle w:val="TableGrid"/>
        <w:tblW w:w="7325"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511"/>
        <w:gridCol w:w="1806"/>
        <w:gridCol w:w="588"/>
        <w:gridCol w:w="645"/>
        <w:gridCol w:w="701"/>
        <w:gridCol w:w="707"/>
        <w:gridCol w:w="693"/>
        <w:gridCol w:w="698"/>
        <w:gridCol w:w="976"/>
      </w:tblGrid>
      <w:tr w:rsidR="00BB0A9F" w:rsidRPr="00EB2A0C" w14:paraId="63EFABD1" w14:textId="77777777" w:rsidTr="00E21064">
        <w:trPr>
          <w:jc w:val="center"/>
        </w:trPr>
        <w:tc>
          <w:tcPr>
            <w:tcW w:w="511" w:type="dxa"/>
            <w:vMerge w:val="restart"/>
            <w:vAlign w:val="center"/>
          </w:tcPr>
          <w:p w14:paraId="218CA2BC"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No</w:t>
            </w:r>
          </w:p>
        </w:tc>
        <w:tc>
          <w:tcPr>
            <w:tcW w:w="1822" w:type="dxa"/>
            <w:vMerge w:val="restart"/>
            <w:vAlign w:val="center"/>
          </w:tcPr>
          <w:p w14:paraId="2B4BC05E" w14:textId="2C78ABF5"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 xml:space="preserve">Jumlah anak yang mengalami </w:t>
            </w:r>
            <w:r w:rsidRPr="00EB2A0C">
              <w:rPr>
                <w:rFonts w:ascii="Arial" w:eastAsia="Calibri" w:hAnsi="Arial" w:cs="Arial"/>
                <w:i/>
                <w:iCs/>
                <w:sz w:val="22"/>
                <w:szCs w:val="22"/>
                <w:lang w:val="sv-SE"/>
              </w:rPr>
              <w:t>stunting</w:t>
            </w:r>
          </w:p>
        </w:tc>
        <w:tc>
          <w:tcPr>
            <w:tcW w:w="2609" w:type="dxa"/>
            <w:gridSpan w:val="4"/>
            <w:vAlign w:val="center"/>
          </w:tcPr>
          <w:p w14:paraId="141FA739"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Kecemasan</w:t>
            </w:r>
          </w:p>
        </w:tc>
        <w:tc>
          <w:tcPr>
            <w:tcW w:w="1400" w:type="dxa"/>
            <w:gridSpan w:val="2"/>
            <w:vMerge w:val="restart"/>
            <w:vAlign w:val="center"/>
          </w:tcPr>
          <w:p w14:paraId="1D5EFDB7"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Jumlah</w:t>
            </w:r>
          </w:p>
        </w:tc>
        <w:tc>
          <w:tcPr>
            <w:tcW w:w="983" w:type="dxa"/>
            <w:vMerge w:val="restart"/>
            <w:vAlign w:val="center"/>
          </w:tcPr>
          <w:p w14:paraId="60381E4F"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 xml:space="preserve">P </w:t>
            </w:r>
            <w:r w:rsidRPr="00EB2A0C">
              <w:rPr>
                <w:rFonts w:ascii="Arial" w:eastAsia="Calibri" w:hAnsi="Arial" w:cs="Arial"/>
                <w:i/>
                <w:iCs/>
                <w:sz w:val="22"/>
                <w:szCs w:val="22"/>
                <w:lang w:val="sv-SE"/>
              </w:rPr>
              <w:t>value</w:t>
            </w:r>
          </w:p>
        </w:tc>
      </w:tr>
      <w:tr w:rsidR="00BB0A9F" w:rsidRPr="00EB2A0C" w14:paraId="2713AA34" w14:textId="77777777" w:rsidTr="00E21064">
        <w:trPr>
          <w:jc w:val="center"/>
        </w:trPr>
        <w:tc>
          <w:tcPr>
            <w:tcW w:w="511" w:type="dxa"/>
            <w:vMerge/>
          </w:tcPr>
          <w:p w14:paraId="7C9F5913"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1822" w:type="dxa"/>
            <w:vMerge/>
          </w:tcPr>
          <w:p w14:paraId="08291A2D"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1192" w:type="dxa"/>
            <w:gridSpan w:val="2"/>
            <w:vAlign w:val="center"/>
          </w:tcPr>
          <w:p w14:paraId="2BDDF5F5"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Cemas</w:t>
            </w:r>
          </w:p>
        </w:tc>
        <w:tc>
          <w:tcPr>
            <w:tcW w:w="1417" w:type="dxa"/>
            <w:gridSpan w:val="2"/>
            <w:vAlign w:val="center"/>
          </w:tcPr>
          <w:p w14:paraId="7D318806"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Tidak cemas</w:t>
            </w:r>
          </w:p>
        </w:tc>
        <w:tc>
          <w:tcPr>
            <w:tcW w:w="1400" w:type="dxa"/>
            <w:gridSpan w:val="2"/>
            <w:vMerge/>
            <w:vAlign w:val="center"/>
          </w:tcPr>
          <w:p w14:paraId="703C4E14"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983" w:type="dxa"/>
            <w:vMerge/>
          </w:tcPr>
          <w:p w14:paraId="548C57DD"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r>
      <w:tr w:rsidR="00BB0A9F" w:rsidRPr="00EB2A0C" w14:paraId="5D1918DA" w14:textId="77777777" w:rsidTr="000E0CA5">
        <w:trPr>
          <w:jc w:val="center"/>
        </w:trPr>
        <w:tc>
          <w:tcPr>
            <w:tcW w:w="511" w:type="dxa"/>
            <w:vMerge/>
            <w:tcBorders>
              <w:bottom w:val="single" w:sz="4" w:space="0" w:color="auto"/>
            </w:tcBorders>
          </w:tcPr>
          <w:p w14:paraId="38755C77"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1822" w:type="dxa"/>
            <w:vMerge/>
            <w:tcBorders>
              <w:bottom w:val="single" w:sz="4" w:space="0" w:color="auto"/>
            </w:tcBorders>
          </w:tcPr>
          <w:p w14:paraId="09691754"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592" w:type="dxa"/>
            <w:tcBorders>
              <w:bottom w:val="single" w:sz="4" w:space="0" w:color="auto"/>
            </w:tcBorders>
          </w:tcPr>
          <w:p w14:paraId="1FB099AE"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600" w:type="dxa"/>
            <w:tcBorders>
              <w:bottom w:val="single" w:sz="4" w:space="0" w:color="auto"/>
            </w:tcBorders>
          </w:tcPr>
          <w:p w14:paraId="55046979"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708" w:type="dxa"/>
            <w:tcBorders>
              <w:bottom w:val="single" w:sz="4" w:space="0" w:color="auto"/>
            </w:tcBorders>
          </w:tcPr>
          <w:p w14:paraId="254F28D1"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709" w:type="dxa"/>
            <w:tcBorders>
              <w:bottom w:val="single" w:sz="4" w:space="0" w:color="auto"/>
            </w:tcBorders>
          </w:tcPr>
          <w:p w14:paraId="68DD95F1"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700" w:type="dxa"/>
            <w:tcBorders>
              <w:bottom w:val="single" w:sz="4" w:space="0" w:color="auto"/>
            </w:tcBorders>
          </w:tcPr>
          <w:p w14:paraId="17CE2B59"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700" w:type="dxa"/>
            <w:tcBorders>
              <w:bottom w:val="single" w:sz="4" w:space="0" w:color="auto"/>
            </w:tcBorders>
          </w:tcPr>
          <w:p w14:paraId="5B61C547"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983" w:type="dxa"/>
            <w:vMerge/>
          </w:tcPr>
          <w:p w14:paraId="50DA2DBA"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r>
      <w:tr w:rsidR="00BB0A9F" w:rsidRPr="00EB2A0C" w14:paraId="0FDA28D7" w14:textId="77777777" w:rsidTr="000E0CA5">
        <w:trPr>
          <w:jc w:val="center"/>
        </w:trPr>
        <w:tc>
          <w:tcPr>
            <w:tcW w:w="511" w:type="dxa"/>
            <w:tcBorders>
              <w:top w:val="single" w:sz="4" w:space="0" w:color="auto"/>
              <w:bottom w:val="nil"/>
            </w:tcBorders>
          </w:tcPr>
          <w:p w14:paraId="26DB4CB2"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w:t>
            </w:r>
          </w:p>
        </w:tc>
        <w:tc>
          <w:tcPr>
            <w:tcW w:w="1822" w:type="dxa"/>
            <w:tcBorders>
              <w:top w:val="single" w:sz="4" w:space="0" w:color="auto"/>
              <w:bottom w:val="nil"/>
            </w:tcBorders>
          </w:tcPr>
          <w:p w14:paraId="461A18EA"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 Anak</w:t>
            </w:r>
          </w:p>
        </w:tc>
        <w:tc>
          <w:tcPr>
            <w:tcW w:w="592" w:type="dxa"/>
            <w:tcBorders>
              <w:top w:val="single" w:sz="4" w:space="0" w:color="auto"/>
              <w:bottom w:val="nil"/>
            </w:tcBorders>
          </w:tcPr>
          <w:p w14:paraId="723A9116"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41</w:t>
            </w:r>
          </w:p>
        </w:tc>
        <w:tc>
          <w:tcPr>
            <w:tcW w:w="600" w:type="dxa"/>
            <w:tcBorders>
              <w:top w:val="single" w:sz="4" w:space="0" w:color="auto"/>
              <w:bottom w:val="nil"/>
            </w:tcBorders>
          </w:tcPr>
          <w:p w14:paraId="4BDCEF27"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54,7</w:t>
            </w:r>
          </w:p>
        </w:tc>
        <w:tc>
          <w:tcPr>
            <w:tcW w:w="708" w:type="dxa"/>
            <w:tcBorders>
              <w:top w:val="single" w:sz="4" w:space="0" w:color="auto"/>
              <w:bottom w:val="nil"/>
            </w:tcBorders>
          </w:tcPr>
          <w:p w14:paraId="75CF963D"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34</w:t>
            </w:r>
          </w:p>
        </w:tc>
        <w:tc>
          <w:tcPr>
            <w:tcW w:w="709" w:type="dxa"/>
            <w:tcBorders>
              <w:top w:val="single" w:sz="4" w:space="0" w:color="auto"/>
              <w:bottom w:val="nil"/>
            </w:tcBorders>
          </w:tcPr>
          <w:p w14:paraId="37C391A7"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45,3</w:t>
            </w:r>
          </w:p>
        </w:tc>
        <w:tc>
          <w:tcPr>
            <w:tcW w:w="700" w:type="dxa"/>
            <w:tcBorders>
              <w:top w:val="single" w:sz="4" w:space="0" w:color="auto"/>
              <w:bottom w:val="nil"/>
            </w:tcBorders>
          </w:tcPr>
          <w:p w14:paraId="64B7984B"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75</w:t>
            </w:r>
          </w:p>
        </w:tc>
        <w:tc>
          <w:tcPr>
            <w:tcW w:w="700" w:type="dxa"/>
            <w:tcBorders>
              <w:top w:val="single" w:sz="4" w:space="0" w:color="auto"/>
              <w:bottom w:val="nil"/>
            </w:tcBorders>
          </w:tcPr>
          <w:p w14:paraId="725A7346"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97,4</w:t>
            </w:r>
          </w:p>
        </w:tc>
        <w:tc>
          <w:tcPr>
            <w:tcW w:w="983" w:type="dxa"/>
            <w:vMerge w:val="restart"/>
          </w:tcPr>
          <w:p w14:paraId="13053234" w14:textId="77777777" w:rsidR="00BB0A9F" w:rsidRPr="00EB2A0C" w:rsidRDefault="00BB0A9F" w:rsidP="00EB2A0C">
            <w:pPr>
              <w:spacing w:line="360" w:lineRule="auto"/>
              <w:contextualSpacing/>
              <w:jc w:val="center"/>
              <w:rPr>
                <w:rFonts w:ascii="Arial" w:eastAsia="Calibri" w:hAnsi="Arial" w:cs="Arial"/>
                <w:sz w:val="22"/>
                <w:szCs w:val="22"/>
                <w:lang w:val="sv-SE"/>
              </w:rPr>
            </w:pPr>
          </w:p>
          <w:p w14:paraId="4963AC6A" w14:textId="77777777" w:rsidR="00BB0A9F" w:rsidRPr="00EB2A0C" w:rsidRDefault="00BB0A9F" w:rsidP="00EB2A0C">
            <w:pPr>
              <w:spacing w:line="360" w:lineRule="auto"/>
              <w:jc w:val="center"/>
              <w:rPr>
                <w:rFonts w:ascii="Arial" w:eastAsia="Calibri" w:hAnsi="Arial" w:cs="Arial"/>
                <w:sz w:val="22"/>
                <w:szCs w:val="22"/>
                <w:lang w:val="sv-SE"/>
              </w:rPr>
            </w:pPr>
            <w:r w:rsidRPr="00EB2A0C">
              <w:rPr>
                <w:rFonts w:ascii="Arial" w:eastAsia="Calibri" w:hAnsi="Arial" w:cs="Arial"/>
                <w:sz w:val="22"/>
                <w:szCs w:val="22"/>
                <w:lang w:val="sv-SE"/>
              </w:rPr>
              <w:t>0,215</w:t>
            </w:r>
          </w:p>
        </w:tc>
      </w:tr>
      <w:tr w:rsidR="00BB0A9F" w:rsidRPr="00EB2A0C" w14:paraId="7D5F9B6D" w14:textId="77777777" w:rsidTr="000E0CA5">
        <w:trPr>
          <w:jc w:val="center"/>
        </w:trPr>
        <w:tc>
          <w:tcPr>
            <w:tcW w:w="511" w:type="dxa"/>
            <w:tcBorders>
              <w:top w:val="nil"/>
              <w:bottom w:val="single" w:sz="4" w:space="0" w:color="auto"/>
            </w:tcBorders>
          </w:tcPr>
          <w:p w14:paraId="3F5D7AC6"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w:t>
            </w:r>
          </w:p>
        </w:tc>
        <w:tc>
          <w:tcPr>
            <w:tcW w:w="1822" w:type="dxa"/>
            <w:tcBorders>
              <w:top w:val="nil"/>
              <w:bottom w:val="single" w:sz="4" w:space="0" w:color="auto"/>
            </w:tcBorders>
          </w:tcPr>
          <w:p w14:paraId="003BE064" w14:textId="77777777" w:rsidR="00BB0A9F" w:rsidRPr="00EB2A0C" w:rsidRDefault="00BB0A9F" w:rsidP="00EB2A0C">
            <w:pPr>
              <w:spacing w:line="360" w:lineRule="auto"/>
              <w:jc w:val="center"/>
              <w:rPr>
                <w:rFonts w:ascii="Arial" w:eastAsia="Calibri" w:hAnsi="Arial" w:cs="Arial"/>
                <w:sz w:val="22"/>
                <w:szCs w:val="22"/>
                <w:lang w:val="sv-SE"/>
              </w:rPr>
            </w:pPr>
            <w:r w:rsidRPr="00EB2A0C">
              <w:rPr>
                <w:rFonts w:ascii="Arial" w:eastAsia="Calibri" w:hAnsi="Arial" w:cs="Arial"/>
                <w:sz w:val="22"/>
                <w:szCs w:val="22"/>
                <w:lang w:val="sv-SE"/>
              </w:rPr>
              <w:t>&gt;1 Anak</w:t>
            </w:r>
          </w:p>
        </w:tc>
        <w:tc>
          <w:tcPr>
            <w:tcW w:w="592" w:type="dxa"/>
            <w:tcBorders>
              <w:top w:val="nil"/>
              <w:bottom w:val="single" w:sz="4" w:space="0" w:color="auto"/>
            </w:tcBorders>
          </w:tcPr>
          <w:p w14:paraId="141C035E"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0</w:t>
            </w:r>
          </w:p>
        </w:tc>
        <w:tc>
          <w:tcPr>
            <w:tcW w:w="600" w:type="dxa"/>
            <w:tcBorders>
              <w:top w:val="nil"/>
              <w:bottom w:val="single" w:sz="4" w:space="0" w:color="auto"/>
            </w:tcBorders>
          </w:tcPr>
          <w:p w14:paraId="11B9F8FB"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0,0</w:t>
            </w:r>
          </w:p>
        </w:tc>
        <w:tc>
          <w:tcPr>
            <w:tcW w:w="708" w:type="dxa"/>
            <w:tcBorders>
              <w:top w:val="nil"/>
              <w:bottom w:val="single" w:sz="4" w:space="0" w:color="auto"/>
            </w:tcBorders>
          </w:tcPr>
          <w:p w14:paraId="26917023"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w:t>
            </w:r>
          </w:p>
        </w:tc>
        <w:tc>
          <w:tcPr>
            <w:tcW w:w="709" w:type="dxa"/>
            <w:tcBorders>
              <w:top w:val="nil"/>
              <w:bottom w:val="single" w:sz="4" w:space="0" w:color="auto"/>
            </w:tcBorders>
          </w:tcPr>
          <w:p w14:paraId="3487A82B"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100</w:t>
            </w:r>
          </w:p>
        </w:tc>
        <w:tc>
          <w:tcPr>
            <w:tcW w:w="700" w:type="dxa"/>
            <w:tcBorders>
              <w:top w:val="nil"/>
              <w:bottom w:val="single" w:sz="4" w:space="0" w:color="auto"/>
            </w:tcBorders>
          </w:tcPr>
          <w:p w14:paraId="534B412D"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w:t>
            </w:r>
          </w:p>
        </w:tc>
        <w:tc>
          <w:tcPr>
            <w:tcW w:w="700" w:type="dxa"/>
            <w:tcBorders>
              <w:top w:val="nil"/>
              <w:bottom w:val="single" w:sz="4" w:space="0" w:color="auto"/>
            </w:tcBorders>
          </w:tcPr>
          <w:p w14:paraId="09104719"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2,6</w:t>
            </w:r>
          </w:p>
        </w:tc>
        <w:tc>
          <w:tcPr>
            <w:tcW w:w="983" w:type="dxa"/>
            <w:vMerge/>
          </w:tcPr>
          <w:p w14:paraId="50844533" w14:textId="77777777" w:rsidR="00BB0A9F" w:rsidRPr="00EB2A0C" w:rsidRDefault="00BB0A9F" w:rsidP="00EB2A0C">
            <w:pPr>
              <w:spacing w:line="360" w:lineRule="auto"/>
              <w:contextualSpacing/>
              <w:jc w:val="both"/>
              <w:rPr>
                <w:rFonts w:ascii="Arial" w:eastAsia="Calibri" w:hAnsi="Arial" w:cs="Arial"/>
                <w:sz w:val="22"/>
                <w:szCs w:val="22"/>
                <w:lang w:val="sv-SE"/>
              </w:rPr>
            </w:pPr>
          </w:p>
        </w:tc>
      </w:tr>
      <w:tr w:rsidR="00BB0A9F" w:rsidRPr="00EB2A0C" w14:paraId="161AB16E" w14:textId="77777777" w:rsidTr="000E0CA5">
        <w:trPr>
          <w:jc w:val="center"/>
        </w:trPr>
        <w:tc>
          <w:tcPr>
            <w:tcW w:w="511" w:type="dxa"/>
            <w:tcBorders>
              <w:top w:val="single" w:sz="4" w:space="0" w:color="auto"/>
            </w:tcBorders>
          </w:tcPr>
          <w:p w14:paraId="57DAA5FF"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1822" w:type="dxa"/>
            <w:tcBorders>
              <w:top w:val="single" w:sz="4" w:space="0" w:color="auto"/>
            </w:tcBorders>
          </w:tcPr>
          <w:p w14:paraId="7A1F1C26" w14:textId="2C69A175"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Total</w:t>
            </w:r>
          </w:p>
        </w:tc>
        <w:tc>
          <w:tcPr>
            <w:tcW w:w="592" w:type="dxa"/>
            <w:tcBorders>
              <w:top w:val="single" w:sz="4" w:space="0" w:color="auto"/>
            </w:tcBorders>
          </w:tcPr>
          <w:p w14:paraId="1687C8F4"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41</w:t>
            </w:r>
          </w:p>
        </w:tc>
        <w:tc>
          <w:tcPr>
            <w:tcW w:w="600" w:type="dxa"/>
            <w:tcBorders>
              <w:top w:val="single" w:sz="4" w:space="0" w:color="auto"/>
            </w:tcBorders>
          </w:tcPr>
          <w:p w14:paraId="723508E3"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53,2</w:t>
            </w:r>
          </w:p>
        </w:tc>
        <w:tc>
          <w:tcPr>
            <w:tcW w:w="708" w:type="dxa"/>
            <w:tcBorders>
              <w:top w:val="single" w:sz="4" w:space="0" w:color="auto"/>
            </w:tcBorders>
          </w:tcPr>
          <w:p w14:paraId="77A2DAE8"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36</w:t>
            </w:r>
          </w:p>
        </w:tc>
        <w:tc>
          <w:tcPr>
            <w:tcW w:w="709" w:type="dxa"/>
            <w:tcBorders>
              <w:top w:val="single" w:sz="4" w:space="0" w:color="auto"/>
            </w:tcBorders>
          </w:tcPr>
          <w:p w14:paraId="3DB4EC98"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46,8</w:t>
            </w:r>
          </w:p>
        </w:tc>
        <w:tc>
          <w:tcPr>
            <w:tcW w:w="700" w:type="dxa"/>
            <w:tcBorders>
              <w:top w:val="single" w:sz="4" w:space="0" w:color="auto"/>
            </w:tcBorders>
          </w:tcPr>
          <w:p w14:paraId="60E555DD"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77</w:t>
            </w:r>
          </w:p>
        </w:tc>
        <w:tc>
          <w:tcPr>
            <w:tcW w:w="700" w:type="dxa"/>
            <w:tcBorders>
              <w:top w:val="single" w:sz="4" w:space="0" w:color="auto"/>
            </w:tcBorders>
          </w:tcPr>
          <w:p w14:paraId="591BE689"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100</w:t>
            </w:r>
          </w:p>
        </w:tc>
        <w:tc>
          <w:tcPr>
            <w:tcW w:w="983" w:type="dxa"/>
            <w:vMerge/>
          </w:tcPr>
          <w:p w14:paraId="1E67FB26" w14:textId="77777777" w:rsidR="00BB0A9F" w:rsidRPr="00EB2A0C" w:rsidRDefault="00BB0A9F" w:rsidP="00EB2A0C">
            <w:pPr>
              <w:spacing w:line="360" w:lineRule="auto"/>
              <w:contextualSpacing/>
              <w:jc w:val="both"/>
              <w:rPr>
                <w:rFonts w:ascii="Arial" w:eastAsia="Calibri" w:hAnsi="Arial" w:cs="Arial"/>
                <w:sz w:val="22"/>
                <w:szCs w:val="22"/>
                <w:lang w:val="sv-SE"/>
              </w:rPr>
            </w:pPr>
          </w:p>
        </w:tc>
      </w:tr>
    </w:tbl>
    <w:p w14:paraId="19158D86" w14:textId="77777777" w:rsidR="00BB0A9F" w:rsidRDefault="00BB0A9F" w:rsidP="00EB2A0C">
      <w:pPr>
        <w:pStyle w:val="NormalWeb"/>
        <w:spacing w:before="240" w:beforeAutospacing="0" w:after="240" w:afterAutospacing="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14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mayoritas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dengan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jumlah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mengalami</w:t>
      </w:r>
      <w:proofErr w:type="spellEnd"/>
      <w:r w:rsidRPr="00EB2A0C">
        <w:rPr>
          <w:rFonts w:ascii="Arial" w:hAnsi="Arial" w:cs="Arial"/>
          <w:sz w:val="22"/>
          <w:szCs w:val="22"/>
          <w:lang w:val="en-ID"/>
        </w:rPr>
        <w:t xml:space="preserve"> </w:t>
      </w:r>
      <w:r w:rsidRPr="00EB2A0C">
        <w:rPr>
          <w:rFonts w:ascii="Arial" w:hAnsi="Arial" w:cs="Arial"/>
          <w:i/>
          <w:iCs/>
          <w:sz w:val="22"/>
          <w:szCs w:val="22"/>
          <w:lang w:val="en-ID"/>
        </w:rPr>
        <w:t>stunting</w:t>
      </w:r>
      <w:r w:rsidRPr="00EB2A0C">
        <w:rPr>
          <w:rFonts w:ascii="Arial" w:hAnsi="Arial" w:cs="Arial"/>
          <w:sz w:val="22"/>
          <w:szCs w:val="22"/>
          <w:lang w:val="en-ID"/>
        </w:rPr>
        <w:t xml:space="preserve"> &gt; 1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tidak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cemas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2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(100%). Hasil </w:t>
      </w:r>
      <w:r w:rsidRPr="00EB2A0C">
        <w:rPr>
          <w:rFonts w:ascii="Arial" w:hAnsi="Arial" w:cs="Arial"/>
          <w:i/>
          <w:iCs/>
          <w:sz w:val="22"/>
          <w:szCs w:val="22"/>
          <w:lang w:val="en-ID"/>
        </w:rPr>
        <w:t>Chi square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diperoleh</w:t>
      </w:r>
      <w:proofErr w:type="spellEnd"/>
      <w:r w:rsidRPr="00EB2A0C">
        <w:rPr>
          <w:rFonts w:ascii="Arial" w:hAnsi="Arial" w:cs="Arial"/>
          <w:sz w:val="22"/>
          <w:szCs w:val="22"/>
          <w:lang w:val="en-ID"/>
        </w:rPr>
        <w:t xml:space="preserve"> p </w:t>
      </w:r>
      <w:r w:rsidRPr="00EB2A0C">
        <w:rPr>
          <w:rFonts w:ascii="Arial" w:hAnsi="Arial" w:cs="Arial"/>
          <w:i/>
          <w:iCs/>
          <w:sz w:val="22"/>
          <w:szCs w:val="22"/>
          <w:lang w:val="en-ID"/>
        </w:rPr>
        <w:t>value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sebesar</w:t>
      </w:r>
      <w:proofErr w:type="spellEnd"/>
      <w:r w:rsidRPr="00EB2A0C">
        <w:rPr>
          <w:rFonts w:ascii="Arial" w:hAnsi="Arial" w:cs="Arial"/>
          <w:sz w:val="22"/>
          <w:szCs w:val="22"/>
          <w:lang w:val="en-ID"/>
        </w:rPr>
        <w:t xml:space="preserve"> 0,215 &gt; α (0,05) yang </w:t>
      </w:r>
      <w:proofErr w:type="spellStart"/>
      <w:r w:rsidRPr="00EB2A0C">
        <w:rPr>
          <w:rFonts w:ascii="Arial" w:hAnsi="Arial" w:cs="Arial"/>
          <w:sz w:val="22"/>
          <w:szCs w:val="22"/>
          <w:lang w:val="en-ID"/>
        </w:rPr>
        <w:t>berarti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tidak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hubungan</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signifikan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antara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karakteristik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jumlah</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anak</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mengalami</w:t>
      </w:r>
      <w:proofErr w:type="spellEnd"/>
      <w:r w:rsidRPr="00EB2A0C">
        <w:rPr>
          <w:rFonts w:ascii="Arial" w:hAnsi="Arial" w:cs="Arial"/>
          <w:sz w:val="22"/>
          <w:szCs w:val="22"/>
          <w:lang w:val="en-ID"/>
        </w:rPr>
        <w:t xml:space="preserve"> </w:t>
      </w:r>
      <w:r w:rsidRPr="00EB2A0C">
        <w:rPr>
          <w:rFonts w:ascii="Arial" w:hAnsi="Arial" w:cs="Arial"/>
          <w:i/>
          <w:iCs/>
          <w:sz w:val="22"/>
          <w:szCs w:val="22"/>
          <w:lang w:val="en-ID"/>
        </w:rPr>
        <w:t>stunting</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dengan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tingkat</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kecemasan</w:t>
      </w:r>
      <w:proofErr w:type="spellEnd"/>
      <w:r w:rsidRPr="00EB2A0C">
        <w:rPr>
          <w:rFonts w:ascii="Arial" w:hAnsi="Arial" w:cs="Arial"/>
          <w:sz w:val="22"/>
          <w:szCs w:val="22"/>
          <w:lang w:val="en-ID"/>
        </w:rPr>
        <w:t xml:space="preserve"> di Wilayah </w:t>
      </w:r>
      <w:proofErr w:type="spellStart"/>
      <w:r w:rsidRPr="00EB2A0C">
        <w:rPr>
          <w:rFonts w:ascii="Arial" w:hAnsi="Arial" w:cs="Arial"/>
          <w:sz w:val="22"/>
          <w:szCs w:val="22"/>
          <w:lang w:val="en-ID"/>
        </w:rPr>
        <w:t>Kerja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Puskesmas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Kesesi</w:t>
      </w:r>
      <w:proofErr w:type="spellEnd"/>
      <w:r w:rsidRPr="00EB2A0C">
        <w:rPr>
          <w:rFonts w:ascii="Arial" w:hAnsi="Arial" w:cs="Arial"/>
          <w:sz w:val="22"/>
          <w:szCs w:val="22"/>
          <w:lang w:val="en-ID"/>
        </w:rPr>
        <w:t xml:space="preserve"> I </w:t>
      </w:r>
      <w:proofErr w:type="spellStart"/>
      <w:r w:rsidRPr="00EB2A0C">
        <w:rPr>
          <w:rFonts w:ascii="Arial" w:hAnsi="Arial" w:cs="Arial"/>
          <w:sz w:val="22"/>
          <w:szCs w:val="22"/>
          <w:lang w:val="en-ID"/>
        </w:rPr>
        <w:t>Kabupaten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Pekalongan</w:t>
      </w:r>
      <w:proofErr w:type="spellEnd"/>
      <w:r w:rsidRPr="00EB2A0C">
        <w:rPr>
          <w:rFonts w:ascii="Arial" w:hAnsi="Arial" w:cs="Arial"/>
          <w:sz w:val="22"/>
          <w:szCs w:val="22"/>
          <w:lang w:val="en-ID"/>
        </w:rPr>
        <w:t>.</w:t>
      </w:r>
    </w:p>
    <w:p w14:paraId="244C3D38" w14:textId="77777777" w:rsidR="00077437" w:rsidRDefault="00077437" w:rsidP="00EB2A0C">
      <w:pPr>
        <w:pStyle w:val="NormalWeb"/>
        <w:spacing w:before="240" w:beforeAutospacing="0" w:after="240" w:afterAutospacing="0" w:line="360" w:lineRule="auto"/>
        <w:ind w:firstLine="426"/>
        <w:jc w:val="both"/>
        <w:rPr>
          <w:rFonts w:ascii="Arial" w:hAnsi="Arial" w:cs="Arial"/>
          <w:sz w:val="22"/>
          <w:szCs w:val="22"/>
          <w:lang w:val="en-ID"/>
        </w:rPr>
      </w:pPr>
    </w:p>
    <w:p w14:paraId="6174AF51" w14:textId="77777777" w:rsidR="00077437" w:rsidRPr="00EB2A0C" w:rsidRDefault="00077437" w:rsidP="00EB2A0C">
      <w:pPr>
        <w:pStyle w:val="NormalWeb"/>
        <w:spacing w:before="240" w:beforeAutospacing="0" w:after="240" w:afterAutospacing="0" w:line="360" w:lineRule="auto"/>
        <w:ind w:firstLine="426"/>
        <w:jc w:val="both"/>
        <w:rPr>
          <w:rFonts w:ascii="Arial" w:hAnsi="Arial" w:cs="Arial"/>
          <w:sz w:val="22"/>
          <w:szCs w:val="22"/>
          <w:lang w:val="en-ID"/>
        </w:rPr>
      </w:pPr>
    </w:p>
    <w:p w14:paraId="6AE308DF" w14:textId="77777777" w:rsidR="00BB0A9F" w:rsidRPr="00EB2A0C" w:rsidRDefault="00BB0A9F" w:rsidP="00EB2A0C">
      <w:pPr>
        <w:pStyle w:val="ListParagraph"/>
        <w:spacing w:before="240" w:after="240" w:line="360" w:lineRule="auto"/>
        <w:ind w:left="0"/>
        <w:jc w:val="center"/>
        <w:rPr>
          <w:rFonts w:ascii="Arial" w:eastAsia="Times New Roman" w:hAnsi="Arial" w:cs="Arial"/>
          <w:b/>
          <w:bCs/>
          <w:lang w:val="en-ID"/>
        </w:rPr>
      </w:pPr>
      <w:r w:rsidRPr="00EB2A0C">
        <w:rPr>
          <w:rFonts w:ascii="Arial" w:eastAsia="Times New Roman" w:hAnsi="Arial" w:cs="Arial"/>
          <w:b/>
          <w:bCs/>
          <w:lang w:val="en-ID"/>
        </w:rPr>
        <w:lastRenderedPageBreak/>
        <w:t xml:space="preserve">Tabel 15. </w:t>
      </w:r>
      <w:proofErr w:type="spellStart"/>
      <w:r w:rsidRPr="00EB2A0C">
        <w:rPr>
          <w:rFonts w:ascii="Arial" w:eastAsia="Times New Roman" w:hAnsi="Arial" w:cs="Arial"/>
          <w:b/>
          <w:bCs/>
          <w:lang w:val="en-ID"/>
        </w:rPr>
        <w:t>Hubungan</w:t>
      </w:r>
      <w:proofErr w:type="spellEnd"/>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Dampak</w:t>
      </w:r>
      <w:proofErr w:type="spellEnd"/>
      <w:r w:rsidRPr="00EB2A0C">
        <w:rPr>
          <w:rFonts w:ascii="Arial" w:eastAsia="Times New Roman" w:hAnsi="Arial" w:cs="Arial"/>
          <w:b/>
          <w:bCs/>
          <w:lang w:val="en-ID"/>
        </w:rPr>
        <w:t xml:space="preserve"> </w:t>
      </w:r>
      <w:r w:rsidRPr="00EB2A0C">
        <w:rPr>
          <w:rFonts w:ascii="Arial" w:eastAsia="Times New Roman" w:hAnsi="Arial" w:cs="Arial"/>
          <w:b/>
          <w:bCs/>
          <w:i/>
          <w:iCs/>
          <w:lang w:val="en-ID"/>
        </w:rPr>
        <w:t>Stunting</w:t>
      </w:r>
      <w:r w:rsidRPr="00EB2A0C">
        <w:rPr>
          <w:rFonts w:ascii="Arial" w:eastAsia="Times New Roman" w:hAnsi="Arial" w:cs="Arial"/>
          <w:b/>
          <w:bCs/>
          <w:lang w:val="en-ID"/>
        </w:rPr>
        <w:t xml:space="preserve"> yang </w:t>
      </w:r>
      <w:proofErr w:type="spellStart"/>
      <w:r w:rsidRPr="00EB2A0C">
        <w:rPr>
          <w:rFonts w:ascii="Arial" w:eastAsia="Times New Roman" w:hAnsi="Arial" w:cs="Arial"/>
          <w:b/>
          <w:bCs/>
          <w:lang w:val="en-ID"/>
        </w:rPr>
        <w:t>Dialami</w:t>
      </w:r>
      <w:proofErr w:type="spellEnd"/>
      <w:r w:rsidRPr="00EB2A0C">
        <w:rPr>
          <w:rFonts w:ascii="Arial" w:eastAsia="Times New Roman" w:hAnsi="Arial" w:cs="Arial"/>
          <w:b/>
          <w:bCs/>
          <w:lang w:val="en-ID"/>
        </w:rPr>
        <w:t xml:space="preserve"> </w:t>
      </w:r>
      <w:proofErr w:type="spellStart"/>
      <w:r w:rsidRPr="00EB2A0C">
        <w:rPr>
          <w:rFonts w:ascii="Arial" w:eastAsia="Times New Roman" w:hAnsi="Arial" w:cs="Arial"/>
          <w:b/>
          <w:bCs/>
          <w:lang w:val="en-ID"/>
        </w:rPr>
        <w:t>dengan</w:t>
      </w:r>
      <w:proofErr w:type="spellEnd"/>
      <w:r w:rsidRPr="00EB2A0C">
        <w:rPr>
          <w:rFonts w:ascii="Arial" w:eastAsia="Times New Roman" w:hAnsi="Arial" w:cs="Arial"/>
          <w:b/>
          <w:bCs/>
          <w:lang w:val="en-ID"/>
        </w:rPr>
        <w:t xml:space="preserve"> Tingkat </w:t>
      </w:r>
      <w:proofErr w:type="spellStart"/>
      <w:r w:rsidRPr="00EB2A0C">
        <w:rPr>
          <w:rFonts w:ascii="Arial" w:eastAsia="Times New Roman" w:hAnsi="Arial" w:cs="Arial"/>
          <w:b/>
          <w:bCs/>
          <w:lang w:val="en-ID"/>
        </w:rPr>
        <w:t>Kecemasan</w:t>
      </w:r>
      <w:proofErr w:type="spellEnd"/>
    </w:p>
    <w:tbl>
      <w:tblPr>
        <w:tblStyle w:val="TableGrid"/>
        <w:tblW w:w="758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510"/>
        <w:gridCol w:w="2596"/>
        <w:gridCol w:w="523"/>
        <w:gridCol w:w="645"/>
        <w:gridCol w:w="527"/>
        <w:gridCol w:w="667"/>
        <w:gridCol w:w="579"/>
        <w:gridCol w:w="645"/>
        <w:gridCol w:w="888"/>
      </w:tblGrid>
      <w:tr w:rsidR="00BB0A9F" w:rsidRPr="00EB2A0C" w14:paraId="12B3AC4E" w14:textId="77777777" w:rsidTr="00E21064">
        <w:trPr>
          <w:jc w:val="center"/>
        </w:trPr>
        <w:tc>
          <w:tcPr>
            <w:tcW w:w="510" w:type="dxa"/>
            <w:vMerge w:val="restart"/>
            <w:vAlign w:val="center"/>
          </w:tcPr>
          <w:p w14:paraId="22D83FE2"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No</w:t>
            </w:r>
          </w:p>
        </w:tc>
        <w:tc>
          <w:tcPr>
            <w:tcW w:w="2609" w:type="dxa"/>
            <w:vMerge w:val="restart"/>
            <w:vAlign w:val="center"/>
          </w:tcPr>
          <w:p w14:paraId="5D179818" w14:textId="5595D64F"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 xml:space="preserve">Dampak </w:t>
            </w:r>
            <w:r w:rsidRPr="00EB2A0C">
              <w:rPr>
                <w:rFonts w:ascii="Arial" w:eastAsia="Calibri" w:hAnsi="Arial" w:cs="Arial"/>
                <w:i/>
                <w:iCs/>
                <w:sz w:val="22"/>
                <w:szCs w:val="22"/>
                <w:lang w:val="sv-SE"/>
              </w:rPr>
              <w:t>stunting</w:t>
            </w:r>
            <w:r w:rsidRPr="00EB2A0C">
              <w:rPr>
                <w:rFonts w:ascii="Arial" w:eastAsia="Calibri" w:hAnsi="Arial" w:cs="Arial"/>
                <w:sz w:val="22"/>
                <w:szCs w:val="22"/>
                <w:lang w:val="sv-SE"/>
              </w:rPr>
              <w:t xml:space="preserve"> yang dialami</w:t>
            </w:r>
          </w:p>
        </w:tc>
        <w:tc>
          <w:tcPr>
            <w:tcW w:w="2355" w:type="dxa"/>
            <w:gridSpan w:val="4"/>
            <w:vAlign w:val="center"/>
          </w:tcPr>
          <w:p w14:paraId="6D32A622"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Kecemasan</w:t>
            </w:r>
          </w:p>
        </w:tc>
        <w:tc>
          <w:tcPr>
            <w:tcW w:w="1217" w:type="dxa"/>
            <w:gridSpan w:val="2"/>
            <w:vMerge w:val="restart"/>
            <w:vAlign w:val="center"/>
          </w:tcPr>
          <w:p w14:paraId="4B1C6940"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Jumlah</w:t>
            </w:r>
          </w:p>
        </w:tc>
        <w:tc>
          <w:tcPr>
            <w:tcW w:w="889" w:type="dxa"/>
            <w:vMerge w:val="restart"/>
            <w:vAlign w:val="center"/>
          </w:tcPr>
          <w:p w14:paraId="1BFEA2AE" w14:textId="77777777" w:rsidR="00BB0A9F" w:rsidRPr="00EB2A0C" w:rsidRDefault="00BB0A9F"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 xml:space="preserve">P </w:t>
            </w:r>
            <w:r w:rsidRPr="00EB2A0C">
              <w:rPr>
                <w:rFonts w:ascii="Arial" w:eastAsia="Calibri" w:hAnsi="Arial" w:cs="Arial"/>
                <w:i/>
                <w:iCs/>
                <w:sz w:val="22"/>
                <w:szCs w:val="22"/>
                <w:lang w:val="sv-SE"/>
              </w:rPr>
              <w:t>value</w:t>
            </w:r>
          </w:p>
        </w:tc>
      </w:tr>
      <w:tr w:rsidR="00BB0A9F" w:rsidRPr="00EB2A0C" w14:paraId="4BC05EED" w14:textId="77777777" w:rsidTr="00E21064">
        <w:trPr>
          <w:jc w:val="center"/>
        </w:trPr>
        <w:tc>
          <w:tcPr>
            <w:tcW w:w="510" w:type="dxa"/>
            <w:vMerge/>
          </w:tcPr>
          <w:p w14:paraId="11E5DD91"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2609" w:type="dxa"/>
            <w:vMerge/>
          </w:tcPr>
          <w:p w14:paraId="3A71C41D"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1160" w:type="dxa"/>
            <w:gridSpan w:val="2"/>
            <w:vAlign w:val="center"/>
          </w:tcPr>
          <w:p w14:paraId="397D6E78"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Cemas</w:t>
            </w:r>
          </w:p>
        </w:tc>
        <w:tc>
          <w:tcPr>
            <w:tcW w:w="1195" w:type="dxa"/>
            <w:gridSpan w:val="2"/>
            <w:vAlign w:val="center"/>
          </w:tcPr>
          <w:p w14:paraId="1C03B495"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Tidak Cemas</w:t>
            </w:r>
          </w:p>
        </w:tc>
        <w:tc>
          <w:tcPr>
            <w:tcW w:w="1217" w:type="dxa"/>
            <w:gridSpan w:val="2"/>
            <w:vMerge/>
            <w:vAlign w:val="center"/>
          </w:tcPr>
          <w:p w14:paraId="55337A71"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889" w:type="dxa"/>
            <w:vMerge/>
          </w:tcPr>
          <w:p w14:paraId="32ED1160" w14:textId="77777777" w:rsidR="00BB0A9F" w:rsidRPr="00EB2A0C" w:rsidRDefault="00BB0A9F" w:rsidP="00EB2A0C">
            <w:pPr>
              <w:spacing w:line="360" w:lineRule="auto"/>
              <w:contextualSpacing/>
              <w:jc w:val="both"/>
              <w:rPr>
                <w:rFonts w:ascii="Arial" w:eastAsia="Calibri" w:hAnsi="Arial" w:cs="Arial"/>
                <w:sz w:val="22"/>
                <w:szCs w:val="22"/>
                <w:lang w:val="sv-SE"/>
              </w:rPr>
            </w:pPr>
          </w:p>
        </w:tc>
      </w:tr>
      <w:tr w:rsidR="00BB0A9F" w:rsidRPr="00EB2A0C" w14:paraId="5259F7CF" w14:textId="77777777" w:rsidTr="000E0CA5">
        <w:trPr>
          <w:jc w:val="center"/>
        </w:trPr>
        <w:tc>
          <w:tcPr>
            <w:tcW w:w="510" w:type="dxa"/>
            <w:vMerge/>
            <w:tcBorders>
              <w:bottom w:val="single" w:sz="4" w:space="0" w:color="auto"/>
            </w:tcBorders>
          </w:tcPr>
          <w:p w14:paraId="2E0675C7"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2609" w:type="dxa"/>
            <w:vMerge/>
            <w:tcBorders>
              <w:bottom w:val="single" w:sz="4" w:space="0" w:color="auto"/>
            </w:tcBorders>
          </w:tcPr>
          <w:p w14:paraId="48E1184D"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524" w:type="dxa"/>
            <w:tcBorders>
              <w:bottom w:val="single" w:sz="4" w:space="0" w:color="auto"/>
            </w:tcBorders>
          </w:tcPr>
          <w:p w14:paraId="7E6E26F9"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636" w:type="dxa"/>
            <w:tcBorders>
              <w:bottom w:val="single" w:sz="4" w:space="0" w:color="auto"/>
            </w:tcBorders>
          </w:tcPr>
          <w:p w14:paraId="62DA18F7"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528" w:type="dxa"/>
            <w:tcBorders>
              <w:bottom w:val="single" w:sz="4" w:space="0" w:color="auto"/>
            </w:tcBorders>
          </w:tcPr>
          <w:p w14:paraId="63FC94F8"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667" w:type="dxa"/>
            <w:tcBorders>
              <w:bottom w:val="single" w:sz="4" w:space="0" w:color="auto"/>
            </w:tcBorders>
          </w:tcPr>
          <w:p w14:paraId="6BEBD4BE"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580" w:type="dxa"/>
            <w:tcBorders>
              <w:bottom w:val="single" w:sz="4" w:space="0" w:color="auto"/>
            </w:tcBorders>
          </w:tcPr>
          <w:p w14:paraId="514D7761"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n</w:t>
            </w:r>
          </w:p>
        </w:tc>
        <w:tc>
          <w:tcPr>
            <w:tcW w:w="637" w:type="dxa"/>
            <w:tcBorders>
              <w:bottom w:val="single" w:sz="4" w:space="0" w:color="auto"/>
            </w:tcBorders>
          </w:tcPr>
          <w:p w14:paraId="23E9B5E8"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w:t>
            </w:r>
          </w:p>
        </w:tc>
        <w:tc>
          <w:tcPr>
            <w:tcW w:w="889" w:type="dxa"/>
            <w:vMerge/>
          </w:tcPr>
          <w:p w14:paraId="57F44DD0" w14:textId="77777777" w:rsidR="00BB0A9F" w:rsidRPr="00EB2A0C" w:rsidRDefault="00BB0A9F" w:rsidP="00EB2A0C">
            <w:pPr>
              <w:spacing w:line="360" w:lineRule="auto"/>
              <w:contextualSpacing/>
              <w:jc w:val="both"/>
              <w:rPr>
                <w:rFonts w:ascii="Arial" w:eastAsia="Calibri" w:hAnsi="Arial" w:cs="Arial"/>
                <w:sz w:val="22"/>
                <w:szCs w:val="22"/>
                <w:lang w:val="sv-SE"/>
              </w:rPr>
            </w:pPr>
          </w:p>
        </w:tc>
      </w:tr>
      <w:tr w:rsidR="00BB0A9F" w:rsidRPr="00EB2A0C" w14:paraId="6A26600F" w14:textId="77777777" w:rsidTr="000E0CA5">
        <w:trPr>
          <w:jc w:val="center"/>
        </w:trPr>
        <w:tc>
          <w:tcPr>
            <w:tcW w:w="510" w:type="dxa"/>
            <w:tcBorders>
              <w:top w:val="single" w:sz="4" w:space="0" w:color="auto"/>
              <w:bottom w:val="nil"/>
            </w:tcBorders>
          </w:tcPr>
          <w:p w14:paraId="60849278"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w:t>
            </w:r>
          </w:p>
        </w:tc>
        <w:tc>
          <w:tcPr>
            <w:tcW w:w="2609" w:type="dxa"/>
            <w:tcBorders>
              <w:top w:val="single" w:sz="4" w:space="0" w:color="auto"/>
              <w:bottom w:val="nil"/>
            </w:tcBorders>
          </w:tcPr>
          <w:p w14:paraId="58F3F05E"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Ada gangguan motorik</w:t>
            </w:r>
          </w:p>
        </w:tc>
        <w:tc>
          <w:tcPr>
            <w:tcW w:w="524" w:type="dxa"/>
            <w:tcBorders>
              <w:top w:val="single" w:sz="4" w:space="0" w:color="auto"/>
              <w:bottom w:val="nil"/>
            </w:tcBorders>
          </w:tcPr>
          <w:p w14:paraId="215919C5" w14:textId="704B7355"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w:t>
            </w:r>
          </w:p>
        </w:tc>
        <w:tc>
          <w:tcPr>
            <w:tcW w:w="636" w:type="dxa"/>
            <w:tcBorders>
              <w:top w:val="single" w:sz="4" w:space="0" w:color="auto"/>
              <w:bottom w:val="nil"/>
            </w:tcBorders>
          </w:tcPr>
          <w:p w14:paraId="723E6950"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75,0</w:t>
            </w:r>
          </w:p>
        </w:tc>
        <w:tc>
          <w:tcPr>
            <w:tcW w:w="528" w:type="dxa"/>
            <w:tcBorders>
              <w:top w:val="single" w:sz="4" w:space="0" w:color="auto"/>
              <w:bottom w:val="nil"/>
            </w:tcBorders>
          </w:tcPr>
          <w:p w14:paraId="5F5B1E97"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w:t>
            </w:r>
          </w:p>
        </w:tc>
        <w:tc>
          <w:tcPr>
            <w:tcW w:w="667" w:type="dxa"/>
            <w:tcBorders>
              <w:top w:val="single" w:sz="4" w:space="0" w:color="auto"/>
              <w:bottom w:val="nil"/>
            </w:tcBorders>
          </w:tcPr>
          <w:p w14:paraId="45B182DD"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25,0</w:t>
            </w:r>
          </w:p>
        </w:tc>
        <w:tc>
          <w:tcPr>
            <w:tcW w:w="580" w:type="dxa"/>
            <w:tcBorders>
              <w:top w:val="single" w:sz="4" w:space="0" w:color="auto"/>
              <w:bottom w:val="nil"/>
            </w:tcBorders>
          </w:tcPr>
          <w:p w14:paraId="45F6235D"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w:t>
            </w:r>
          </w:p>
        </w:tc>
        <w:tc>
          <w:tcPr>
            <w:tcW w:w="637" w:type="dxa"/>
            <w:tcBorders>
              <w:top w:val="single" w:sz="4" w:space="0" w:color="auto"/>
              <w:bottom w:val="nil"/>
            </w:tcBorders>
          </w:tcPr>
          <w:p w14:paraId="0EB780C7"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5,2</w:t>
            </w:r>
          </w:p>
        </w:tc>
        <w:tc>
          <w:tcPr>
            <w:tcW w:w="889" w:type="dxa"/>
            <w:vMerge w:val="restart"/>
            <w:vAlign w:val="center"/>
          </w:tcPr>
          <w:p w14:paraId="30D40B8A" w14:textId="77777777" w:rsidR="00BB0A9F" w:rsidRPr="00EB2A0C" w:rsidRDefault="00BB0A9F" w:rsidP="00EB2A0C">
            <w:pPr>
              <w:spacing w:line="360" w:lineRule="auto"/>
              <w:contextualSpacing/>
              <w:jc w:val="both"/>
              <w:rPr>
                <w:rFonts w:ascii="Arial" w:eastAsia="Calibri" w:hAnsi="Arial" w:cs="Arial"/>
                <w:sz w:val="22"/>
                <w:szCs w:val="22"/>
                <w:lang w:val="sv-SE"/>
              </w:rPr>
            </w:pPr>
          </w:p>
          <w:p w14:paraId="51CB7E48" w14:textId="77777777" w:rsidR="00BB0A9F" w:rsidRPr="00EB2A0C" w:rsidRDefault="00BB0A9F" w:rsidP="00EB2A0C">
            <w:pPr>
              <w:spacing w:line="360" w:lineRule="auto"/>
              <w:contextualSpacing/>
              <w:jc w:val="both"/>
              <w:rPr>
                <w:rFonts w:ascii="Arial" w:eastAsia="Calibri" w:hAnsi="Arial" w:cs="Arial"/>
                <w:sz w:val="22"/>
                <w:szCs w:val="22"/>
                <w:lang w:val="sv-SE"/>
              </w:rPr>
            </w:pPr>
            <w:r w:rsidRPr="00EB2A0C">
              <w:rPr>
                <w:rFonts w:ascii="Arial" w:eastAsia="Calibri" w:hAnsi="Arial" w:cs="Arial"/>
                <w:sz w:val="22"/>
                <w:szCs w:val="22"/>
                <w:lang w:val="sv-SE"/>
              </w:rPr>
              <w:t>0,626</w:t>
            </w:r>
          </w:p>
          <w:p w14:paraId="06B85F22" w14:textId="77777777" w:rsidR="00BB0A9F" w:rsidRPr="00EB2A0C" w:rsidRDefault="00BB0A9F" w:rsidP="00EB2A0C">
            <w:pPr>
              <w:spacing w:line="360" w:lineRule="auto"/>
              <w:contextualSpacing/>
              <w:jc w:val="both"/>
              <w:rPr>
                <w:rFonts w:ascii="Arial" w:eastAsia="Calibri" w:hAnsi="Arial" w:cs="Arial"/>
                <w:sz w:val="22"/>
                <w:szCs w:val="22"/>
                <w:lang w:val="sv-SE"/>
              </w:rPr>
            </w:pPr>
          </w:p>
        </w:tc>
      </w:tr>
      <w:tr w:rsidR="00BB0A9F" w:rsidRPr="00EB2A0C" w14:paraId="4B585383" w14:textId="77777777" w:rsidTr="000E0CA5">
        <w:trPr>
          <w:jc w:val="center"/>
        </w:trPr>
        <w:tc>
          <w:tcPr>
            <w:tcW w:w="510" w:type="dxa"/>
            <w:tcBorders>
              <w:top w:val="nil"/>
              <w:bottom w:val="nil"/>
            </w:tcBorders>
          </w:tcPr>
          <w:p w14:paraId="5D400EF1"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w:t>
            </w:r>
          </w:p>
        </w:tc>
        <w:tc>
          <w:tcPr>
            <w:tcW w:w="2609" w:type="dxa"/>
            <w:tcBorders>
              <w:top w:val="nil"/>
              <w:bottom w:val="nil"/>
            </w:tcBorders>
          </w:tcPr>
          <w:p w14:paraId="7D8A182D"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Ada gangguan verbal</w:t>
            </w:r>
          </w:p>
        </w:tc>
        <w:tc>
          <w:tcPr>
            <w:tcW w:w="524" w:type="dxa"/>
            <w:tcBorders>
              <w:top w:val="nil"/>
              <w:bottom w:val="nil"/>
            </w:tcBorders>
          </w:tcPr>
          <w:p w14:paraId="35CE7461" w14:textId="19946D88"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6</w:t>
            </w:r>
          </w:p>
        </w:tc>
        <w:tc>
          <w:tcPr>
            <w:tcW w:w="636" w:type="dxa"/>
            <w:tcBorders>
              <w:top w:val="nil"/>
              <w:bottom w:val="nil"/>
            </w:tcBorders>
          </w:tcPr>
          <w:p w14:paraId="4C5374CB"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50,0</w:t>
            </w:r>
          </w:p>
        </w:tc>
        <w:tc>
          <w:tcPr>
            <w:tcW w:w="528" w:type="dxa"/>
            <w:tcBorders>
              <w:top w:val="nil"/>
              <w:bottom w:val="nil"/>
            </w:tcBorders>
          </w:tcPr>
          <w:p w14:paraId="38B47B7E" w14:textId="5CDA0103"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6</w:t>
            </w:r>
          </w:p>
        </w:tc>
        <w:tc>
          <w:tcPr>
            <w:tcW w:w="667" w:type="dxa"/>
            <w:tcBorders>
              <w:top w:val="nil"/>
              <w:bottom w:val="nil"/>
            </w:tcBorders>
          </w:tcPr>
          <w:p w14:paraId="7EF27240"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50,0</w:t>
            </w:r>
          </w:p>
        </w:tc>
        <w:tc>
          <w:tcPr>
            <w:tcW w:w="580" w:type="dxa"/>
            <w:tcBorders>
              <w:top w:val="nil"/>
              <w:bottom w:val="nil"/>
            </w:tcBorders>
          </w:tcPr>
          <w:p w14:paraId="36160D84"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12</w:t>
            </w:r>
          </w:p>
        </w:tc>
        <w:tc>
          <w:tcPr>
            <w:tcW w:w="637" w:type="dxa"/>
            <w:tcBorders>
              <w:top w:val="nil"/>
              <w:bottom w:val="nil"/>
            </w:tcBorders>
          </w:tcPr>
          <w:p w14:paraId="07115BFF"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15,6</w:t>
            </w:r>
          </w:p>
        </w:tc>
        <w:tc>
          <w:tcPr>
            <w:tcW w:w="889" w:type="dxa"/>
            <w:vMerge/>
          </w:tcPr>
          <w:p w14:paraId="4002ED59" w14:textId="77777777" w:rsidR="00BB0A9F" w:rsidRPr="00EB2A0C" w:rsidRDefault="00BB0A9F" w:rsidP="00EB2A0C">
            <w:pPr>
              <w:spacing w:line="360" w:lineRule="auto"/>
              <w:contextualSpacing/>
              <w:jc w:val="both"/>
              <w:rPr>
                <w:rFonts w:ascii="Arial" w:eastAsia="Calibri" w:hAnsi="Arial" w:cs="Arial"/>
                <w:sz w:val="22"/>
                <w:szCs w:val="22"/>
                <w:lang w:val="sv-SE"/>
              </w:rPr>
            </w:pPr>
          </w:p>
        </w:tc>
      </w:tr>
      <w:tr w:rsidR="00BB0A9F" w:rsidRPr="00EB2A0C" w14:paraId="61824FA3" w14:textId="77777777" w:rsidTr="000E0CA5">
        <w:trPr>
          <w:jc w:val="center"/>
        </w:trPr>
        <w:tc>
          <w:tcPr>
            <w:tcW w:w="510" w:type="dxa"/>
            <w:tcBorders>
              <w:top w:val="nil"/>
              <w:bottom w:val="nil"/>
            </w:tcBorders>
          </w:tcPr>
          <w:p w14:paraId="16889CD0"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w:t>
            </w:r>
          </w:p>
        </w:tc>
        <w:tc>
          <w:tcPr>
            <w:tcW w:w="2609" w:type="dxa"/>
            <w:tcBorders>
              <w:top w:val="nil"/>
              <w:bottom w:val="nil"/>
            </w:tcBorders>
          </w:tcPr>
          <w:p w14:paraId="11F49156"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Ada gangguan keduanya</w:t>
            </w:r>
          </w:p>
        </w:tc>
        <w:tc>
          <w:tcPr>
            <w:tcW w:w="524" w:type="dxa"/>
            <w:tcBorders>
              <w:top w:val="nil"/>
              <w:bottom w:val="nil"/>
            </w:tcBorders>
          </w:tcPr>
          <w:p w14:paraId="6E784570"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w:t>
            </w:r>
          </w:p>
        </w:tc>
        <w:tc>
          <w:tcPr>
            <w:tcW w:w="636" w:type="dxa"/>
            <w:tcBorders>
              <w:top w:val="nil"/>
              <w:bottom w:val="nil"/>
            </w:tcBorders>
          </w:tcPr>
          <w:p w14:paraId="170CD88B"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100</w:t>
            </w:r>
          </w:p>
        </w:tc>
        <w:tc>
          <w:tcPr>
            <w:tcW w:w="528" w:type="dxa"/>
            <w:tcBorders>
              <w:top w:val="nil"/>
              <w:bottom w:val="nil"/>
            </w:tcBorders>
          </w:tcPr>
          <w:p w14:paraId="62DC13E7"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0</w:t>
            </w:r>
          </w:p>
        </w:tc>
        <w:tc>
          <w:tcPr>
            <w:tcW w:w="667" w:type="dxa"/>
            <w:tcBorders>
              <w:top w:val="nil"/>
              <w:bottom w:val="nil"/>
            </w:tcBorders>
          </w:tcPr>
          <w:p w14:paraId="2FF462BB"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0,0</w:t>
            </w:r>
          </w:p>
        </w:tc>
        <w:tc>
          <w:tcPr>
            <w:tcW w:w="580" w:type="dxa"/>
            <w:tcBorders>
              <w:top w:val="nil"/>
              <w:bottom w:val="nil"/>
            </w:tcBorders>
          </w:tcPr>
          <w:p w14:paraId="4D7C634B"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w:t>
            </w:r>
          </w:p>
        </w:tc>
        <w:tc>
          <w:tcPr>
            <w:tcW w:w="637" w:type="dxa"/>
            <w:tcBorders>
              <w:top w:val="nil"/>
              <w:bottom w:val="nil"/>
            </w:tcBorders>
          </w:tcPr>
          <w:p w14:paraId="37FA1966"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1,3</w:t>
            </w:r>
          </w:p>
        </w:tc>
        <w:tc>
          <w:tcPr>
            <w:tcW w:w="889" w:type="dxa"/>
            <w:vMerge/>
          </w:tcPr>
          <w:p w14:paraId="10AD4024" w14:textId="77777777" w:rsidR="00BB0A9F" w:rsidRPr="00EB2A0C" w:rsidRDefault="00BB0A9F" w:rsidP="00EB2A0C">
            <w:pPr>
              <w:spacing w:line="360" w:lineRule="auto"/>
              <w:contextualSpacing/>
              <w:jc w:val="both"/>
              <w:rPr>
                <w:rFonts w:ascii="Arial" w:eastAsia="Calibri" w:hAnsi="Arial" w:cs="Arial"/>
                <w:sz w:val="22"/>
                <w:szCs w:val="22"/>
                <w:lang w:val="sv-SE"/>
              </w:rPr>
            </w:pPr>
          </w:p>
        </w:tc>
      </w:tr>
      <w:tr w:rsidR="00BB0A9F" w:rsidRPr="00EB2A0C" w14:paraId="7932A7C0" w14:textId="77777777" w:rsidTr="000E0CA5">
        <w:trPr>
          <w:jc w:val="center"/>
        </w:trPr>
        <w:tc>
          <w:tcPr>
            <w:tcW w:w="510" w:type="dxa"/>
            <w:tcBorders>
              <w:top w:val="nil"/>
              <w:bottom w:val="single" w:sz="4" w:space="0" w:color="auto"/>
            </w:tcBorders>
          </w:tcPr>
          <w:p w14:paraId="5F3600A5"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w:t>
            </w:r>
          </w:p>
        </w:tc>
        <w:tc>
          <w:tcPr>
            <w:tcW w:w="2609" w:type="dxa"/>
            <w:tcBorders>
              <w:top w:val="nil"/>
              <w:bottom w:val="single" w:sz="4" w:space="0" w:color="auto"/>
            </w:tcBorders>
          </w:tcPr>
          <w:p w14:paraId="35C3B161"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Tidak ada gangguan keduanya</w:t>
            </w:r>
          </w:p>
        </w:tc>
        <w:tc>
          <w:tcPr>
            <w:tcW w:w="524" w:type="dxa"/>
            <w:tcBorders>
              <w:top w:val="nil"/>
              <w:bottom w:val="single" w:sz="4" w:space="0" w:color="auto"/>
            </w:tcBorders>
          </w:tcPr>
          <w:p w14:paraId="2F789E3F"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31</w:t>
            </w:r>
          </w:p>
        </w:tc>
        <w:tc>
          <w:tcPr>
            <w:tcW w:w="636" w:type="dxa"/>
            <w:tcBorders>
              <w:top w:val="nil"/>
              <w:bottom w:val="single" w:sz="4" w:space="0" w:color="auto"/>
            </w:tcBorders>
          </w:tcPr>
          <w:p w14:paraId="415B9FB8"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51,7</w:t>
            </w:r>
          </w:p>
        </w:tc>
        <w:tc>
          <w:tcPr>
            <w:tcW w:w="528" w:type="dxa"/>
            <w:tcBorders>
              <w:top w:val="nil"/>
              <w:bottom w:val="single" w:sz="4" w:space="0" w:color="auto"/>
            </w:tcBorders>
          </w:tcPr>
          <w:p w14:paraId="730B1E99"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29</w:t>
            </w:r>
          </w:p>
        </w:tc>
        <w:tc>
          <w:tcPr>
            <w:tcW w:w="667" w:type="dxa"/>
            <w:tcBorders>
              <w:top w:val="nil"/>
              <w:bottom w:val="single" w:sz="4" w:space="0" w:color="auto"/>
            </w:tcBorders>
          </w:tcPr>
          <w:p w14:paraId="0CA1BBBC"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48,3</w:t>
            </w:r>
          </w:p>
        </w:tc>
        <w:tc>
          <w:tcPr>
            <w:tcW w:w="580" w:type="dxa"/>
            <w:tcBorders>
              <w:top w:val="nil"/>
              <w:bottom w:val="single" w:sz="4" w:space="0" w:color="auto"/>
            </w:tcBorders>
          </w:tcPr>
          <w:p w14:paraId="33ABE15B"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60</w:t>
            </w:r>
          </w:p>
        </w:tc>
        <w:tc>
          <w:tcPr>
            <w:tcW w:w="637" w:type="dxa"/>
            <w:tcBorders>
              <w:top w:val="nil"/>
              <w:bottom w:val="single" w:sz="4" w:space="0" w:color="auto"/>
            </w:tcBorders>
          </w:tcPr>
          <w:p w14:paraId="63F13387"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77,9</w:t>
            </w:r>
          </w:p>
        </w:tc>
        <w:tc>
          <w:tcPr>
            <w:tcW w:w="889" w:type="dxa"/>
            <w:vMerge/>
          </w:tcPr>
          <w:p w14:paraId="3752A938" w14:textId="77777777" w:rsidR="00BB0A9F" w:rsidRPr="00EB2A0C" w:rsidRDefault="00BB0A9F" w:rsidP="00EB2A0C">
            <w:pPr>
              <w:spacing w:line="360" w:lineRule="auto"/>
              <w:contextualSpacing/>
              <w:jc w:val="both"/>
              <w:rPr>
                <w:rFonts w:ascii="Arial" w:eastAsia="Calibri" w:hAnsi="Arial" w:cs="Arial"/>
                <w:sz w:val="22"/>
                <w:szCs w:val="22"/>
                <w:lang w:val="sv-SE"/>
              </w:rPr>
            </w:pPr>
          </w:p>
        </w:tc>
      </w:tr>
      <w:tr w:rsidR="00BB0A9F" w:rsidRPr="00EB2A0C" w14:paraId="0FCEF14A" w14:textId="77777777" w:rsidTr="000E0CA5">
        <w:trPr>
          <w:jc w:val="center"/>
        </w:trPr>
        <w:tc>
          <w:tcPr>
            <w:tcW w:w="510" w:type="dxa"/>
            <w:tcBorders>
              <w:top w:val="single" w:sz="4" w:space="0" w:color="auto"/>
            </w:tcBorders>
          </w:tcPr>
          <w:p w14:paraId="275A6BDC" w14:textId="77777777" w:rsidR="00BB0A9F" w:rsidRPr="00EB2A0C" w:rsidRDefault="00BB0A9F" w:rsidP="00EB2A0C">
            <w:pPr>
              <w:spacing w:line="360" w:lineRule="auto"/>
              <w:contextualSpacing/>
              <w:jc w:val="center"/>
              <w:rPr>
                <w:rFonts w:ascii="Arial" w:eastAsia="Calibri" w:hAnsi="Arial" w:cs="Arial"/>
                <w:sz w:val="22"/>
                <w:szCs w:val="22"/>
                <w:lang w:val="sv-SE"/>
              </w:rPr>
            </w:pPr>
          </w:p>
        </w:tc>
        <w:tc>
          <w:tcPr>
            <w:tcW w:w="2609" w:type="dxa"/>
            <w:tcBorders>
              <w:top w:val="single" w:sz="4" w:space="0" w:color="auto"/>
            </w:tcBorders>
          </w:tcPr>
          <w:p w14:paraId="52E89B2E" w14:textId="3265BEE9"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Total</w:t>
            </w:r>
          </w:p>
        </w:tc>
        <w:tc>
          <w:tcPr>
            <w:tcW w:w="524" w:type="dxa"/>
            <w:tcBorders>
              <w:top w:val="single" w:sz="4" w:space="0" w:color="auto"/>
            </w:tcBorders>
          </w:tcPr>
          <w:p w14:paraId="40961FC2"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41</w:t>
            </w:r>
          </w:p>
        </w:tc>
        <w:tc>
          <w:tcPr>
            <w:tcW w:w="636" w:type="dxa"/>
            <w:tcBorders>
              <w:top w:val="single" w:sz="4" w:space="0" w:color="auto"/>
            </w:tcBorders>
          </w:tcPr>
          <w:p w14:paraId="5A4D2C78"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53,2</w:t>
            </w:r>
          </w:p>
        </w:tc>
        <w:tc>
          <w:tcPr>
            <w:tcW w:w="528" w:type="dxa"/>
            <w:tcBorders>
              <w:top w:val="single" w:sz="4" w:space="0" w:color="auto"/>
            </w:tcBorders>
          </w:tcPr>
          <w:p w14:paraId="5DAFCD03"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36</w:t>
            </w:r>
          </w:p>
        </w:tc>
        <w:tc>
          <w:tcPr>
            <w:tcW w:w="667" w:type="dxa"/>
            <w:tcBorders>
              <w:top w:val="single" w:sz="4" w:space="0" w:color="auto"/>
            </w:tcBorders>
          </w:tcPr>
          <w:p w14:paraId="3C58C8A0"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46,8</w:t>
            </w:r>
          </w:p>
        </w:tc>
        <w:tc>
          <w:tcPr>
            <w:tcW w:w="580" w:type="dxa"/>
            <w:tcBorders>
              <w:top w:val="single" w:sz="4" w:space="0" w:color="auto"/>
            </w:tcBorders>
          </w:tcPr>
          <w:p w14:paraId="3515887A"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77</w:t>
            </w:r>
          </w:p>
        </w:tc>
        <w:tc>
          <w:tcPr>
            <w:tcW w:w="637" w:type="dxa"/>
            <w:tcBorders>
              <w:top w:val="single" w:sz="4" w:space="0" w:color="auto"/>
            </w:tcBorders>
          </w:tcPr>
          <w:p w14:paraId="16218ECF" w14:textId="77777777" w:rsidR="00BB0A9F" w:rsidRPr="00EB2A0C" w:rsidRDefault="00BB0A9F" w:rsidP="00EB2A0C">
            <w:pPr>
              <w:spacing w:line="360" w:lineRule="auto"/>
              <w:contextualSpacing/>
              <w:jc w:val="center"/>
              <w:rPr>
                <w:rFonts w:ascii="Arial" w:eastAsia="Calibri" w:hAnsi="Arial" w:cs="Arial"/>
                <w:sz w:val="22"/>
                <w:szCs w:val="22"/>
                <w:lang w:val="sv-SE"/>
              </w:rPr>
            </w:pPr>
            <w:r w:rsidRPr="00EB2A0C">
              <w:rPr>
                <w:rFonts w:ascii="Arial" w:eastAsia="Calibri" w:hAnsi="Arial" w:cs="Arial"/>
                <w:sz w:val="22"/>
                <w:szCs w:val="22"/>
                <w:lang w:val="sv-SE"/>
              </w:rPr>
              <w:t>100</w:t>
            </w:r>
          </w:p>
        </w:tc>
        <w:tc>
          <w:tcPr>
            <w:tcW w:w="889" w:type="dxa"/>
            <w:vMerge/>
          </w:tcPr>
          <w:p w14:paraId="2070508D" w14:textId="77777777" w:rsidR="00BB0A9F" w:rsidRPr="00EB2A0C" w:rsidRDefault="00BB0A9F" w:rsidP="00EB2A0C">
            <w:pPr>
              <w:spacing w:line="360" w:lineRule="auto"/>
              <w:contextualSpacing/>
              <w:jc w:val="both"/>
              <w:rPr>
                <w:rFonts w:ascii="Arial" w:eastAsia="Calibri" w:hAnsi="Arial" w:cs="Arial"/>
                <w:sz w:val="22"/>
                <w:szCs w:val="22"/>
                <w:lang w:val="sv-SE"/>
              </w:rPr>
            </w:pPr>
          </w:p>
        </w:tc>
      </w:tr>
    </w:tbl>
    <w:p w14:paraId="110B62FA" w14:textId="77777777" w:rsidR="00BB0A9F" w:rsidRPr="00EB2A0C" w:rsidRDefault="00BB0A9F" w:rsidP="00EB2A0C">
      <w:pPr>
        <w:pStyle w:val="NormalWeb"/>
        <w:spacing w:before="240" w:beforeAutospacing="0" w:after="240" w:afterAutospacing="0" w:line="360" w:lineRule="auto"/>
        <w:ind w:firstLine="426"/>
        <w:jc w:val="both"/>
        <w:rPr>
          <w:rFonts w:ascii="Arial" w:hAnsi="Arial" w:cs="Arial"/>
          <w:sz w:val="22"/>
          <w:szCs w:val="22"/>
          <w:lang w:val="en-ID"/>
        </w:rPr>
      </w:pPr>
      <w:proofErr w:type="spellStart"/>
      <w:r w:rsidRPr="00EB2A0C">
        <w:rPr>
          <w:rFonts w:ascii="Arial" w:hAnsi="Arial" w:cs="Arial"/>
          <w:sz w:val="22"/>
          <w:szCs w:val="22"/>
          <w:lang w:val="en-ID"/>
        </w:rPr>
        <w:t>Berdasarkan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tabel</w:t>
      </w:r>
      <w:proofErr w:type="spellEnd"/>
      <w:r w:rsidRPr="00EB2A0C">
        <w:rPr>
          <w:rFonts w:ascii="Arial" w:hAnsi="Arial" w:cs="Arial"/>
          <w:sz w:val="22"/>
          <w:szCs w:val="22"/>
          <w:lang w:val="en-ID"/>
        </w:rPr>
        <w:t xml:space="preserve"> 15 </w:t>
      </w:r>
      <w:proofErr w:type="spellStart"/>
      <w:r w:rsidRPr="00EB2A0C">
        <w:rPr>
          <w:rFonts w:ascii="Arial" w:hAnsi="Arial" w:cs="Arial"/>
          <w:sz w:val="22"/>
          <w:szCs w:val="22"/>
          <w:lang w:val="en-ID"/>
        </w:rPr>
        <w:t>menunjukkan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bahwa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mayoritas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cemas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dengan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dampak</w:t>
      </w:r>
      <w:proofErr w:type="spellEnd"/>
      <w:r w:rsidRPr="00EB2A0C">
        <w:rPr>
          <w:rFonts w:ascii="Arial" w:hAnsi="Arial" w:cs="Arial"/>
          <w:sz w:val="22"/>
          <w:szCs w:val="22"/>
          <w:lang w:val="en-ID"/>
        </w:rPr>
        <w:t xml:space="preserve"> </w:t>
      </w:r>
      <w:r w:rsidRPr="00EB2A0C">
        <w:rPr>
          <w:rFonts w:ascii="Arial" w:hAnsi="Arial" w:cs="Arial"/>
          <w:i/>
          <w:iCs/>
          <w:sz w:val="22"/>
          <w:szCs w:val="22"/>
          <w:lang w:val="en-ID"/>
        </w:rPr>
        <w:t>stunting</w:t>
      </w:r>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dialami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gangguan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keduanya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yaitu</w:t>
      </w:r>
      <w:proofErr w:type="spellEnd"/>
      <w:r w:rsidRPr="00EB2A0C">
        <w:rPr>
          <w:rFonts w:ascii="Arial" w:hAnsi="Arial" w:cs="Arial"/>
          <w:sz w:val="22"/>
          <w:szCs w:val="22"/>
          <w:lang w:val="en-ID"/>
        </w:rPr>
        <w:t xml:space="preserve"> 1 </w:t>
      </w:r>
      <w:proofErr w:type="spellStart"/>
      <w:r w:rsidRPr="00EB2A0C">
        <w:rPr>
          <w:rFonts w:ascii="Arial" w:hAnsi="Arial" w:cs="Arial"/>
          <w:sz w:val="22"/>
          <w:szCs w:val="22"/>
          <w:lang w:val="en-ID"/>
        </w:rPr>
        <w:t>responden</w:t>
      </w:r>
      <w:proofErr w:type="spellEnd"/>
      <w:r w:rsidRPr="00EB2A0C">
        <w:rPr>
          <w:rFonts w:ascii="Arial" w:hAnsi="Arial" w:cs="Arial"/>
          <w:sz w:val="22"/>
          <w:szCs w:val="22"/>
          <w:lang w:val="en-ID"/>
        </w:rPr>
        <w:t xml:space="preserve"> (100%). Hasil </w:t>
      </w:r>
      <w:r w:rsidRPr="00EB2A0C">
        <w:rPr>
          <w:rFonts w:ascii="Arial" w:hAnsi="Arial" w:cs="Arial"/>
          <w:i/>
          <w:iCs/>
          <w:sz w:val="22"/>
          <w:szCs w:val="22"/>
          <w:lang w:val="en-ID"/>
        </w:rPr>
        <w:t>Chi square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diperoleh</w:t>
      </w:r>
      <w:proofErr w:type="spellEnd"/>
      <w:r w:rsidRPr="00EB2A0C">
        <w:rPr>
          <w:rFonts w:ascii="Arial" w:hAnsi="Arial" w:cs="Arial"/>
          <w:sz w:val="22"/>
          <w:szCs w:val="22"/>
          <w:lang w:val="en-ID"/>
        </w:rPr>
        <w:t xml:space="preserve"> p </w:t>
      </w:r>
      <w:r w:rsidRPr="00EB2A0C">
        <w:rPr>
          <w:rFonts w:ascii="Arial" w:hAnsi="Arial" w:cs="Arial"/>
          <w:i/>
          <w:iCs/>
          <w:sz w:val="22"/>
          <w:szCs w:val="22"/>
          <w:lang w:val="en-ID"/>
        </w:rPr>
        <w:t>value</w:t>
      </w:r>
      <w:r w:rsidRPr="00EB2A0C">
        <w:rPr>
          <w:rFonts w:ascii="Arial" w:hAnsi="Arial" w:cs="Arial"/>
          <w:sz w:val="22"/>
          <w:szCs w:val="22"/>
          <w:lang w:val="en-ID"/>
        </w:rPr>
        <w:t xml:space="preserve"> </w:t>
      </w:r>
      <w:proofErr w:type="spellStart"/>
      <w:r w:rsidRPr="00EB2A0C">
        <w:rPr>
          <w:rFonts w:ascii="Arial" w:hAnsi="Arial" w:cs="Arial"/>
          <w:sz w:val="22"/>
          <w:szCs w:val="22"/>
          <w:lang w:val="en-ID"/>
        </w:rPr>
        <w:t>sebesar</w:t>
      </w:r>
      <w:proofErr w:type="spellEnd"/>
      <w:r w:rsidRPr="00EB2A0C">
        <w:rPr>
          <w:rFonts w:ascii="Arial" w:hAnsi="Arial" w:cs="Arial"/>
          <w:sz w:val="22"/>
          <w:szCs w:val="22"/>
          <w:lang w:val="en-ID"/>
        </w:rPr>
        <w:t xml:space="preserve"> 0,626 &gt; α (0,05) yang </w:t>
      </w:r>
      <w:proofErr w:type="spellStart"/>
      <w:r w:rsidRPr="00EB2A0C">
        <w:rPr>
          <w:rFonts w:ascii="Arial" w:hAnsi="Arial" w:cs="Arial"/>
          <w:sz w:val="22"/>
          <w:szCs w:val="22"/>
          <w:lang w:val="en-ID"/>
        </w:rPr>
        <w:t>berarti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tidak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ada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hubungan</w:t>
      </w:r>
      <w:proofErr w:type="spellEnd"/>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signifikan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antara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karakteristik</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dampak</w:t>
      </w:r>
      <w:proofErr w:type="spellEnd"/>
      <w:r w:rsidRPr="00EB2A0C">
        <w:rPr>
          <w:rFonts w:ascii="Arial" w:hAnsi="Arial" w:cs="Arial"/>
          <w:sz w:val="22"/>
          <w:szCs w:val="22"/>
          <w:lang w:val="en-ID"/>
        </w:rPr>
        <w:t xml:space="preserve"> </w:t>
      </w:r>
      <w:r w:rsidRPr="00EB2A0C">
        <w:rPr>
          <w:rFonts w:ascii="Arial" w:hAnsi="Arial" w:cs="Arial"/>
          <w:i/>
          <w:iCs/>
          <w:sz w:val="22"/>
          <w:szCs w:val="22"/>
          <w:lang w:val="en-ID"/>
        </w:rPr>
        <w:t>stunting</w:t>
      </w:r>
      <w:r w:rsidRPr="00EB2A0C">
        <w:rPr>
          <w:rFonts w:ascii="Arial" w:hAnsi="Arial" w:cs="Arial"/>
          <w:sz w:val="22"/>
          <w:szCs w:val="22"/>
          <w:lang w:val="en-ID"/>
        </w:rPr>
        <w:t xml:space="preserve"> yang </w:t>
      </w:r>
      <w:proofErr w:type="spellStart"/>
      <w:r w:rsidRPr="00EB2A0C">
        <w:rPr>
          <w:rFonts w:ascii="Arial" w:hAnsi="Arial" w:cs="Arial"/>
          <w:sz w:val="22"/>
          <w:szCs w:val="22"/>
          <w:lang w:val="en-ID"/>
        </w:rPr>
        <w:t>dialami</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dengan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tingkat</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kecemasan</w:t>
      </w:r>
      <w:proofErr w:type="spellEnd"/>
      <w:r w:rsidRPr="00EB2A0C">
        <w:rPr>
          <w:rFonts w:ascii="Arial" w:hAnsi="Arial" w:cs="Arial"/>
          <w:sz w:val="22"/>
          <w:szCs w:val="22"/>
          <w:lang w:val="en-ID"/>
        </w:rPr>
        <w:t xml:space="preserve"> di Wilayah </w:t>
      </w:r>
      <w:proofErr w:type="spellStart"/>
      <w:r w:rsidRPr="00EB2A0C">
        <w:rPr>
          <w:rFonts w:ascii="Arial" w:hAnsi="Arial" w:cs="Arial"/>
          <w:sz w:val="22"/>
          <w:szCs w:val="22"/>
          <w:lang w:val="en-ID"/>
        </w:rPr>
        <w:t>Kerja</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Puskesmas</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Kesesi</w:t>
      </w:r>
      <w:proofErr w:type="spellEnd"/>
      <w:r w:rsidRPr="00EB2A0C">
        <w:rPr>
          <w:rFonts w:ascii="Arial" w:hAnsi="Arial" w:cs="Arial"/>
          <w:sz w:val="22"/>
          <w:szCs w:val="22"/>
          <w:lang w:val="en-ID"/>
        </w:rPr>
        <w:t xml:space="preserve"> I </w:t>
      </w:r>
      <w:proofErr w:type="spellStart"/>
      <w:r w:rsidRPr="00EB2A0C">
        <w:rPr>
          <w:rFonts w:ascii="Arial" w:hAnsi="Arial" w:cs="Arial"/>
          <w:sz w:val="22"/>
          <w:szCs w:val="22"/>
          <w:lang w:val="en-ID"/>
        </w:rPr>
        <w:t>Kabupaten</w:t>
      </w:r>
      <w:proofErr w:type="spellEnd"/>
      <w:r w:rsidRPr="00EB2A0C">
        <w:rPr>
          <w:rFonts w:ascii="Arial" w:hAnsi="Arial" w:cs="Arial"/>
          <w:sz w:val="22"/>
          <w:szCs w:val="22"/>
          <w:lang w:val="en-ID"/>
        </w:rPr>
        <w:t xml:space="preserve"> </w:t>
      </w:r>
      <w:proofErr w:type="spellStart"/>
      <w:r w:rsidRPr="00EB2A0C">
        <w:rPr>
          <w:rFonts w:ascii="Arial" w:hAnsi="Arial" w:cs="Arial"/>
          <w:sz w:val="22"/>
          <w:szCs w:val="22"/>
          <w:lang w:val="en-ID"/>
        </w:rPr>
        <w:t>Pekalongan</w:t>
      </w:r>
      <w:proofErr w:type="spellEnd"/>
      <w:r w:rsidRPr="00EB2A0C">
        <w:rPr>
          <w:rFonts w:ascii="Arial" w:hAnsi="Arial" w:cs="Arial"/>
          <w:sz w:val="22"/>
          <w:szCs w:val="22"/>
          <w:lang w:val="en-ID"/>
        </w:rPr>
        <w:t>.</w:t>
      </w:r>
    </w:p>
    <w:p w14:paraId="7CE0C20B" w14:textId="77777777" w:rsidR="00BB0A9F" w:rsidRPr="00EB2A0C" w:rsidRDefault="00BB0A9F" w:rsidP="00EB2A0C">
      <w:pPr>
        <w:pStyle w:val="NormalWeb"/>
        <w:spacing w:before="0" w:beforeAutospacing="0" w:after="0" w:afterAutospacing="0" w:line="360" w:lineRule="auto"/>
        <w:jc w:val="both"/>
        <w:rPr>
          <w:rFonts w:ascii="Arial" w:hAnsi="Arial" w:cs="Arial"/>
          <w:b/>
          <w:sz w:val="22"/>
          <w:szCs w:val="22"/>
        </w:rPr>
      </w:pPr>
      <w:proofErr w:type="spellStart"/>
      <w:r w:rsidRPr="00EB2A0C">
        <w:rPr>
          <w:rFonts w:ascii="Arial" w:hAnsi="Arial" w:cs="Arial"/>
          <w:b/>
          <w:sz w:val="22"/>
          <w:szCs w:val="22"/>
        </w:rPr>
        <w:t>Pembahasan</w:t>
      </w:r>
      <w:proofErr w:type="spellEnd"/>
    </w:p>
    <w:p w14:paraId="55812D29"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 xml:space="preserve">Gambaran Karakteristik Ibu yang Memiliki Anak Balita </w:t>
      </w:r>
      <w:r w:rsidRPr="00EB2A0C">
        <w:rPr>
          <w:rFonts w:ascii="Arial" w:hAnsi="Arial" w:cs="Arial"/>
          <w:b/>
          <w:bCs/>
          <w:i/>
          <w:iCs/>
          <w:sz w:val="22"/>
          <w:szCs w:val="22"/>
          <w:lang w:val="sv-SE"/>
        </w:rPr>
        <w:t>Stunting</w:t>
      </w:r>
      <w:r w:rsidRPr="00EB2A0C">
        <w:rPr>
          <w:rFonts w:ascii="Arial" w:hAnsi="Arial" w:cs="Arial"/>
          <w:b/>
          <w:bCs/>
          <w:sz w:val="22"/>
          <w:szCs w:val="22"/>
          <w:lang w:val="sv-SE"/>
        </w:rPr>
        <w:t xml:space="preserve"> dengan Tingkat Kecemasan di Wilayah Kerja Puskesmas Kesesi I Kabupaten Pekalongan</w:t>
      </w:r>
    </w:p>
    <w:p w14:paraId="57AE5FD3"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Gambaran Usia Ibu</w:t>
      </w:r>
    </w:p>
    <w:p w14:paraId="579F0B00" w14:textId="53C23360" w:rsidR="00BB0A9F"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52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(67,5%)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kategori</w:t>
      </w:r>
      <w:proofErr w:type="spellEnd"/>
      <w:r w:rsidRPr="00EB2A0C">
        <w:rPr>
          <w:rFonts w:ascii="Arial" w:eastAsia="Times New Roman" w:hAnsi="Arial" w:cs="Arial"/>
          <w:lang w:val="en-ID"/>
        </w:rPr>
        <w:t xml:space="preserve"> 20-35 </w:t>
      </w:r>
      <w:proofErr w:type="spellStart"/>
      <w:r w:rsidRPr="00EB2A0C">
        <w:rPr>
          <w:rFonts w:ascii="Arial" w:eastAsia="Times New Roman" w:hAnsi="Arial" w:cs="Arial"/>
          <w:lang w:val="en-ID"/>
        </w:rPr>
        <w:t>tahun</w:t>
      </w:r>
      <w:proofErr w:type="spellEnd"/>
      <w:r w:rsidRPr="00EB2A0C">
        <w:rPr>
          <w:rFonts w:ascii="Arial" w:eastAsia="Times New Roman" w:hAnsi="Arial" w:cs="Arial"/>
          <w:lang w:val="en-ID"/>
        </w:rPr>
        <w:t xml:space="preserve">. Wanita paling </w:t>
      </w:r>
      <w:proofErr w:type="spellStart"/>
      <w:r w:rsidRPr="00EB2A0C">
        <w:rPr>
          <w:rFonts w:ascii="Arial" w:eastAsia="Times New Roman" w:hAnsi="Arial" w:cs="Arial"/>
          <w:lang w:val="en-ID"/>
        </w:rPr>
        <w:t>siap</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segi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fisik</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psikis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emosional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kepribadian</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sosialnya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saat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mengasuh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menjadi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antara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20-35 </w:t>
      </w:r>
      <w:proofErr w:type="spellStart"/>
      <w:r w:rsidRPr="00EB2A0C">
        <w:rPr>
          <w:rFonts w:ascii="Arial" w:eastAsia="Times New Roman" w:hAnsi="Arial" w:cs="Arial"/>
          <w:lang w:val="en-ID"/>
        </w:rPr>
        <w:t>tahun</w:t>
      </w:r>
      <w:proofErr w:type="spellEnd"/>
      <w:r w:rsidRPr="00EB2A0C">
        <w:rPr>
          <w:rFonts w:ascii="Arial" w:eastAsia="Times New Roman" w:hAnsi="Arial" w:cs="Arial"/>
          <w:lang w:val="en-ID"/>
        </w:rPr>
        <w:t xml:space="preserve">. Hal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berada</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yang paling </w:t>
      </w:r>
      <w:proofErr w:type="spellStart"/>
      <w:r w:rsidRPr="00EB2A0C">
        <w:rPr>
          <w:rFonts w:ascii="Arial" w:eastAsia="Times New Roman" w:hAnsi="Arial" w:cs="Arial"/>
          <w:lang w:val="en-ID"/>
        </w:rPr>
        <w:t>puas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menjadi</w:t>
      </w:r>
      <w:proofErr w:type="spellEnd"/>
      <w:r w:rsidRPr="00EB2A0C">
        <w:rPr>
          <w:rFonts w:ascii="Arial" w:eastAsia="Times New Roman" w:hAnsi="Arial" w:cs="Arial"/>
          <w:lang w:val="en-ID"/>
        </w:rPr>
        <w:t xml:space="preserve"> orang </w:t>
      </w:r>
      <w:proofErr w:type="spellStart"/>
      <w:r w:rsidRPr="00EB2A0C">
        <w:rPr>
          <w:rFonts w:ascii="Arial" w:eastAsia="Times New Roman" w:hAnsi="Arial" w:cs="Arial"/>
          <w:lang w:val="en-ID"/>
        </w:rPr>
        <w:t>tua</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membesarkan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uthor":[{"dropping-particle":"","family":"Wayan","given":"Ni","non-dropping-particle":"","parse-names":false,"suffix":""},{"dropping-particle":"","family":"Wahyuni","given":"Eka","non-dropping-particle":"","parse-names":false,"suffix":""},{"dropping-particle":"","family":"Komang","given":"Ni","non-dropping-particle":"","parse-names":false,"suffix":""},{"dropping-particle":"","family":"Rahyani","given":"Yuni","non-dropping-particle":"","parse-names":false,"suffix":""},{"dropping-particle":"","family":"Senjaya","given":"Asep Arifin","non-dropping-particle":"","parse-names":false,"suffix":""}],"container-title":"Jurnal Ilmiah Kebidanan","id":"ITEM-1","issue":"1","issued":{"date-parts":[["2023"]]},"page":"114-120","title":"Karakteristik Ibu Postpartum dan Dukungan Suami dengan Baby Blues Syndrome","type":"article-journal","volume":"11"},"uris":["http://www.mendeley.com/documents/?uuid=90f011f4-1c37-4b3c-9d13-c130eb4ff47b"]}],"mendeley":{"formattedCitation":"(Wayan et al., 2023)","plainTextFormattedCitation":"(Wayan et al., 2023)","previouslyFormattedCitation":"(Wayan et al., 2023)"},"properties":{"noteIndex":0},"schema":"https://github.com/citation-style-language/schema/raw/master/csl-citation.json"}</w:instrText>
      </w:r>
      <w:r w:rsidRPr="00EB2A0C">
        <w:rPr>
          <w:rFonts w:ascii="Arial" w:eastAsia="Times New Roman" w:hAnsi="Arial" w:cs="Arial"/>
          <w:lang w:val="en-ID"/>
        </w:rPr>
        <w:fldChar w:fldCharType="separate"/>
      </w:r>
      <w:r w:rsidR="005164CB" w:rsidRPr="00EB2A0C">
        <w:rPr>
          <w:rFonts w:ascii="Arial" w:eastAsia="Times New Roman" w:hAnsi="Arial" w:cs="Arial"/>
          <w:noProof/>
          <w:lang w:val="en-ID"/>
        </w:rPr>
        <w:t>(W</w:t>
      </w:r>
      <w:r w:rsidRPr="00EB2A0C">
        <w:rPr>
          <w:rFonts w:ascii="Arial" w:eastAsia="Times New Roman" w:hAnsi="Arial" w:cs="Arial"/>
          <w:noProof/>
          <w:lang w:val="en-ID"/>
        </w:rPr>
        <w:t>ayan</w:t>
      </w:r>
      <w:r w:rsidRPr="00EB2A0C">
        <w:rPr>
          <w:rFonts w:ascii="Arial" w:eastAsia="Times New Roman" w:hAnsi="Arial" w:cs="Arial"/>
          <w:i/>
          <w:iCs/>
          <w:noProof/>
          <w:lang w:val="en-ID"/>
        </w:rPr>
        <w:t xml:space="preserve"> et al.</w:t>
      </w:r>
      <w:r w:rsidRPr="00EB2A0C">
        <w:rPr>
          <w:rFonts w:ascii="Arial" w:eastAsia="Times New Roman" w:hAnsi="Arial" w:cs="Arial"/>
          <w:noProof/>
          <w:lang w:val="en-ID"/>
        </w:rPr>
        <w:t>, 2023)</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matang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membuat</w:t>
      </w:r>
      <w:proofErr w:type="spellEnd"/>
      <w:r w:rsidRPr="00EB2A0C">
        <w:rPr>
          <w:rFonts w:ascii="Arial" w:eastAsia="Times New Roman" w:hAnsi="Arial" w:cs="Arial"/>
          <w:lang w:val="en-ID"/>
        </w:rPr>
        <w:t xml:space="preserve"> mental, </w:t>
      </w:r>
      <w:proofErr w:type="spellStart"/>
      <w:r w:rsidRPr="00EB2A0C">
        <w:rPr>
          <w:rFonts w:ascii="Arial" w:eastAsia="Times New Roman" w:hAnsi="Arial" w:cs="Arial"/>
          <w:lang w:val="en-ID"/>
        </w:rPr>
        <w:t>psikologis</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pemikiran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matang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selain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itu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seiring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bertambahnya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Hal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mendukung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perawatan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termasuk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pemenuhan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nutrisi</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tepat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{"citationItems":[{"id":"ITEM-1","itemData":{"DOI":"10.20473/pmnj.v5i1.13133","ISSN":"2355-1577","abstract":"Introduction: Stunting is an important nutritional problem in Indonesia because it has a serious impact on the quality of child development. Stunting is thought to be related to family demographics, and environmental conditions. The purpose of this study is to explain the relationship between family demographic factors including age, occupation, income and number of families with stunting nutritional status.Methods: This Study was Cross-Sectional Study. The population in this study were mothers with stunting toddlers aged 2-5 years at the Puskemas Galis Bangkalan with a total sample of 129 respondents, taken according to the inclusion criteria. The independent variables are age of respondents, education, employment, family members and the dependent variable is stunting nutritional status. Data was collected using a structured questionnaire and observation of respondents. The data were then analyzed using the Rank Spearman test with a significance level of &lt;0.05.Results: The results showed that there was no relationship between age of respondents (p=0.305), education (p=0.712), employment (p=0.261), family members (p=0.153) with  stunting of nutritional status.Conclusion: Factors that affect the health of toddler with the nutritional status of stunting toddlers are very multifactorial so that support is needed across sectors to reduce the stunting of nutritional status.","author":[{"dropping-particle":"","family":"Suciningtyas","given":"Putri Dewi","non-dropping-particle":"","parse-names":false,"suffix":""},{"dropping-particle":"","family":"Triharini","given":"Mira","non-dropping-particle":"","parse-names":false,"suffix":""},{"dropping-particle":"","family":"Rachmawati","given":"Praba Diyan","non-dropping-particle":"","parse-names":false,"suffix":""}],"container-title":"Pediomaternal Nursing Journal","id":"ITEM-1","issue":"1","issued":{"date-parts":[["2019"]]},"page":"132","title":"Hubungan Data Demografi Keluarga dalam Pemberian ASI Esklusif Anak Balita Stunting","type":"article-journal","volume":"5"},"uris":["http://www.mendeley.com/documents/?uuid=34aa6d89-1633-41e5-bc9a-2f4312e9832e"]}],"mendeley":{"formattedCitation":"(Suciningtyas et al., 2019)","manualFormatting":"Suciningtyas et al., 2019)","plainTextFormattedCitation":"(Suciningtyas et al., 2019)","previouslyFormattedCitation":"(Suciningtyas et al., 2019)"},"properties":{"noteIndex":0},"schema":"https://github.com/citation-style-language/schema/raw/master/csl-citation.json"}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Suciningtyas</w:t>
      </w:r>
      <w:proofErr w:type="spellEnd"/>
      <w:r w:rsidRPr="00EB2A0C">
        <w:rPr>
          <w:rFonts w:ascii="Arial" w:eastAsia="Times New Roman" w:hAnsi="Arial" w:cs="Arial"/>
          <w:noProof/>
          <w:lang w:val="en-ID"/>
        </w:rPr>
        <w:t xml:space="preserve"> </w:t>
      </w:r>
      <w:r w:rsidRPr="00EB2A0C">
        <w:rPr>
          <w:rFonts w:ascii="Arial" w:eastAsia="Times New Roman" w:hAnsi="Arial" w:cs="Arial"/>
          <w:i/>
          <w:iCs/>
          <w:noProof/>
          <w:lang w:val="en-ID"/>
        </w:rPr>
        <w:t>et al.</w:t>
      </w:r>
      <w:r w:rsidRPr="00EB2A0C">
        <w:rPr>
          <w:rFonts w:ascii="Arial" w:eastAsia="Times New Roman" w:hAnsi="Arial" w:cs="Arial"/>
          <w:noProof/>
          <w:lang w:val="en-ID"/>
        </w:rPr>
        <w:t>, 2019)</w:t>
      </w:r>
      <w:r w:rsidRPr="00EB2A0C">
        <w:rPr>
          <w:rFonts w:ascii="Arial" w:eastAsia="Times New Roman" w:hAnsi="Arial" w:cs="Arial"/>
          <w:lang w:val="en-ID"/>
        </w:rPr>
        <w:fldChar w:fldCharType="end"/>
      </w:r>
      <w:r w:rsidRPr="00EB2A0C">
        <w:rPr>
          <w:rFonts w:ascii="Arial" w:eastAsia="Times New Roman" w:hAnsi="Arial" w:cs="Arial"/>
          <w:lang w:val="en-ID"/>
        </w:rPr>
        <w:t>.</w:t>
      </w:r>
    </w:p>
    <w:p w14:paraId="6C57E76C" w14:textId="77777777" w:rsidR="00077437" w:rsidRDefault="00077437" w:rsidP="00EB2A0C">
      <w:pPr>
        <w:pStyle w:val="ListParagraph"/>
        <w:spacing w:after="0" w:line="360" w:lineRule="auto"/>
        <w:ind w:left="0" w:firstLine="426"/>
        <w:jc w:val="both"/>
        <w:rPr>
          <w:rFonts w:ascii="Arial" w:eastAsia="Times New Roman" w:hAnsi="Arial" w:cs="Arial"/>
          <w:lang w:val="en-ID"/>
        </w:rPr>
      </w:pPr>
    </w:p>
    <w:p w14:paraId="19B40744" w14:textId="77777777" w:rsidR="00077437" w:rsidRPr="00EB2A0C" w:rsidRDefault="00077437" w:rsidP="00EB2A0C">
      <w:pPr>
        <w:pStyle w:val="ListParagraph"/>
        <w:spacing w:after="0" w:line="360" w:lineRule="auto"/>
        <w:ind w:left="0" w:firstLine="426"/>
        <w:jc w:val="both"/>
        <w:rPr>
          <w:rFonts w:ascii="Arial" w:eastAsia="Times New Roman" w:hAnsi="Arial" w:cs="Arial"/>
          <w:lang w:val="en-ID"/>
        </w:rPr>
      </w:pPr>
    </w:p>
    <w:p w14:paraId="0B75E7AE"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lastRenderedPageBreak/>
        <w:t>Gambaran Usia Anak</w:t>
      </w:r>
    </w:p>
    <w:p w14:paraId="4545A82C" w14:textId="77777777"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52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(67,5%)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36-59 </w:t>
      </w:r>
      <w:proofErr w:type="spellStart"/>
      <w:r w:rsidRPr="00EB2A0C">
        <w:rPr>
          <w:rFonts w:ascii="Arial" w:eastAsia="Times New Roman" w:hAnsi="Arial" w:cs="Arial"/>
          <w:lang w:val="en-ID"/>
        </w:rPr>
        <w:t>bulan</w:t>
      </w:r>
      <w:proofErr w:type="spellEnd"/>
      <w:r w:rsidRPr="00EB2A0C">
        <w:rPr>
          <w:rFonts w:ascii="Arial" w:eastAsia="Times New Roman" w:hAnsi="Arial" w:cs="Arial"/>
          <w:lang w:val="en-ID"/>
        </w:rPr>
        <w:t xml:space="preserve">. Pada masa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kecepatan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mulai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menurun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dasar</w:t>
      </w:r>
      <w:proofErr w:type="spellEnd"/>
      <w:r w:rsidRPr="00EB2A0C">
        <w:rPr>
          <w:rFonts w:ascii="Arial" w:eastAsia="Times New Roman" w:hAnsi="Arial" w:cs="Arial"/>
          <w:lang w:val="en-ID"/>
        </w:rPr>
        <w:t xml:space="preserve"> pada masa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mempengaruhi</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menentukan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selanjutnya</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{"citationItems":[{"id":"ITEM-1","itemData":{"author":[{"dropping-particle":"","family":"Kemenkes RI","given":"","non-dropping-particle":"","parse-names":false,"suffix":""}],"id":"ITEM-1","issued":{"date-parts":[["2016"]]},"publisher":"Jakarta","title":"Stimulasi, Deteksi dan Intervensi Dini Tumbuh Kembang Anak","type":"book"},"uris":["http://www.mendeley.com/documents/?uuid=6e29c235-ecf3-4823-aca7-ed91943db97c"]}],"mendeley":{"formattedCitation":"(Kemenkes RI, 2016)","plainTextFormattedCitation":"(Kemenkes RI, 2016)","previouslyFormattedCitation":"(Kemenkes RI, 2016)"},"properties":{"noteIndex":0},"schema":"https://github.com/citation-style-language/schema/raw/master/csl-citation.json"}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(Kemenkes RI, 2016)</w:t>
      </w:r>
      <w:r w:rsidRPr="00EB2A0C">
        <w:rPr>
          <w:rFonts w:ascii="Arial" w:eastAsia="Times New Roman" w:hAnsi="Arial" w:cs="Arial"/>
          <w:lang w:val="en-ID"/>
        </w:rPr>
        <w:fldChar w:fldCharType="end"/>
      </w:r>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12 </w:t>
      </w:r>
      <w:proofErr w:type="spellStart"/>
      <w:r w:rsidRPr="00EB2A0C">
        <w:rPr>
          <w:rFonts w:ascii="Arial" w:eastAsia="Times New Roman" w:hAnsi="Arial" w:cs="Arial"/>
          <w:lang w:val="en-ID"/>
        </w:rPr>
        <w:t>sampai</w:t>
      </w:r>
      <w:proofErr w:type="spellEnd"/>
      <w:r w:rsidRPr="00EB2A0C">
        <w:rPr>
          <w:rFonts w:ascii="Arial" w:eastAsia="Times New Roman" w:hAnsi="Arial" w:cs="Arial"/>
          <w:lang w:val="en-ID"/>
        </w:rPr>
        <w:t xml:space="preserve"> 59 </w:t>
      </w:r>
      <w:proofErr w:type="spellStart"/>
      <w:r w:rsidRPr="00EB2A0C">
        <w:rPr>
          <w:rFonts w:ascii="Arial" w:eastAsia="Times New Roman" w:hAnsi="Arial" w:cs="Arial"/>
          <w:lang w:val="en-ID"/>
        </w:rPr>
        <w:t>bulan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mulai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memahami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makanan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apa</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disuka</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disuka</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membuatnya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sulit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memenuhi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kebutuhan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nutrisinya</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seiring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bertambahnya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kebutuhan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nutrisinya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meningkat</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{"citationItems":[{"id":"ITEM-1","itemData":{"DOI":"10.52235/lp.v4i1.210","ISSN":"2722-2837","abstract":"Masalah kurang gizi dan stunting merupakan dua masalah yang saling berhubungan. Stunting pada anak merupakan dampak dari defisiensi nutrien selama 1.000 Hari Pertama Kehidupan. Indonesia saat ini merupakan negara dengan beban stunting pada anak tertinggi ke-2 di kawasan Asia Tenggara. Data RISKESDAS menunjukkan bahwa prevalensi balita stunting pada tahun 2018 mencapai 30,8%. Itu artinya, satu dari tiga balita mengalami perawakan pendek akibat malnutrisi kronis. Penelitian ini bertujuan untuk mengetahui pengaruh paritas di keluarga terhadap status gizi anak balita. Dengan menggunakan metode studi literatur maka dilakukan analisis terhadap hasil penelusuran jurnal (e-journal) dan artikel dengan tinjauan teori yang ada (e-book) jurnal yang telah di review yaitu sebanyak 10 jurnal 9 dari Nasional 1 dari Internasional. Literature review menunjukan terdapat persamaan hasil dari 10 jurnal yang ditelaah, bahwa paritas memberikan pengaruh terhadap status gizi balita. Dimana jumlah anggota keluarga &gt;2 kemungkinan memiliki balita dengan status gizi kurang dikarenakan jumlah anak dapat mempengaruhi alokasi pendapatan keluarga dalam memenuhi kebutuhan gizi keluarganya. Mengendalikan jumlah anak dalam keluarga penting dilakukan dalam rangka pembatasan jumlah anak salah satunya dengan menggunakan alat kontrasepsi, sehingga dapat mengurangi balita dengan status gizi kurang.","author":[{"dropping-particle":"","family":"Soleha","given":"Marchatus","non-dropping-particle":"","parse-names":false,"suffix":""},{"dropping-particle":"","family":"Zelharsandy","given":"Vika Tri","non-dropping-particle":"","parse-names":false,"suffix":""}],"container-title":"Lentera Perawat","id":"ITEM-1","issue":"1","issued":{"date-parts":[["2023"]]},"page":"71-85","title":"Pengaruh Paritas Di Keluarga Terhadap Status Gizi Anak Balita : Literature Review","type":"article-journal","volume":"4"},"uris":["http://www.mendeley.com/documents/?uuid=684dd3cd-4066-44c2-8f24-1e2d45e71a91"]}],"mendeley":{"formattedCitation":"(Soleha &amp; Zelharsandy, 2023)","plainTextFormattedCitation":"(Soleha &amp; Zelharsandy, 2023)","previouslyFormattedCitation":"(Soleha &amp; Zelharsandy, 2023)"},"properties":{"noteIndex":0},"schema":"https://github.com/citation-style-language/schema/raw/master/csl-citation.json"}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(Soleha &amp; Zelharsandy, 2023)</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
    <w:p w14:paraId="1C516F09"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Gambaran Pendidikan</w:t>
      </w:r>
    </w:p>
    <w:p w14:paraId="52127BBC" w14:textId="257B0F68" w:rsidR="00A07771" w:rsidRPr="00077437" w:rsidRDefault="00BB0A9F" w:rsidP="00077437">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26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(33,8%) </w:t>
      </w:r>
      <w:proofErr w:type="spellStart"/>
      <w:r w:rsidRPr="00EB2A0C">
        <w:rPr>
          <w:rFonts w:ascii="Arial" w:eastAsia="Times New Roman" w:hAnsi="Arial" w:cs="Arial"/>
          <w:lang w:val="en-ID"/>
        </w:rPr>
        <w:t>berpendidikan</w:t>
      </w:r>
      <w:proofErr w:type="spellEnd"/>
      <w:r w:rsidRPr="00EB2A0C">
        <w:rPr>
          <w:rFonts w:ascii="Arial" w:eastAsia="Times New Roman" w:hAnsi="Arial" w:cs="Arial"/>
          <w:lang w:val="en-ID"/>
        </w:rPr>
        <w:t xml:space="preserve"> SMP/MTS. </w:t>
      </w:r>
      <w:proofErr w:type="spellStart"/>
      <w:r w:rsidRPr="00EB2A0C">
        <w:rPr>
          <w:rFonts w:ascii="Arial" w:eastAsia="Times New Roman" w:hAnsi="Arial" w:cs="Arial"/>
          <w:lang w:val="en-ID"/>
        </w:rPr>
        <w:t>Menurut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dilakukan</w:t>
      </w:r>
      <w:proofErr w:type="spellEnd"/>
      <w:r w:rsidRPr="00EB2A0C">
        <w:rPr>
          <w:rFonts w:ascii="Arial" w:eastAsia="Times New Roman" w:hAnsi="Arial" w:cs="Arial"/>
          <w:lang w:val="en-ID"/>
        </w:rPr>
        <w:t xml:space="preserve"> </w:t>
      </w:r>
      <w:r w:rsidR="005164CB" w:rsidRPr="00EB2A0C">
        <w:rPr>
          <w:rFonts w:ascii="Arial" w:eastAsia="Times New Roman" w:hAnsi="Arial" w:cs="Arial"/>
          <w:lang w:val="en-ID"/>
        </w:rPr>
        <w:t>(</w:t>
      </w:r>
      <w:proofErr w:type="spellStart"/>
      <w:r w:rsidRPr="00EB2A0C">
        <w:rPr>
          <w:rFonts w:ascii="Arial" w:eastAsia="Times New Roman" w:hAnsi="Arial" w:cs="Arial"/>
          <w:lang w:val="en-ID"/>
        </w:rPr>
        <w:fldChar w:fldCharType="begin" w:fldLock="1"/>
      </w:r>
      <w:r w:rsidR="00EB2A0C">
        <w:rPr>
          <w:rFonts w:ascii="Arial" w:eastAsia="Times New Roman" w:hAnsi="Arial" w:cs="Arial"/>
          <w:lang w:val="en-ID"/>
        </w:rPr>
        <w:instrText>ADDIN CSL_CITATION {"citationItems":[{"id":"ITEM-1","itemData":{"DOI":"10.36341/jomis.v6i1.1730","ISSN":"2549-2543","abstract":"Stunting is one of the nutritional problems that adversely affects the quality of life of children in achieving optimal growth and development according to their genetic potential. Stunting can hinder the process of growth and development in toddlers. Chilhood stunting in childhood is the result of chronic malnutrition or past growth failure and is used as a long-term indicator of childhood malnutrition. Stunting is a health problem that is found in many developing countries, including Indonesia. This study aims to determine the factors associated with the incidence of stunting in children under five in the working area of ​​the UPT Puskesmas Tanjung Batu Kepri. This type of research is quantitative with a correlation analysis research design with a cross-sectional approach. The population in this study were all children under five in the working area of ​​the UPT Puskesmas Tanjung Batu Kepri. The samples were taken as many as 97 children under five using consecutive sampling technique. Data collection using primary data using questionnaires and examinations. The analysis used univariate and bivariate using the chi-square test. The results of the study showed a relationship between education and the incidence of stunting with P-value = 0.15 &lt;0.1. There is a relationship between income and the incidence of stunting with P-value = 0.000 &lt;0.1. There was a relationship between ANC visits and the incidence of stunting with P-value = 0.004 &lt;0.1. It is necessary to increase the provision of information to pregnant women and mothers with children regarding the prevention of stunting.","author":[{"dropping-particle":"","family":"Ni’mah","given":"Khoirun","non-dropping-particle":"","parse-names":false,"suffix":""},{"dropping-particle":"","family":"Nadhiroh","given":"Siti Rahayu","non-dropping-particle":"","parse-names":false,"suffix":""}],"container-title":"Media Gizi Indonesia","id":"ITEM-1","issue":"1","issued":{"date-parts":[["2015"]]},"page":"13-19","title":"Faktor Yang Berhubungan Dengan Kejadian Stunting Pada Balita","type":"article-journal","volume":"10"},"uris":["http://www.mendeley.com/documents/?uuid=dc50e38b-64e3-47a1-bcd4-2f8d26ce77b0"]}],"mendeley":{"formattedCitation":"(Ni’mah &amp; Nadhiroh, 2015)","manualFormatting":"Ni’mah &amp; Nadhiroh, 2015)","plainTextFormattedCitation":"(Ni’mah &amp; Nadhiroh, 2015)","previouslyFormattedCitation":"(Ni’mah &amp; Nadhiroh, 2015)"},"properties":{"noteIndex":0},"schema":"https://github.com/citation-style-language/schema/raw/master/csl-citation.json"}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Ni’mah</w:t>
      </w:r>
      <w:proofErr w:type="spellEnd"/>
      <w:r w:rsidRPr="00EB2A0C">
        <w:rPr>
          <w:rFonts w:ascii="Arial" w:eastAsia="Times New Roman" w:hAnsi="Arial" w:cs="Arial"/>
          <w:noProof/>
          <w:lang w:val="en-ID"/>
        </w:rPr>
        <w:t xml:space="preserve"> &amp; Nadhiroh</w:t>
      </w:r>
      <w:r w:rsidR="005164CB" w:rsidRPr="00EB2A0C">
        <w:rPr>
          <w:rFonts w:ascii="Arial" w:eastAsia="Times New Roman" w:hAnsi="Arial" w:cs="Arial"/>
          <w:noProof/>
          <w:lang w:val="en-ID"/>
        </w:rPr>
        <w:t xml:space="preserve">, </w:t>
      </w:r>
      <w:r w:rsidRPr="00EB2A0C">
        <w:rPr>
          <w:rFonts w:ascii="Arial" w:eastAsia="Times New Roman" w:hAnsi="Arial" w:cs="Arial"/>
          <w:noProof/>
          <w:lang w:val="en-ID"/>
        </w:rPr>
        <w:t>2015)</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pengetahuan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rendah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terkait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gizi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cenderung</w:t>
      </w:r>
      <w:proofErr w:type="spellEnd"/>
      <w:r w:rsidRPr="00EB2A0C">
        <w:rPr>
          <w:rFonts w:ascii="Arial" w:eastAsia="Times New Roman" w:hAnsi="Arial" w:cs="Arial"/>
          <w:lang w:val="en-ID"/>
        </w:rPr>
        <w:t xml:space="preserve"> 3,877 kali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dibandingkan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pengetahuan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baik</w:t>
      </w:r>
      <w:proofErr w:type="spellEnd"/>
      <w:r w:rsidRPr="00EB2A0C">
        <w:rPr>
          <w:rFonts w:ascii="Arial" w:eastAsia="Times New Roman" w:hAnsi="Arial" w:cs="Arial"/>
          <w:lang w:val="en-ID"/>
        </w:rPr>
        <w:t xml:space="preserve">. Pendidikan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rendah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berpengaruh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mengasuh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merawat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serta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pemilihan</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penyajian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makanan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dimakan</w:t>
      </w:r>
      <w:proofErr w:type="spellEnd"/>
      <w:r w:rsidRPr="00EB2A0C">
        <w:rPr>
          <w:rFonts w:ascii="Arial" w:eastAsia="Times New Roman" w:hAnsi="Arial" w:cs="Arial"/>
          <w:lang w:val="en-ID"/>
        </w:rPr>
        <w:t xml:space="preserve"> oleh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Ibu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pendidikan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rendah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cenderung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mendapatkan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pendidikan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nutrisi</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tepat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sehingga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membuat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berisiko</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{"citationItems":[{"id":"ITEM-1","itemData":{"author":[{"dropping-particle":"","family":"Pakpahan","given":"P. J.","non-dropping-particle":"","parse-names":false,"suffix":""}],"id":"ITEM-1","issued":{"date-parts":[["2021"]]},"publisher":"Jakarta: Gaya Media Pratama","title":"Cegah Stunting Dengan Pendekatan Keluarga","type":"book"},"uris":["http://www.mendeley.com/documents/?uuid=317c2823-7e52-4246-bcea-040ea8a3b5a9"]}],"mendeley":{"formattedCitation":"(Pakpahan, 2021)","plainTextFormattedCitation":"(Pakpahan, 2021)","previouslyFormattedCitation":"(Pakpahan, 2021)"},"properties":{"noteIndex":0},"schema":"https://github.com/citation-style-language/schema/raw/master/csl-citation.json"}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(Pakpahan, 2021)</w:t>
      </w:r>
      <w:r w:rsidRPr="00EB2A0C">
        <w:rPr>
          <w:rFonts w:ascii="Arial" w:eastAsia="Times New Roman" w:hAnsi="Arial" w:cs="Arial"/>
          <w:lang w:val="en-ID"/>
        </w:rPr>
        <w:fldChar w:fldCharType="end"/>
      </w:r>
      <w:r w:rsidRPr="00EB2A0C">
        <w:rPr>
          <w:rFonts w:ascii="Arial" w:eastAsia="Times New Roman" w:hAnsi="Arial" w:cs="Arial"/>
          <w:lang w:val="en-ID"/>
        </w:rPr>
        <w:t>.</w:t>
      </w:r>
    </w:p>
    <w:p w14:paraId="348F6A4A"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Gambaran Pekerjaan</w:t>
      </w:r>
    </w:p>
    <w:p w14:paraId="7CED5798" w14:textId="77777777"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48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(62,3%)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bekerja</w:t>
      </w:r>
      <w:proofErr w:type="spellEnd"/>
      <w:r w:rsidRPr="00EB2A0C">
        <w:rPr>
          <w:rFonts w:ascii="Arial" w:eastAsia="Times New Roman" w:hAnsi="Arial" w:cs="Arial"/>
          <w:lang w:val="en-ID"/>
        </w:rPr>
        <w:t xml:space="preserve">. Status </w:t>
      </w:r>
      <w:proofErr w:type="spellStart"/>
      <w:r w:rsidRPr="00EB2A0C">
        <w:rPr>
          <w:rFonts w:ascii="Arial" w:eastAsia="Times New Roman" w:hAnsi="Arial" w:cs="Arial"/>
          <w:lang w:val="en-ID"/>
        </w:rPr>
        <w:t>pekerjaan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berpengaruh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terhadap</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pola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mempengaruhi</w:t>
      </w:r>
      <w:proofErr w:type="spellEnd"/>
      <w:r w:rsidRPr="00EB2A0C">
        <w:rPr>
          <w:rFonts w:ascii="Arial" w:eastAsia="Times New Roman" w:hAnsi="Arial" w:cs="Arial"/>
          <w:lang w:val="en-ID"/>
        </w:rPr>
        <w:t xml:space="preserve"> status </w:t>
      </w:r>
      <w:proofErr w:type="spellStart"/>
      <w:r w:rsidRPr="00EB2A0C">
        <w:rPr>
          <w:rFonts w:ascii="Arial" w:eastAsia="Times New Roman" w:hAnsi="Arial" w:cs="Arial"/>
          <w:lang w:val="en-ID"/>
        </w:rPr>
        <w:t>gizi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Ibu yang </w:t>
      </w:r>
      <w:proofErr w:type="spellStart"/>
      <w:r w:rsidRPr="00EB2A0C">
        <w:rPr>
          <w:rFonts w:ascii="Arial" w:eastAsia="Times New Roman" w:hAnsi="Arial" w:cs="Arial"/>
          <w:lang w:val="en-ID"/>
        </w:rPr>
        <w:t>bekerja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selalu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mengabaikan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pola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anggota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keluarganya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akibat</w:t>
      </w:r>
      <w:proofErr w:type="spellEnd"/>
      <w:r w:rsidRPr="00EB2A0C">
        <w:rPr>
          <w:rFonts w:ascii="Arial" w:eastAsia="Times New Roman" w:hAnsi="Arial" w:cs="Arial"/>
          <w:lang w:val="en-ID"/>
        </w:rPr>
        <w:t xml:space="preserve"> stress </w:t>
      </w:r>
      <w:proofErr w:type="spellStart"/>
      <w:r w:rsidRPr="00EB2A0C">
        <w:rPr>
          <w:rFonts w:ascii="Arial" w:eastAsia="Times New Roman" w:hAnsi="Arial" w:cs="Arial"/>
          <w:lang w:val="en-ID"/>
        </w:rPr>
        <w:t>bekerja</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bekerja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selalu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menjamin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kebiasaan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pola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anggota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keluarganya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kehidupan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sehari-hari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semua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tergantung</w:t>
      </w:r>
      <w:proofErr w:type="spellEnd"/>
      <w:r w:rsidRPr="00EB2A0C">
        <w:rPr>
          <w:rFonts w:ascii="Arial" w:eastAsia="Times New Roman" w:hAnsi="Arial" w:cs="Arial"/>
          <w:lang w:val="en-ID"/>
        </w:rPr>
        <w:t xml:space="preserve"> pada masing-masing </w:t>
      </w:r>
      <w:proofErr w:type="spellStart"/>
      <w:r w:rsidRPr="00EB2A0C">
        <w:rPr>
          <w:rFonts w:ascii="Arial" w:eastAsia="Times New Roman" w:hAnsi="Arial" w:cs="Arial"/>
          <w:lang w:val="en-ID"/>
        </w:rPr>
        <w:t>individunya</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{"citationItems":[{"id":"ITEM-1","itemData":{"abstract":"Berdasarkan hasil wawancara dengan beberapa ibu yang mempunyai balita mengungkapkan beberapa alasan tidak menimbang berat badan balita antara lain anak sudah mendapatkan imunisasi lengkap atau sudah tidak di suntik lagi, ibu sibuk bekerja dan jarak rumah yang jauh dari tempat posyandu. Hal ini dapat diasumsikan dipengaruhi oleh pengetahuan ibu yang masih rendah akan pentingnya memantau berat badan balita setiap bulannya","author":[{"dropping-particle":"","family":"Rismawati","given":"","non-dropping-particle":"","parse-names":false,"suffix":""},{"dropping-particle":"","family":"Rahmiwati","given":"Anita","non-dropping-particle":"","parse-names":false,"suffix":""},{"dropping-particle":"","family":"Febry","given":"Fatmalina","non-dropping-particle":"","parse-names":false,"suffix":""}],"container-title":"Jurnal Ilmu Kesehatan Masyarakat","id":"ITEM-1","issue":"3","issued":{"date-parts":[["2015"]]},"page":"195-201","title":"Korelasi Perilaku Kadarzi Terhadap Status Gizi Balita Di Puskesmas Simpang Timbangan Indralaya Tahun 2014","type":"article-journal","volume":"6"},"uris":["http://www.mendeley.com/documents/?uuid=6f8639d7-26e8-4f4d-ad47-e6f7973ae9f2"]}],"mendeley":{"formattedCitation":"(Rismawati et al., 2015)","plainTextFormattedCitation":"(Rismawati et al., 2015)","previouslyFormattedCitation":"(Rismawati et al., 2015)"},"properties":{"noteIndex":0},"schema":"https://github.com/citation-style-language/schema/raw/master/csl-citation.json"}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(Rismawati et al., 2015)</w:t>
      </w:r>
      <w:r w:rsidRPr="00EB2A0C">
        <w:rPr>
          <w:rFonts w:ascii="Arial" w:eastAsia="Times New Roman" w:hAnsi="Arial" w:cs="Arial"/>
          <w:lang w:val="en-ID"/>
        </w:rPr>
        <w:fldChar w:fldCharType="end"/>
      </w:r>
      <w:r w:rsidRPr="00EB2A0C">
        <w:rPr>
          <w:rFonts w:ascii="Arial" w:eastAsia="Times New Roman" w:hAnsi="Arial" w:cs="Arial"/>
          <w:lang w:val="en-ID"/>
        </w:rPr>
        <w:t>.</w:t>
      </w:r>
    </w:p>
    <w:p w14:paraId="384663B2"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Gambaran Paritas</w:t>
      </w:r>
    </w:p>
    <w:p w14:paraId="7F6B78B4" w14:textId="77777777"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57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(74%)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multipara </w:t>
      </w:r>
      <w:proofErr w:type="spellStart"/>
      <w:r w:rsidRPr="00EB2A0C">
        <w:rPr>
          <w:rFonts w:ascii="Arial" w:eastAsia="Times New Roman" w:hAnsi="Arial" w:cs="Arial"/>
          <w:lang w:val="en-ID"/>
        </w:rPr>
        <w:t>atau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melahirkan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1 kali.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merupakan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faktor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langsung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terjadinya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erat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kaitannya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pola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asuh</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pemenuhan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kebutuhan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gizi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apabila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didukung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kondisi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ekonomi</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kurang</w:t>
      </w:r>
      <w:proofErr w:type="spellEnd"/>
      <w:r w:rsidRPr="00EB2A0C">
        <w:rPr>
          <w:rFonts w:ascii="Arial" w:eastAsia="Times New Roman" w:hAnsi="Arial" w:cs="Arial"/>
          <w:lang w:val="en-ID"/>
        </w:rPr>
        <w:t xml:space="preserve">. Anak yang </w:t>
      </w:r>
      <w:proofErr w:type="spellStart"/>
      <w:r w:rsidRPr="00EB2A0C">
        <w:rPr>
          <w:rFonts w:ascii="Arial" w:eastAsia="Times New Roman" w:hAnsi="Arial" w:cs="Arial"/>
          <w:lang w:val="en-ID"/>
        </w:rPr>
        <w:t>lahir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banyak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risiko</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besar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mendapatkan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pola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asuh</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buruk</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tercukupinya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pemenuhan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kebutuhan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gizi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selama</w:t>
      </w:r>
      <w:proofErr w:type="spellEnd"/>
      <w:r w:rsidRPr="00EB2A0C">
        <w:rPr>
          <w:rFonts w:ascii="Arial" w:eastAsia="Times New Roman" w:hAnsi="Arial" w:cs="Arial"/>
          <w:lang w:val="en-ID"/>
        </w:rPr>
        <w:t xml:space="preserve"> masa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Anak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jumlah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saudara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kandung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banyak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lastRenderedPageBreak/>
        <w:t>menyebabkan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keterlambatan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bersaing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merebutkan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sumber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gizi</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tersedia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terbatas</w:t>
      </w:r>
      <w:proofErr w:type="spellEnd"/>
      <w:r w:rsidRPr="00EB2A0C">
        <w:rPr>
          <w:rFonts w:ascii="Arial" w:eastAsia="Times New Roman" w:hAnsi="Arial" w:cs="Arial"/>
          <w:lang w:val="en-ID"/>
        </w:rPr>
        <w:t xml:space="preserve"> di </w:t>
      </w:r>
      <w:proofErr w:type="spellStart"/>
      <w:r w:rsidRPr="00EB2A0C">
        <w:rPr>
          <w:rFonts w:ascii="Arial" w:eastAsia="Times New Roman" w:hAnsi="Arial" w:cs="Arial"/>
          <w:lang w:val="en-ID"/>
        </w:rPr>
        <w:t>rumah</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{"citationItems":[{"id":"ITEM-1","itemData":{"author":[{"dropping-particle":"","family":"Apriasih","given":"Hapi","non-dropping-particle":"","parse-names":false,"suffix":""}],"container-title":"Jurnal Bidkesmas Respati","id":"ITEM-1","issued":{"date-parts":[["2019"]]},"page":"12-19","title":"Gambaran Paritas Pada Ibu Yang Memiliki Balita Stunting Di Desa Cikunir Kecamatan Singaparna Kabupaten Tasikmalaya Tahun 2019","type":"article-journal","volume":"02"},"uris":["http://www.mendeley.com/documents/?uuid=371c784b-b573-431f-8d5d-91b6b80d5e24"]}],"mendeley":{"formattedCitation":"(Apriasih, 2019)","plainTextFormattedCitation":"(Apriasih, 2019)","previouslyFormattedCitation":"(Apriasih, 2019)"},"properties":{"noteIndex":0},"schema":"https://github.com/citation-style-language/schema/raw/master/csl-citation.json"}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(Apriasih, 2019)</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
    <w:p w14:paraId="590297D0"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 xml:space="preserve">Gambaran Jumlah Anak yang Mengalami </w:t>
      </w:r>
      <w:r w:rsidRPr="00EB2A0C">
        <w:rPr>
          <w:rFonts w:ascii="Arial" w:hAnsi="Arial" w:cs="Arial"/>
          <w:b/>
          <w:bCs/>
          <w:i/>
          <w:iCs/>
          <w:sz w:val="22"/>
          <w:szCs w:val="22"/>
          <w:lang w:val="sv-SE"/>
        </w:rPr>
        <w:t>Stunting</w:t>
      </w:r>
    </w:p>
    <w:p w14:paraId="5386DB4E" w14:textId="0A54B578"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75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(97,4%)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jumlah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1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Hal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penyebab</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seperti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kebiasaan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buruk</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asupan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makanan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kurang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mengandung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nutrisi</w:t>
      </w:r>
      <w:proofErr w:type="spellEnd"/>
      <w:r w:rsidRPr="00EB2A0C">
        <w:rPr>
          <w:rFonts w:ascii="Arial" w:eastAsia="Times New Roman" w:hAnsi="Arial" w:cs="Arial"/>
          <w:lang w:val="en-ID"/>
        </w:rPr>
        <w:t xml:space="preserve">. Selain </w:t>
      </w:r>
      <w:proofErr w:type="spellStart"/>
      <w:r w:rsidRPr="00EB2A0C">
        <w:rPr>
          <w:rFonts w:ascii="Arial" w:eastAsia="Times New Roman" w:hAnsi="Arial" w:cs="Arial"/>
          <w:lang w:val="en-ID"/>
        </w:rPr>
        <w:t>itu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pendidikan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seorang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juga </w:t>
      </w:r>
      <w:proofErr w:type="spellStart"/>
      <w:r w:rsidRPr="00EB2A0C">
        <w:rPr>
          <w:rFonts w:ascii="Arial" w:eastAsia="Times New Roman" w:hAnsi="Arial" w:cs="Arial"/>
          <w:lang w:val="en-ID"/>
        </w:rPr>
        <w:t>berperan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membentuk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pemahamannya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tentang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cara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gizi</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baik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bagi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Didukung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hasil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pendidikan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kurang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separuh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berpendidikan</w:t>
      </w:r>
      <w:proofErr w:type="spellEnd"/>
      <w:r w:rsidRPr="00EB2A0C">
        <w:rPr>
          <w:rFonts w:ascii="Arial" w:eastAsia="Times New Roman" w:hAnsi="Arial" w:cs="Arial"/>
          <w:lang w:val="en-ID"/>
        </w:rPr>
        <w:t xml:space="preserve"> SMP/MTS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26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(33,8%). Dalam </w:t>
      </w:r>
      <w:proofErr w:type="spellStart"/>
      <w:r w:rsidRPr="00EB2A0C">
        <w:rPr>
          <w:rFonts w:ascii="Arial" w:eastAsia="Times New Roman" w:hAnsi="Arial" w:cs="Arial"/>
          <w:lang w:val="en-ID"/>
        </w:rPr>
        <w:t>analisis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nutrisi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jumlah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keluarga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penting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mempengaruhi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sumber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daya</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tersedia</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00EB2A0C">
        <w:rPr>
          <w:rFonts w:ascii="Arial" w:eastAsia="Times New Roman" w:hAnsi="Arial" w:cs="Arial"/>
          <w:lang w:val="en-ID"/>
        </w:rPr>
        <w:instrText>ADDIN CSL_CITATION {"citationItems":[{"id":"ITEM-1","itemData":{"ISBN":"0165017309","ISSN":"13509462","abstract":"Stunting is one of the nutritional problems experience by toddlers in the world today. Stunting in Indonesia has the highest prevalence compared to other nutritional problems. Based on Sumowono Public Health Center data in 2019, there were 23 children under five who were stunting. Objective : This study aims to find out how the characteristic of mothers who have stunting toddlers in yhe work area Sumowono Health Center, Semarang Regency.","author":[{"dropping-particle":"","family":"Niasari","given":"Devi","non-dropping-particle":"","parse-names":false,"suffix":""},{"dropping-particle":"","family":"Susanti","given":"Rini","non-dropping-particle":"","parse-names":false,"suffix":""},{"dropping-particle":"","family":"Windayanti","given":"Hapsari","non-dropping-particle":"","parse-names":false,"suffix":""}],"container-title":"Jurnal Universitas Ngudi Waluyo","id":"ITEM-1","issue":"3","issued":{"date-parts":[["2019"]]},"page":"1-7","title":"Gambaran Karakteristik Ibu Yang Memiliki Balita Stunting Di Wilayah Kerja Puskesmas Sumowono Kabupaten Semarang","type":"article-journal","volume":"561"},"uris":["http://www.mendeley.com/documents/?uuid=f22067a7-92e3-432a-98fc-0bd0417965c5"]}],"mendeley":{"formattedCitation":"(Niasari et al., 2019)","manualFormatting":"(Niasari, 2019)","plainTextFormattedCitation":"(Niasari et al., 2019)","previouslyFormattedCitation":"(Niasari et al., 2019)"},"properties":{"noteIndex":0},"schema":"https://github.com/citation-style-language/schema/raw/master/csl-citation.json"}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(Niasari, 2019)</w:t>
      </w:r>
      <w:r w:rsidRPr="00EB2A0C">
        <w:rPr>
          <w:rFonts w:ascii="Arial" w:eastAsia="Times New Roman" w:hAnsi="Arial" w:cs="Arial"/>
          <w:lang w:val="en-ID"/>
        </w:rPr>
        <w:fldChar w:fldCharType="end"/>
      </w:r>
      <w:r w:rsidRPr="00EB2A0C">
        <w:rPr>
          <w:rFonts w:ascii="Arial" w:eastAsia="Times New Roman" w:hAnsi="Arial" w:cs="Arial"/>
          <w:lang w:val="en-ID"/>
        </w:rPr>
        <w:t>.</w:t>
      </w:r>
    </w:p>
    <w:p w14:paraId="779829E2"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 xml:space="preserve">Gambaran Dampak </w:t>
      </w:r>
      <w:r w:rsidRPr="00EB2A0C">
        <w:rPr>
          <w:rFonts w:ascii="Arial" w:hAnsi="Arial" w:cs="Arial"/>
          <w:b/>
          <w:bCs/>
          <w:i/>
          <w:iCs/>
          <w:sz w:val="22"/>
          <w:szCs w:val="22"/>
          <w:lang w:val="sv-SE"/>
        </w:rPr>
        <w:t>Stunting</w:t>
      </w:r>
      <w:r w:rsidRPr="00EB2A0C">
        <w:rPr>
          <w:rFonts w:ascii="Arial" w:hAnsi="Arial" w:cs="Arial"/>
          <w:b/>
          <w:bCs/>
          <w:sz w:val="22"/>
          <w:szCs w:val="22"/>
          <w:lang w:val="sv-SE"/>
        </w:rPr>
        <w:t xml:space="preserve"> yang Dialami</w:t>
      </w:r>
    </w:p>
    <w:p w14:paraId="238BA82F" w14:textId="2F500C36"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60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(77,9%)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dampak</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dialami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gangguan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keduanya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motorik</w:t>
      </w:r>
      <w:proofErr w:type="spellEnd"/>
      <w:r w:rsidRPr="00EB2A0C">
        <w:rPr>
          <w:rFonts w:ascii="Arial" w:eastAsia="Times New Roman" w:hAnsi="Arial" w:cs="Arial"/>
          <w:lang w:val="en-ID"/>
        </w:rPr>
        <w:t xml:space="preserve"> dan verbal). Tidak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dampak</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gangguan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motorik</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verbalnya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mempunyai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banyak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faktor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Menurut</w:t>
      </w:r>
      <w:proofErr w:type="spellEnd"/>
      <w:r w:rsidRPr="00EB2A0C">
        <w:rPr>
          <w:rFonts w:ascii="Arial" w:eastAsia="Times New Roman" w:hAnsi="Arial" w:cs="Arial"/>
          <w:lang w:val="en-ID"/>
        </w:rPr>
        <w:t xml:space="preserve"> </w:t>
      </w:r>
      <w:r w:rsidR="00A4214C" w:rsidRPr="00EB2A0C">
        <w:rPr>
          <w:rFonts w:ascii="Arial" w:eastAsia="Times New Roman" w:hAnsi="Arial" w:cs="Arial"/>
          <w:lang w:val="en-ID"/>
        </w:rPr>
        <w:t>(</w:t>
      </w:r>
      <w:proofErr w:type="spellStart"/>
      <w:r w:rsidRPr="00EB2A0C">
        <w:rPr>
          <w:rFonts w:ascii="Arial" w:eastAsia="Times New Roman" w:hAnsi="Arial" w:cs="Arial"/>
          <w:lang w:val="en-ID"/>
        </w:rPr>
        <w:fldChar w:fldCharType="begin" w:fldLock="1"/>
      </w:r>
      <w:r w:rsidR="00EB2A0C">
        <w:rPr>
          <w:rFonts w:ascii="Arial" w:eastAsia="Times New Roman" w:hAnsi="Arial" w:cs="Arial"/>
          <w:lang w:val="en-ID"/>
        </w:rPr>
        <w:instrText>ADDIN CSL_CITATION {"citationItems":[{"id":"ITEM-1","itemData":{"author":[{"dropping-particle":"","family":"Soetjiningsih","given":"I. G.","non-dropping-particle":"","parse-names":false,"suffix":""}],"id":"ITEM-1","issued":{"date-parts":[["2015"]]},"publisher":"Jakarta : EGC","title":"Tumbuh Kembang Anak Edisi 2","type":"book"},"uris":["http://www.mendeley.com/documents/?uuid=07284a75-f697-4479-8074-c76291aa2b67"]}],"mendeley":{"formattedCitation":"(Soetjiningsih, 2015)","manualFormatting":"Soetjiningsih, 2015)","plainTextFormattedCitation":"(Soetjiningsih, 2015)","previouslyFormattedCitation":"(Soetjiningsih, 2015)"},"properties":{"noteIndex":0},"schema":"https://github.com/citation-style-language/schema/raw/master/csl-citation.json"}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Soetjiningsih</w:t>
      </w:r>
      <w:proofErr w:type="spellEnd"/>
      <w:r w:rsidR="00A4214C" w:rsidRPr="00EB2A0C">
        <w:rPr>
          <w:rFonts w:ascii="Arial" w:eastAsia="Times New Roman" w:hAnsi="Arial" w:cs="Arial"/>
          <w:noProof/>
          <w:lang w:val="en-ID"/>
        </w:rPr>
        <w:t xml:space="preserve">, </w:t>
      </w:r>
      <w:r w:rsidRPr="00EB2A0C">
        <w:rPr>
          <w:rFonts w:ascii="Arial" w:eastAsia="Times New Roman" w:hAnsi="Arial" w:cs="Arial"/>
          <w:noProof/>
          <w:lang w:val="en-ID"/>
        </w:rPr>
        <w:t>2015)</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salah </w:t>
      </w:r>
      <w:proofErr w:type="spellStart"/>
      <w:r w:rsidRPr="00EB2A0C">
        <w:rPr>
          <w:rFonts w:ascii="Arial" w:eastAsia="Times New Roman" w:hAnsi="Arial" w:cs="Arial"/>
          <w:lang w:val="en-ID"/>
        </w:rPr>
        <w:t>satu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faktor</w:t>
      </w:r>
      <w:proofErr w:type="spellEnd"/>
      <w:r w:rsidRPr="00EB2A0C">
        <w:rPr>
          <w:rFonts w:ascii="Arial" w:eastAsia="Times New Roman" w:hAnsi="Arial" w:cs="Arial"/>
          <w:lang w:val="en-ID"/>
        </w:rPr>
        <w:t xml:space="preserve"> postnatal yang di </w:t>
      </w:r>
      <w:proofErr w:type="spellStart"/>
      <w:r w:rsidRPr="00EB2A0C">
        <w:rPr>
          <w:rFonts w:ascii="Arial" w:eastAsia="Times New Roman" w:hAnsi="Arial" w:cs="Arial"/>
          <w:lang w:val="en-ID"/>
        </w:rPr>
        <w:t>dalamnya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faktor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psikososial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seperti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stimulasi</w:t>
      </w:r>
      <w:proofErr w:type="spellEnd"/>
      <w:r w:rsidRPr="00EB2A0C">
        <w:rPr>
          <w:rFonts w:ascii="Arial" w:eastAsia="Times New Roman" w:hAnsi="Arial" w:cs="Arial"/>
          <w:lang w:val="en-ID"/>
        </w:rPr>
        <w:t xml:space="preserve">. Anak yang </w:t>
      </w:r>
      <w:proofErr w:type="spellStart"/>
      <w:r w:rsidRPr="00EB2A0C">
        <w:rPr>
          <w:rFonts w:ascii="Arial" w:eastAsia="Times New Roman" w:hAnsi="Arial" w:cs="Arial"/>
          <w:lang w:val="en-ID"/>
        </w:rPr>
        <w:t>mendapatkan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stimulasi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terarah</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teratur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berkembang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dibandingkan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kurang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atau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mendapatkan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stimulasi</w:t>
      </w:r>
      <w:proofErr w:type="spellEnd"/>
      <w:r w:rsidRPr="00EB2A0C">
        <w:rPr>
          <w:rFonts w:ascii="Arial" w:eastAsia="Times New Roman" w:hAnsi="Arial" w:cs="Arial"/>
          <w:lang w:val="en-ID"/>
        </w:rPr>
        <w:t xml:space="preserve">. Faktor </w:t>
      </w:r>
      <w:proofErr w:type="spellStart"/>
      <w:r w:rsidRPr="00EB2A0C">
        <w:rPr>
          <w:rFonts w:ascii="Arial" w:eastAsia="Times New Roman" w:hAnsi="Arial" w:cs="Arial"/>
          <w:lang w:val="en-ID"/>
        </w:rPr>
        <w:t>psikososial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lainnya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motivasi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belajar</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ditanamkan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sejak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cara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memberikan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lingkungan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kondusif</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belajar</w:t>
      </w:r>
      <w:proofErr w:type="spellEnd"/>
      <w:r w:rsidRPr="00EB2A0C">
        <w:rPr>
          <w:rFonts w:ascii="Arial" w:eastAsia="Times New Roman" w:hAnsi="Arial" w:cs="Arial"/>
          <w:lang w:val="en-ID"/>
        </w:rPr>
        <w:t xml:space="preserve">. Faktor </w:t>
      </w:r>
      <w:proofErr w:type="spellStart"/>
      <w:r w:rsidRPr="00EB2A0C">
        <w:rPr>
          <w:rFonts w:ascii="Arial" w:eastAsia="Times New Roman" w:hAnsi="Arial" w:cs="Arial"/>
          <w:lang w:val="en-ID"/>
        </w:rPr>
        <w:t>psikososial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selanjutnya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kelompok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sebaya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seperti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sebanya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bersosialisasi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lingkungannya</w:t>
      </w:r>
      <w:proofErr w:type="spellEnd"/>
      <w:r w:rsidRPr="00EB2A0C">
        <w:rPr>
          <w:rFonts w:ascii="Arial" w:eastAsia="Times New Roman" w:hAnsi="Arial" w:cs="Arial"/>
          <w:lang w:val="en-ID"/>
        </w:rPr>
        <w:t xml:space="preserve">. </w:t>
      </w:r>
    </w:p>
    <w:p w14:paraId="3FBFC7E6"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 xml:space="preserve">Gambaran Tingkat Kecemasan Ibu yang Memiliki Anak Balita </w:t>
      </w:r>
      <w:r w:rsidRPr="00EB2A0C">
        <w:rPr>
          <w:rFonts w:ascii="Arial" w:hAnsi="Arial" w:cs="Arial"/>
          <w:b/>
          <w:bCs/>
          <w:i/>
          <w:iCs/>
          <w:sz w:val="22"/>
          <w:szCs w:val="22"/>
          <w:lang w:val="sv-SE"/>
        </w:rPr>
        <w:t>Stunting</w:t>
      </w:r>
      <w:r w:rsidRPr="00EB2A0C">
        <w:rPr>
          <w:rFonts w:ascii="Arial" w:hAnsi="Arial" w:cs="Arial"/>
          <w:b/>
          <w:bCs/>
          <w:sz w:val="22"/>
          <w:szCs w:val="22"/>
          <w:lang w:val="sv-SE"/>
        </w:rPr>
        <w:t xml:space="preserve"> di Wilayah Kerja Puskesmas Kesesi I Kabupaten Pekalongan</w:t>
      </w:r>
    </w:p>
    <w:p w14:paraId="3B649E91" w14:textId="77777777"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41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(53,3%) </w:t>
      </w:r>
      <w:proofErr w:type="spellStart"/>
      <w:r w:rsidRPr="00EB2A0C">
        <w:rPr>
          <w:rFonts w:ascii="Arial" w:eastAsia="Times New Roman" w:hAnsi="Arial" w:cs="Arial"/>
          <w:lang w:val="en-ID"/>
        </w:rPr>
        <w:t>merasa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Ibu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merasakan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dikarenakan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memikirkan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kondisi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dampak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selanjutnya</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ditimbulkan</w:t>
      </w:r>
      <w:proofErr w:type="spellEnd"/>
      <w:r w:rsidRPr="00EB2A0C">
        <w:rPr>
          <w:rFonts w:ascii="Arial" w:eastAsia="Times New Roman" w:hAnsi="Arial" w:cs="Arial"/>
          <w:lang w:val="en-ID"/>
        </w:rPr>
        <w:t xml:space="preserve"> oleh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baik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dampak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jangka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pendek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maupun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panjang</w:t>
      </w:r>
      <w:proofErr w:type="spellEnd"/>
      <w:r w:rsidRPr="00EB2A0C">
        <w:rPr>
          <w:rFonts w:ascii="Arial" w:eastAsia="Times New Roman" w:hAnsi="Arial" w:cs="Arial"/>
          <w:lang w:val="en-ID"/>
        </w:rPr>
        <w:t xml:space="preserve">, salah </w:t>
      </w:r>
      <w:proofErr w:type="spellStart"/>
      <w:r w:rsidRPr="00EB2A0C">
        <w:rPr>
          <w:rFonts w:ascii="Arial" w:eastAsia="Times New Roman" w:hAnsi="Arial" w:cs="Arial"/>
          <w:lang w:val="en-ID"/>
        </w:rPr>
        <w:t>satunya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beresiko</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terhadap</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penyakit</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serius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saat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dewasa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kemampuan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saat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bersekolah</w:t>
      </w:r>
      <w:proofErr w:type="spellEnd"/>
      <w:r w:rsidRPr="00EB2A0C">
        <w:rPr>
          <w:rFonts w:ascii="Arial" w:eastAsia="Times New Roman" w:hAnsi="Arial" w:cs="Arial"/>
          <w:lang w:val="en-ID"/>
        </w:rPr>
        <w:t xml:space="preserve">, dan masa </w:t>
      </w:r>
      <w:proofErr w:type="spellStart"/>
      <w:r w:rsidRPr="00EB2A0C">
        <w:rPr>
          <w:rFonts w:ascii="Arial" w:eastAsia="Times New Roman" w:hAnsi="Arial" w:cs="Arial"/>
          <w:lang w:val="en-ID"/>
        </w:rPr>
        <w:t>depannya</w:t>
      </w:r>
      <w:proofErr w:type="spellEnd"/>
      <w:r w:rsidRPr="00EB2A0C">
        <w:rPr>
          <w:rFonts w:ascii="Arial" w:eastAsia="Times New Roman" w:hAnsi="Arial" w:cs="Arial"/>
          <w:lang w:val="en-ID"/>
        </w:rPr>
        <w:t xml:space="preserve">. 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didapatkan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masih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tentang</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Hal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munculnya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gangguan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seperti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motorik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maupun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verbalnya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sebanyak</w:t>
      </w:r>
      <w:proofErr w:type="spellEnd"/>
      <w:r w:rsidRPr="00EB2A0C">
        <w:rPr>
          <w:rFonts w:ascii="Arial" w:eastAsia="Times New Roman" w:hAnsi="Arial" w:cs="Arial"/>
          <w:lang w:val="en-ID"/>
        </w:rPr>
        <w:t xml:space="preserve"> 60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(77,9%). </w:t>
      </w:r>
    </w:p>
    <w:p w14:paraId="1E23FC9D" w14:textId="77777777" w:rsidR="00BB0A9F" w:rsidRPr="00EB2A0C" w:rsidRDefault="00BB0A9F" w:rsidP="00EB2A0C">
      <w:pPr>
        <w:spacing w:before="240" w:line="360" w:lineRule="auto"/>
        <w:jc w:val="both"/>
        <w:rPr>
          <w:rFonts w:ascii="Arial" w:hAnsi="Arial" w:cs="Arial"/>
          <w:b/>
          <w:bCs/>
          <w:sz w:val="22"/>
          <w:szCs w:val="22"/>
          <w:lang w:val="sv-SE"/>
        </w:rPr>
      </w:pPr>
      <w:r w:rsidRPr="00EB2A0C">
        <w:rPr>
          <w:rFonts w:ascii="Arial" w:hAnsi="Arial" w:cs="Arial"/>
          <w:b/>
          <w:bCs/>
          <w:sz w:val="22"/>
          <w:szCs w:val="22"/>
          <w:lang w:val="sv-SE"/>
        </w:rPr>
        <w:lastRenderedPageBreak/>
        <w:t xml:space="preserve">Hubungan Karakteristik Ibu yang Memiliki Anak Balita </w:t>
      </w:r>
      <w:r w:rsidRPr="00EB2A0C">
        <w:rPr>
          <w:rFonts w:ascii="Arial" w:hAnsi="Arial" w:cs="Arial"/>
          <w:b/>
          <w:bCs/>
          <w:i/>
          <w:iCs/>
          <w:sz w:val="22"/>
          <w:szCs w:val="22"/>
          <w:lang w:val="sv-SE"/>
        </w:rPr>
        <w:t>Stunting</w:t>
      </w:r>
      <w:r w:rsidRPr="00EB2A0C">
        <w:rPr>
          <w:rFonts w:ascii="Arial" w:hAnsi="Arial" w:cs="Arial"/>
          <w:b/>
          <w:bCs/>
          <w:sz w:val="22"/>
          <w:szCs w:val="22"/>
          <w:lang w:val="sv-SE"/>
        </w:rPr>
        <w:t xml:space="preserve"> dengan Tingkat Kecemasan di Wilayah Kerja Puskesmas Kesesi I Kabupaten Pekalongan</w:t>
      </w:r>
    </w:p>
    <w:p w14:paraId="659EE800"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Hubungan Usia Ibu dengan Tingkat Kecemasan</w:t>
      </w:r>
    </w:p>
    <w:p w14:paraId="1C374775" w14:textId="6F8213C6"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signifikan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karakteristik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sejalan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r w:rsidR="00A4214C" w:rsidRPr="00EB2A0C">
        <w:rPr>
          <w:rFonts w:ascii="Arial" w:eastAsia="Times New Roman" w:hAnsi="Arial" w:cs="Arial"/>
          <w:lang w:val="en-ID"/>
        </w:rPr>
        <w:t>(</w:t>
      </w:r>
      <w:proofErr w:type="spellStart"/>
      <w:r w:rsidRPr="00EB2A0C">
        <w:rPr>
          <w:rFonts w:ascii="Arial" w:eastAsia="Times New Roman" w:hAnsi="Arial" w:cs="Arial"/>
          <w:lang w:val="en-ID"/>
        </w:rPr>
        <w:fldChar w:fldCharType="begin" w:fldLock="1"/>
      </w:r>
      <w:r w:rsidR="00EB2A0C">
        <w:rPr>
          <w:rFonts w:ascii="Arial" w:eastAsia="Times New Roman" w:hAnsi="Arial" w:cs="Arial"/>
          <w:lang w:val="en-ID"/>
        </w:rPr>
        <w:instrText>ADDIN CSL_CITATION {"citationItems":[{"id":"ITEM-1","itemData":{"author":[{"dropping-particle":"","family":"Solama","given":"Wita","non-dropping-particle":"","parse-names":false,"suffix":""},{"dropping-particle":"","family":"Handayani","given":"Sri","non-dropping-particle":"","parse-names":false,"suffix":""}],"container-title":"Jurnal Aisyiyah Medika","id":"ITEM-1","issued":{"date-parts":[["2022"]]},"page":"180-190","title":"Faktor-Faktor Yang Berhubungan Dengan Tingkat Kecemasan Ibu Postpartum","type":"article-journal","volume":"7"},"uris":["http://www.mendeley.com/documents/?uuid=6e3e4fe1-a0c1-463a-a342-6e99202e3bab"]}],"mendeley":{"formattedCitation":"(Solama &amp; Handayani, 2022)","manualFormatting":"Solama &amp; Handayani, 2022)","plainTextFormattedCitation":"(Solama &amp; Handayani, 2022)","previouslyFormattedCitation":"(Solama &amp; Handayani, 2022)"},"properties":{"noteIndex":0},"schema":"https://github.com/citation-style-language/schema/raw/master/csl-citation.json"}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Solama</w:t>
      </w:r>
      <w:proofErr w:type="spellEnd"/>
      <w:r w:rsidRPr="00EB2A0C">
        <w:rPr>
          <w:rFonts w:ascii="Arial" w:eastAsia="Times New Roman" w:hAnsi="Arial" w:cs="Arial"/>
          <w:noProof/>
          <w:lang w:val="en-ID"/>
        </w:rPr>
        <w:t xml:space="preserve"> &amp; Handayani</w:t>
      </w:r>
      <w:r w:rsidR="00A4214C" w:rsidRPr="00EB2A0C">
        <w:rPr>
          <w:rFonts w:ascii="Arial" w:eastAsia="Times New Roman" w:hAnsi="Arial" w:cs="Arial"/>
          <w:noProof/>
          <w:lang w:val="en-ID"/>
        </w:rPr>
        <w:t xml:space="preserve">, </w:t>
      </w:r>
      <w:r w:rsidRPr="00EB2A0C">
        <w:rPr>
          <w:rFonts w:ascii="Arial" w:eastAsia="Times New Roman" w:hAnsi="Arial" w:cs="Arial"/>
          <w:noProof/>
          <w:lang w:val="en-ID"/>
        </w:rPr>
        <w:t>2022)</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sebagian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besar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berusia</w:t>
      </w:r>
      <w:proofErr w:type="spellEnd"/>
      <w:r w:rsidRPr="00EB2A0C">
        <w:rPr>
          <w:rFonts w:ascii="Arial" w:eastAsia="Times New Roman" w:hAnsi="Arial" w:cs="Arial"/>
          <w:lang w:val="en-ID"/>
        </w:rPr>
        <w:t xml:space="preserve"> &gt;35 </w:t>
      </w:r>
      <w:proofErr w:type="spellStart"/>
      <w:r w:rsidRPr="00EB2A0C">
        <w:rPr>
          <w:rFonts w:ascii="Arial" w:eastAsia="Times New Roman" w:hAnsi="Arial" w:cs="Arial"/>
          <w:lang w:val="en-ID"/>
        </w:rPr>
        <w:t>tahun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19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(76,0%). Hal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&gt;35 </w:t>
      </w:r>
      <w:proofErr w:type="spellStart"/>
      <w:r w:rsidRPr="00EB2A0C">
        <w:rPr>
          <w:rFonts w:ascii="Arial" w:eastAsia="Times New Roman" w:hAnsi="Arial" w:cs="Arial"/>
          <w:lang w:val="en-ID"/>
        </w:rPr>
        <w:t>tahun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umumnya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bukan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merupakan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pertama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bagi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seorang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meskipun</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tersebut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seorang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siap</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menerima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keadaan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seorang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menjalankan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tugasnya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sebagai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seorang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tetap</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saja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berpotensi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menimbulkan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diakibatkan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fungsi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fisiologis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tubuh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penurunan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seseorang</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muncul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akibat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dikaitkan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masa </w:t>
      </w:r>
      <w:proofErr w:type="spellStart"/>
      <w:r w:rsidRPr="00EB2A0C">
        <w:rPr>
          <w:rFonts w:ascii="Arial" w:eastAsia="Times New Roman" w:hAnsi="Arial" w:cs="Arial"/>
          <w:lang w:val="en-ID"/>
        </w:rPr>
        <w:t>lalu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terhadap</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hal</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bisa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menyebabkan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p>
    <w:p w14:paraId="0FBD05DC"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Hubungan Usia Anak dengan Tingkat Kecemasan</w:t>
      </w:r>
    </w:p>
    <w:p w14:paraId="61967ECB" w14:textId="77777777"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signifikan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karakteristik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separuh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36-59 </w:t>
      </w:r>
      <w:proofErr w:type="spellStart"/>
      <w:r w:rsidRPr="00EB2A0C">
        <w:rPr>
          <w:rFonts w:ascii="Arial" w:eastAsia="Times New Roman" w:hAnsi="Arial" w:cs="Arial"/>
          <w:lang w:val="en-ID"/>
        </w:rPr>
        <w:t>bulan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29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(55,8%). Hal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pada masa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kecepatan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mulai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menurun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tetapi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kemajuan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motorik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kasar</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halus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serta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periode</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sangat </w:t>
      </w:r>
      <w:proofErr w:type="spellStart"/>
      <w:r w:rsidRPr="00EB2A0C">
        <w:rPr>
          <w:rFonts w:ascii="Arial" w:eastAsia="Times New Roman" w:hAnsi="Arial" w:cs="Arial"/>
          <w:lang w:val="en-ID"/>
        </w:rPr>
        <w:t>penting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dasar</w:t>
      </w:r>
      <w:proofErr w:type="spellEnd"/>
      <w:r w:rsidRPr="00EB2A0C">
        <w:rPr>
          <w:rFonts w:ascii="Arial" w:eastAsia="Times New Roman" w:hAnsi="Arial" w:cs="Arial"/>
          <w:lang w:val="en-ID"/>
        </w:rPr>
        <w:t xml:space="preserve"> pada masa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mempengaruhi</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menentukan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selanjutnya</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36 </w:t>
      </w:r>
      <w:proofErr w:type="spellStart"/>
      <w:r w:rsidRPr="00EB2A0C">
        <w:rPr>
          <w:rFonts w:ascii="Arial" w:eastAsia="Times New Roman" w:hAnsi="Arial" w:cs="Arial"/>
          <w:lang w:val="en-ID"/>
        </w:rPr>
        <w:t>bulan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sel-sel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otak</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serabut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syaraf</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cabang-cabangnya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sehingga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terbentuk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jaringan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syaraf</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otak</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kompleks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Jumlah</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pengaturan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antar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syaraf</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sangat </w:t>
      </w:r>
      <w:proofErr w:type="spellStart"/>
      <w:r w:rsidRPr="00EB2A0C">
        <w:rPr>
          <w:rFonts w:ascii="Arial" w:eastAsia="Times New Roman" w:hAnsi="Arial" w:cs="Arial"/>
          <w:lang w:val="en-ID"/>
        </w:rPr>
        <w:t>mempengaruhi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kinerja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otak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mulai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kemampuan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belajar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berjalan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bicara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mengenal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huruf</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hingga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bersosialisasi</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{"citationItems":[{"id":"ITEM-1","itemData":{"author":[{"dropping-particle":"","family":"Kemenkes RI","given":"","non-dropping-particle":"","parse-names":false,"suffix":""}],"id":"ITEM-1","issued":{"date-parts":[["2016"]]},"publisher":"Jakarta","title":"Stimulasi, Deteksi dan Intervensi Dini Tumbuh Kembang Anak","type":"book"},"uris":["http://www.mendeley.com/documents/?uuid=6e29c235-ecf3-4823-aca7-ed91943db97c"]}],"mendeley":{"formattedCitation":"(Kemenkes RI, 2016)","plainTextFormattedCitation":"(Kemenkes RI, 2016)","previouslyFormattedCitation":"(Kemenkes RI, 2016)"},"properties":{"noteIndex":0},"schema":"https://github.com/citation-style-language/schema/raw/master/csl-citation.json"}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(Kemenkes RI, 2016)</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Kondisi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36-59 </w:t>
      </w:r>
      <w:proofErr w:type="spellStart"/>
      <w:r w:rsidRPr="00EB2A0C">
        <w:rPr>
          <w:rFonts w:ascii="Arial" w:eastAsia="Times New Roman" w:hAnsi="Arial" w:cs="Arial"/>
          <w:lang w:val="en-ID"/>
        </w:rPr>
        <w:t>bulan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merasa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khawatir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pertumbuhan</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masa </w:t>
      </w:r>
      <w:proofErr w:type="spellStart"/>
      <w:r w:rsidRPr="00EB2A0C">
        <w:rPr>
          <w:rFonts w:ascii="Arial" w:eastAsia="Times New Roman" w:hAnsi="Arial" w:cs="Arial"/>
          <w:lang w:val="en-ID"/>
        </w:rPr>
        <w:t>depannya</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{"citationItems":[{"id":"ITEM-1","itemData":{"author":[{"dropping-particle":"","family":"Hastuti","given":"Emma Aprilia","non-dropping-particle":"","parse-names":false,"suffix":""},{"dropping-particle":"","family":"Suryani","given":"","non-dropping-particle":"","parse-names":false,"suffix":""},{"dropping-particle":"","family":"Sriati","given":"Aat","non-dropping-particle":"","parse-names":false,"suffix":""}],"container-title":"Jurnal Keperawatan Aisyiyah","id":"ITEM-1","issued":{"date-parts":[["2022"]]},"page":"173-186","title":"Masalah Psikososial Ibu Dengan Anak Stunted : Studi Deskriptif Kualitatif","type":"article-journal","volume":"9"},"uris":["http://www.mendeley.com/documents/?uuid=34e70e6a-df75-475c-9f8d-b2ffa4181bbe"]}],"mendeley":{"formattedCitation":"(Hastuti et al., 2022)","plainTextFormattedCitation":"(Hastuti et al., 2022)","previouslyFormattedCitation":"(Hastuti et al., 2022)"},"properties":{"noteIndex":0},"schema":"https://github.com/citation-style-language/schema/raw/master/csl-citation.json"}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(Hastuti et al., 2022)</w:t>
      </w:r>
      <w:r w:rsidRPr="00EB2A0C">
        <w:rPr>
          <w:rFonts w:ascii="Arial" w:eastAsia="Times New Roman" w:hAnsi="Arial" w:cs="Arial"/>
          <w:lang w:val="en-ID"/>
        </w:rPr>
        <w:fldChar w:fldCharType="end"/>
      </w:r>
      <w:r w:rsidRPr="00EB2A0C">
        <w:rPr>
          <w:rFonts w:ascii="Arial" w:eastAsia="Times New Roman" w:hAnsi="Arial" w:cs="Arial"/>
          <w:lang w:val="en-ID"/>
        </w:rPr>
        <w:t>.</w:t>
      </w:r>
    </w:p>
    <w:p w14:paraId="658B2296"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Hubungan Pendidikan dengan Tingkat Kecemasan</w:t>
      </w:r>
    </w:p>
    <w:p w14:paraId="25BAC377" w14:textId="7BEF529E"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signifikan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karakteristik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pendidikan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Sejalan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hasil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{"citationItems":[{"id":"ITEM-1","itemData":{"DOI":"10.30595/medisains.v16i1.2063","ISSN":"1693-7309","abstract":"Latar Belakang: Kehamilan dapat menjadi sumber stressor kecemasan, terutama pada kehamilan trimester III. Berdasarkan penelitian menunjukkan sebagian besar (70,3%) ibu hamil trimester III mengalami kecemasanTujuan: Penelitian ini bertujuan untuk mengetahui hubungan usia, paritas, pendidikan, dan dukungan keluarga atau suami dengan kecemasan pada ibu hamil trimester III.Metode: Desain penelitian ini survei analitik dengan pendekatan cross sectional, populasinya seluruh ibu hamil trimester III, sampelnya seluruh ibu hamil trimester III yang memenuhi kriteria yaitu berjumlah 56 ibu, pengambilan sampel dengan teknik non probability sampling secara accidental sampling menggunakan kuesioner. Pengukuran tingkat kecemasan menggunakan skala HARS (Hamilton Anxiety Rating Scale).Hasil: Hasil penelitian menunjukkan sebagian besar ibu hamil memiliki usia tidak beresiko, paritas multigravida, berpendidikan SMA/SMK, mendapatkan dukungan dari keluarga, dan tidak mengalami kecemasan. Ada hubungan usia dengan kecemasan (p&lt;0,01), ada hubungan paritas dengan kecemasan (p&lt;0,01), ada hubungan pendidikan dengan kecemasan (p&lt;0,01), ada hubungan dukungan keluarga dengan kecemasan (p&lt;0,01).Kesimpulan: Ada hubungan antara usia, paritas, pendidikan, dan dukungan keluarga dengan kecemasan ibu hamil trimester III.","author":[{"dropping-particle":"","family":"Rinata","given":"Evi","non-dropping-particle":"","parse-names":false,"suffix":""},{"dropping-particle":"","family":"Andayani","given":"Gita Ayu","non-dropping-particle":"","parse-names":false,"suffix":""}],"container-title":"Medisains: Jurnal Ilmiah Ilmu-Ilmu Kesehatan","id":"ITEM-1","issue":"1","issued":{"date-parts":[["2018"]]},"page":"14-20","title":"Karakteristik Ibu (Usia, Paritas, Pendidikan) dan Dukungan Keluarga dengan Kecemasan Ibu Hamil Trimester III","type":"article-journal","volume":"16"},"uris":["http://www.mendeley.com/documents/?uuid=d4c59931-ccfb-4af2-9478-0844b9ba57ae"]}],"mendeley":{"formattedCitation":"(Rinata &amp; Andayani, 2018)","manualFormatting":"Rinata &amp; Andayani (2018)","plainTextFormattedCitation":"(Rinata &amp; Andayani, 2018)","previouslyFormattedCitation":"(Rinata &amp; Andayani, 2018)"},"properties":{"noteIndex":0},"schema":"https://github.com/citation-style-language/schema/raw/master/csl-citation.json"}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Rinata &amp; Andayani (2018)</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pendidikan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lastRenderedPageBreak/>
        <w:t>kecemasan</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mayoritas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berpendidikan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perguruan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tinggi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3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(100%). </w:t>
      </w:r>
      <w:proofErr w:type="spellStart"/>
      <w:r w:rsidRPr="00EB2A0C">
        <w:rPr>
          <w:rFonts w:ascii="Arial" w:eastAsia="Times New Roman" w:hAnsi="Arial" w:cs="Arial"/>
          <w:lang w:val="en-ID"/>
        </w:rPr>
        <w:t>Seseorang</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berpendidikan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tinggi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mudah</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mampu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menghadapi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{"citationItems":[{"id":"ITEM-1","itemData":{"author":[{"dropping-particle":"","family":"Ningsih","given":"Sri Wahyu","non-dropping-particle":"","parse-names":false,"suffix":""},{"dropping-particle":"","family":"Asriwati","given":"","non-dropping-particle":"","parse-names":false,"suffix":""},{"dropping-particle":"","family":"Marsaulina","given":"Ivansri","non-dropping-particle":"","parse-names":false,"suffix":""},{"dropping-particle":"","family":"Nadapdap","given":"Thomson P","non-dropping-particle":"","parse-names":false,"suffix":""},{"dropping-particle":"","family":"Raja","given":"Sarma Lumban","non-dropping-particle":"","parse-names":false,"suffix":""}],"container-title":"Journal of Healthcare Technology and Medicine","id":"ITEM-1","issue":"1","issued":{"date-parts":[["2023"]]},"page":"404-415","title":"Faktor-faktor yang Berhubungan dengan Tingkat Kecemasan Orang Tua pada Hospitalisasi Anak Usia Prasekolah di Ruang Rawat Inap RSUD Kab. Aceh Singkil Tahun 2021","type":"article-journal","volume":"9"},"uris":["http://www.mendeley.com/documents/?uuid=1dd3f743-9122-4a85-9af1-372843891df1"]}],"mendeley":{"formattedCitation":"(Ningsih et al., 2023)","plainTextFormattedCitation":"(Ningsih et al., 2023)","previouslyFormattedCitation":"(Ningsih et al., 2023)"},"properties":{"noteIndex":0},"schema":"https://github.com/citation-style-language/schema/raw/master/csl-citation.json"}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(Ningsih et al., 2023)</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Melalui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pendidikan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tinggi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seseorang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mencari</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memperoleh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informasi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untuk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memotivasi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dirinya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memecahkan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suatu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masalah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sehingga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mengurangi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00EB2A0C">
        <w:rPr>
          <w:rFonts w:ascii="Arial" w:eastAsia="Times New Roman" w:hAnsi="Arial" w:cs="Arial"/>
          <w:lang w:val="en-ID"/>
        </w:rPr>
        <w:instrText>ADDIN CSL_CITATION {"citationItems":[{"id":"ITEM-1","itemData":{"ISBN":"9794962481","author":[{"dropping-particle":"","family":"Hawari","given":"Dadang","non-dropping-particle":"","parse-names":false,"suffix":""}],"edition":"Edisi II","id":"ITEM-1","issued":{"date-parts":[["2016"]]},"number-of-pages":"228","publisher":"Jakarta : FKUI","publisher-place":"Jakarta","title":"Manajemen Stress Cemas dan Depresi","type":"book"},"uris":["http://www.mendeley.com/documents/?uuid=47c4681d-af7a-445d-916d-78f255df3e32"]}],"mendeley":{"formattedCitation":"(Hawari, 2016)","manualFormatting":"Hawari, 2016)","plainTextFormattedCitation":"(Hawari, 2016)","previouslyFormattedCitation":"(Hawari, 2016)"},"properties":{"noteIndex":0},"schema":"https://github.com/citation-style-language/schema/raw/master/csl-citation.json"}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Hawari, 2016)</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
    <w:p w14:paraId="08E96016"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Hubungan Pekerjaan dengan Tingkat Kecemasan</w:t>
      </w:r>
    </w:p>
    <w:p w14:paraId="7C17D3C7" w14:textId="57362D3D"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signifikan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karakteristik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pekerjaan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sejalan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r w:rsidR="009C0D17" w:rsidRPr="00EB2A0C">
        <w:rPr>
          <w:rFonts w:ascii="Arial" w:eastAsia="Times New Roman" w:hAnsi="Arial" w:cs="Arial"/>
          <w:lang w:val="en-ID"/>
        </w:rPr>
        <w:t>(</w:t>
      </w:r>
      <w:proofErr w:type="spellStart"/>
      <w:r w:rsidRPr="00EB2A0C">
        <w:rPr>
          <w:rFonts w:ascii="Arial" w:eastAsia="Times New Roman" w:hAnsi="Arial" w:cs="Arial"/>
          <w:lang w:val="en-ID"/>
        </w:rPr>
        <w:fldChar w:fldCharType="begin" w:fldLock="1"/>
      </w:r>
      <w:r w:rsidR="00EB2A0C">
        <w:rPr>
          <w:rFonts w:ascii="Arial" w:eastAsia="Times New Roman" w:hAnsi="Arial" w:cs="Arial"/>
          <w:lang w:val="en-ID"/>
        </w:rPr>
        <w:instrText>ADDIN CSL_CITATION {"citationItems":[{"id":"ITEM-1","itemData":{"author":[{"dropping-particle":"","family":"Solama","given":"Wita","non-dropping-particle":"","parse-names":false,"suffix":""},{"dropping-particle":"","family":"Handayani","given":"Sri","non-dropping-particle":"","parse-names":false,"suffix":""}],"container-title":"Jurnal Aisyiyah Medika","id":"ITEM-1","issued":{"date-parts":[["2022"]]},"page":"180-190","title":"Faktor-Faktor Yang Berhubungan Dengan Tingkat Kecemasan Ibu Postpartum","type":"article-journal","volume":"7"},"uris":["http://www.mendeley.com/documents/?uuid=6e3e4fe1-a0c1-463a-a342-6e99202e3bab"]}],"mendeley":{"formattedCitation":"(Solama &amp; Handayani, 2022)","manualFormatting":"Solama &amp; Handayani, 2022)","plainTextFormattedCitation":"(Solama &amp; Handayani, 2022)","previouslyFormattedCitation":"(Solama &amp; Handayani, 2022)"},"properties":{"noteIndex":0},"schema":"https://github.com/citation-style-language/schema/raw/master/csl-citation.json"}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Solama</w:t>
      </w:r>
      <w:proofErr w:type="spellEnd"/>
      <w:r w:rsidRPr="00EB2A0C">
        <w:rPr>
          <w:rFonts w:ascii="Arial" w:eastAsia="Times New Roman" w:hAnsi="Arial" w:cs="Arial"/>
          <w:noProof/>
          <w:lang w:val="en-ID"/>
        </w:rPr>
        <w:t xml:space="preserve"> &amp; Handayani</w:t>
      </w:r>
      <w:r w:rsidR="009C0D17" w:rsidRPr="00EB2A0C">
        <w:rPr>
          <w:rFonts w:ascii="Arial" w:eastAsia="Times New Roman" w:hAnsi="Arial" w:cs="Arial"/>
          <w:noProof/>
          <w:lang w:val="en-ID"/>
        </w:rPr>
        <w:t xml:space="preserve">, </w:t>
      </w:r>
      <w:r w:rsidRPr="00EB2A0C">
        <w:rPr>
          <w:rFonts w:ascii="Arial" w:eastAsia="Times New Roman" w:hAnsi="Arial" w:cs="Arial"/>
          <w:noProof/>
          <w:lang w:val="en-ID"/>
        </w:rPr>
        <w:t>2022)</w:t>
      </w:r>
      <w:r w:rsidRPr="00EB2A0C">
        <w:rPr>
          <w:rFonts w:ascii="Arial" w:eastAsia="Times New Roman" w:hAnsi="Arial" w:cs="Arial"/>
          <w:lang w:val="en-ID"/>
        </w:rPr>
        <w:fldChar w:fldCharType="end"/>
      </w:r>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menyimpulkan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antara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pekerjaan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separuh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bekerja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30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(62,5%). Hal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bekerja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fokus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terhadap</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apa</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terjadi</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diri</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sehingga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jika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masalah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seorang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tersebut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menyalahkan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dirinya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sehingga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rentan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Selain </w:t>
      </w:r>
      <w:proofErr w:type="spellStart"/>
      <w:r w:rsidRPr="00EB2A0C">
        <w:rPr>
          <w:rFonts w:ascii="Arial" w:eastAsia="Times New Roman" w:hAnsi="Arial" w:cs="Arial"/>
          <w:lang w:val="en-ID"/>
        </w:rPr>
        <w:t>itu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kerja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cenderung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kurang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informasi</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wawasan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nantinya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dijadikan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merawat</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mengasuh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Secara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langsung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pekerjaan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mempengaruhi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pengetahuan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seseorang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keterkaitan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pekerjaan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faktor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interaksi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sosial</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budaya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erat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proses </w:t>
      </w:r>
      <w:proofErr w:type="spellStart"/>
      <w:r w:rsidRPr="00EB2A0C">
        <w:rPr>
          <w:rFonts w:ascii="Arial" w:eastAsia="Times New Roman" w:hAnsi="Arial" w:cs="Arial"/>
          <w:lang w:val="en-ID"/>
        </w:rPr>
        <w:t>pertukaran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informasi</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uthor":[{"dropping-particle":"","family":"Solama","given":"Wita","non-dropping-particle":"","parse-names":false,"suffix":""},{"dropping-particle":"","family":"Handayani","given":"Sri","non-dropping-particle":"","parse-names":false,"suffix":""}],"container-title":"Jurnal Aisyiyah Medika","id":"ITEM-1","issued":{"date-parts":[["2022"]]},"page":"180-190","title":"Faktor-Faktor Yang Berhubungan Dengan Tingkat Kecemasan Ibu Postpartum","type":"article-journal","volume":"7"},"uris":["http://www.mendeley.com/documents/?uuid=6e3e4fe1-a0c1-463a-a342-6e99202e3bab"]}],"mendeley":{"formattedCitation":"(Solama &amp; Handayani, 2022)","plainTextFormattedCitation":"(Solama &amp; Handayani, 2022)","previouslyFormattedCitation":"(Solama &amp; Handayani, 2022)"},"properties":{"noteIndex":0},"schema":"https://github.com/citation-style-language/schema/raw/master/csl-citation.json"}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(Solama &amp; Handayani, 2022)</w:t>
      </w:r>
      <w:r w:rsidRPr="00EB2A0C">
        <w:rPr>
          <w:rFonts w:ascii="Arial" w:eastAsia="Times New Roman" w:hAnsi="Arial" w:cs="Arial"/>
          <w:lang w:val="en-ID"/>
        </w:rPr>
        <w:fldChar w:fldCharType="end"/>
      </w:r>
      <w:r w:rsidRPr="00EB2A0C">
        <w:rPr>
          <w:rFonts w:ascii="Arial" w:eastAsia="Times New Roman" w:hAnsi="Arial" w:cs="Arial"/>
          <w:lang w:val="en-ID"/>
        </w:rPr>
        <w:t>.</w:t>
      </w:r>
    </w:p>
    <w:p w14:paraId="39246471"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Hubungan Paritas dengan Tingkat Kecemasan</w:t>
      </w:r>
    </w:p>
    <w:p w14:paraId="442E134D" w14:textId="403BB4A6" w:rsidR="00BB0A9F"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signifikan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karakteristik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sejalan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r w:rsidR="009C0D17" w:rsidRPr="00EB2A0C">
        <w:rPr>
          <w:rFonts w:ascii="Arial" w:eastAsia="Times New Roman" w:hAnsi="Arial" w:cs="Arial"/>
          <w:lang w:val="en-ID"/>
        </w:rPr>
        <w:t>(</w:t>
      </w:r>
      <w:r w:rsidRPr="00EB2A0C">
        <w:rPr>
          <w:rFonts w:ascii="Arial" w:eastAsia="Times New Roman" w:hAnsi="Arial" w:cs="Arial"/>
          <w:lang w:val="en-ID"/>
        </w:rPr>
        <w:fldChar w:fldCharType="begin" w:fldLock="1"/>
      </w:r>
      <w:r w:rsidR="00EB2A0C">
        <w:rPr>
          <w:rFonts w:ascii="Arial" w:eastAsia="Times New Roman" w:hAnsi="Arial" w:cs="Arial"/>
          <w:lang w:val="en-ID"/>
        </w:rPr>
        <w:instrText>ADDIN CSL_CITATION {"citationItems":[{"id":"ITEM-1","itemData":{"DOI":"10.35316/oksitosin.v8i2.908","ISSN":"2354-9653","abstract":"Many type of childbirth will cause anxiety to the mother, especially if it is the first time.The purpose of this study was to analyze the relationship of parity with the level of anxiety of mothers facing normal childbirth in Independent Midwife Practice (PMB) Ny. Sutami Gabel Village, Kauman District, Ponorogo Regency. This type of research is correlational analysis with cross sectional research design. The research was conducted in PMB Ny. Sutami Gabel Village, Kauman District, Ponorogo Regency, May to June 2018. Samples were taken using total sampling. Research data was collected using a questionnaire and the HARS scale cheklis. The collected data was then tabulated, univariate analyzed, and bivariate analysis using Spearman Rank statistical test with the help of SPSS 18.0 program. The results showed that 22 mothers (55%) were primipara (first giving birth), and 15 respondents (37.5%) had mild anxiety levels. Based on the results, the Sig (2-tailed) value is 0.009 (value ρ 0.009 &lt;α 0.05), which means that H0 is rejected there is a relationship between parity with the level of anxiety facing childbirth. Keywords: Parity, Anxiety, Childbirth. ABSTRAK Semua jenis persalinan akan menyebabkan kecemasan pada ibu bersalin terutama bila persalinan itu merupakan yang pertama. Tujuan penelitian ini untuk menganalisa hubungan paritas dengan tingkat kecemasan ibu menghadapi persalinan normal di Praktek Mandiri Bidan (PMB) Ny. Sutami Desa Gabel Kecamatan Kauman Kabupaten Ponorogo.Jenis penelitian ini adalah analitik korelasional dengan rancangan penelitian cross sectional. Penelitian dilakukan pada Bulan Mei sampai dengan Juni 2018. Sampel diambil menggunakan total sampling. Data penelitian dikumpulkan dengan menggunakan kuesioner dan cheklis skala HARS. Data yang terkumpul kemudian ditabulasi, dianalisa univariate, dan analisa bivariate menggunakan uji statistik Spearman Rank dengan bantuan program SPSS 18,0. Hasil penelitian menunjukkan 22 ibu (55%) adalah primipara (baru pertama melahirkan), dan 15 responden (37,5%) memiliki tingkat kecemasan ringan. Berdasarkan hasil uji statistic Spearman Rank menunjukkan nilai Sig (2-tailed) adalah 0,009 (nilai ρ 0,009 &lt; α 0,05) yang berarti H0 ditolak ada hubungan paritas dengan tingkat kecemasan menghadapi persalinan. Kata Kunci : Paritas, Kecemasan, Persalinan.","author":[{"dropping-particle":"","family":"Setiawan","given":"Sinta Ayu","non-dropping-particle":"","parse-names":false,"suffix":""},{"dropping-particle":"","family":"Faiza","given":"Lania Nur","non-dropping-particle":"","parse-names":false,"suffix":""},{"dropping-particle":"","family":"Ponorogo","given":"Akbid Harapan Mulya","non-dropping-particle":"","parse-names":false,"suffix":""}],"container-title":"Oksitosin : Jurnal Ilmiah Kebidanan","id":"ITEM-1","issue":"2","issued":{"date-parts":[["2021"]]},"page":"128-135","title":"Hubungan Paritas Dengan Tingkat Kecemasan Ibu Menghadapi Persalinan Normal","type":"article-journal","volume":"8"},"uris":["http://www.mendeley.com/documents/?uuid=bd21dac4-a6cd-4f89-a81f-285d15bc5cfe"]}],"mendeley":{"formattedCitation":"(Setiawan et al., 2021)","manualFormatting":"Setiawan et al., 2021)","plainTextFormattedCitation":"(Setiawan et al., 2021)","previouslyFormattedCitation":"(Setiawan et al., 2021)"},"properties":{"noteIndex":0},"schema":"https://github.com/citation-style-language/schema/raw/master/csl-citation.json"}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Setiawan et al.,</w:t>
      </w:r>
      <w:r w:rsidR="009C0D17" w:rsidRPr="00EB2A0C">
        <w:rPr>
          <w:rFonts w:ascii="Arial" w:eastAsia="Times New Roman" w:hAnsi="Arial" w:cs="Arial"/>
          <w:noProof/>
          <w:lang w:val="en-ID"/>
        </w:rPr>
        <w:t xml:space="preserve"> </w:t>
      </w:r>
      <w:r w:rsidRPr="00EB2A0C">
        <w:rPr>
          <w:rFonts w:ascii="Arial" w:eastAsia="Times New Roman" w:hAnsi="Arial" w:cs="Arial"/>
          <w:noProof/>
          <w:lang w:val="en-ID"/>
        </w:rPr>
        <w:t>2021)</w:t>
      </w:r>
      <w:r w:rsidRPr="00EB2A0C">
        <w:rPr>
          <w:rFonts w:ascii="Arial" w:eastAsia="Times New Roman" w:hAnsi="Arial" w:cs="Arial"/>
          <w:lang w:val="en-ID"/>
        </w:rPr>
        <w:fldChar w:fldCharType="end"/>
      </w:r>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menjelaskan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antara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semakin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tinggi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semakin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menurun</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sebagian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besar</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primipara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16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(80,0%).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berkaitan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merawat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Ibu primipara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langsung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mengasuh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sehingga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sedangkan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multipara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sebelumnya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mengasuh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Perbedaan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mengarah</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pemahaman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saat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merawat</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mengasuh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Sehingga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sangat </w:t>
      </w:r>
      <w:proofErr w:type="spellStart"/>
      <w:r w:rsidRPr="00EB2A0C">
        <w:rPr>
          <w:rFonts w:ascii="Arial" w:eastAsia="Times New Roman" w:hAnsi="Arial" w:cs="Arial"/>
          <w:lang w:val="en-ID"/>
        </w:rPr>
        <w:t>berpengaruh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terhadap</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seorang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r w:rsidRPr="00EB2A0C">
        <w:rPr>
          <w:rFonts w:ascii="Arial" w:eastAsia="Times New Roman" w:hAnsi="Arial" w:cs="Arial"/>
          <w:lang w:val="en-ID"/>
        </w:rPr>
        <w:fldChar w:fldCharType="begin" w:fldLock="1"/>
      </w:r>
      <w:r w:rsidRPr="00EB2A0C">
        <w:rPr>
          <w:rFonts w:ascii="Arial" w:eastAsia="Times New Roman" w:hAnsi="Arial" w:cs="Arial"/>
          <w:lang w:val="en-ID"/>
        </w:rPr>
        <w:instrText>ADDIN CSL_CITATION {"citationItems":[{"id":"ITEM-1","itemData":{"author":[{"dropping-particle":"","family":"Solama","given":"Wita","non-dropping-particle":"","parse-names":false,"suffix":""},{"dropping-particle":"","family":"Handayani","given":"Sri","non-dropping-particle":"","parse-names":false,"suffix":""}],"container-title":"Jurnal Aisyiyah Medika","id":"ITEM-1","issued":{"date-parts":[["2022"]]},"page":"180-190","title":"Faktor-Faktor Yang Berhubungan Dengan Tingkat Kecemasan Ibu Postpartum","type":"article-journal","volume":"7"},"uris":["http://www.mendeley.com/documents/?uuid=6e3e4fe1-a0c1-463a-a342-6e99202e3bab"]}],"mendeley":{"formattedCitation":"(Solama &amp; Handayani, 2022)","manualFormatting":"(Solama &amp; Handayani, 2022)","plainTextFormattedCitation":"(Solama &amp; Handayani, 2022)","previouslyFormattedCitation":"(Solama &amp; Handayani, 2022)"},"properties":{"noteIndex":0},"schema":"https://github.com/citation-style-language/schema/raw/master/csl-citation.json"}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(Solama &amp; Handayani, 2022)</w:t>
      </w:r>
      <w:r w:rsidRPr="00EB2A0C">
        <w:rPr>
          <w:rFonts w:ascii="Arial" w:eastAsia="Times New Roman" w:hAnsi="Arial" w:cs="Arial"/>
          <w:lang w:val="en-ID"/>
        </w:rPr>
        <w:fldChar w:fldCharType="end"/>
      </w:r>
      <w:r w:rsidRPr="00EB2A0C">
        <w:rPr>
          <w:rFonts w:ascii="Arial" w:eastAsia="Times New Roman" w:hAnsi="Arial" w:cs="Arial"/>
          <w:lang w:val="en-ID"/>
        </w:rPr>
        <w:t>.</w:t>
      </w:r>
    </w:p>
    <w:p w14:paraId="58D9EC5F" w14:textId="77777777" w:rsidR="00077437" w:rsidRPr="00EB2A0C" w:rsidRDefault="00077437" w:rsidP="00EB2A0C">
      <w:pPr>
        <w:pStyle w:val="ListParagraph"/>
        <w:spacing w:after="0" w:line="360" w:lineRule="auto"/>
        <w:ind w:left="0" w:firstLine="426"/>
        <w:jc w:val="both"/>
        <w:rPr>
          <w:rFonts w:ascii="Arial" w:eastAsia="Times New Roman" w:hAnsi="Arial" w:cs="Arial"/>
          <w:lang w:val="en-ID"/>
        </w:rPr>
      </w:pPr>
    </w:p>
    <w:p w14:paraId="36A7390E"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lastRenderedPageBreak/>
        <w:t xml:space="preserve">Hubungan Jumlah Anak yang Mengalami </w:t>
      </w:r>
      <w:r w:rsidRPr="00EB2A0C">
        <w:rPr>
          <w:rFonts w:ascii="Arial" w:hAnsi="Arial" w:cs="Arial"/>
          <w:b/>
          <w:bCs/>
          <w:i/>
          <w:iCs/>
          <w:sz w:val="22"/>
          <w:szCs w:val="22"/>
          <w:lang w:val="sv-SE"/>
        </w:rPr>
        <w:t>Stunting</w:t>
      </w:r>
      <w:r w:rsidRPr="00EB2A0C">
        <w:rPr>
          <w:rFonts w:ascii="Arial" w:hAnsi="Arial" w:cs="Arial"/>
          <w:b/>
          <w:bCs/>
          <w:sz w:val="22"/>
          <w:szCs w:val="22"/>
          <w:lang w:val="sv-SE"/>
        </w:rPr>
        <w:t xml:space="preserve"> dengan Tingkat Kecemasan</w:t>
      </w:r>
    </w:p>
    <w:p w14:paraId="48449DE2" w14:textId="77777777"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signifikan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karakteristik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jumlah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Hal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diperoleh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mayoritas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jumlah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&gt; 1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2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(100%) </w:t>
      </w:r>
      <w:proofErr w:type="spellStart"/>
      <w:r w:rsidRPr="00EB2A0C">
        <w:rPr>
          <w:rFonts w:ascii="Arial" w:eastAsia="Times New Roman" w:hAnsi="Arial" w:cs="Arial"/>
          <w:lang w:val="en-ID"/>
        </w:rPr>
        <w:t>serta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separuh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paritasnya</w:t>
      </w:r>
      <w:proofErr w:type="spellEnd"/>
      <w:r w:rsidRPr="00EB2A0C">
        <w:rPr>
          <w:rFonts w:ascii="Arial" w:eastAsia="Times New Roman" w:hAnsi="Arial" w:cs="Arial"/>
          <w:lang w:val="en-ID"/>
        </w:rPr>
        <w:t xml:space="preserve"> multipara </w:t>
      </w:r>
      <w:proofErr w:type="spellStart"/>
      <w:r w:rsidRPr="00EB2A0C">
        <w:rPr>
          <w:rFonts w:ascii="Arial" w:eastAsia="Times New Roman" w:hAnsi="Arial" w:cs="Arial"/>
          <w:lang w:val="en-ID"/>
        </w:rPr>
        <w:t>atau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telah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melahirkan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lebih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dari</w:t>
      </w:r>
      <w:proofErr w:type="spellEnd"/>
      <w:r w:rsidRPr="00EB2A0C">
        <w:rPr>
          <w:rFonts w:ascii="Arial" w:eastAsia="Times New Roman" w:hAnsi="Arial" w:cs="Arial"/>
          <w:lang w:val="en-ID"/>
        </w:rPr>
        <w:t xml:space="preserve"> 1 kali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sebanyak</w:t>
      </w:r>
      <w:proofErr w:type="spellEnd"/>
      <w:r w:rsidRPr="00EB2A0C">
        <w:rPr>
          <w:rFonts w:ascii="Arial" w:eastAsia="Times New Roman" w:hAnsi="Arial" w:cs="Arial"/>
          <w:lang w:val="en-ID"/>
        </w:rPr>
        <w:t xml:space="preserve"> 57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(74%) </w:t>
      </w:r>
      <w:proofErr w:type="spellStart"/>
      <w:r w:rsidRPr="00EB2A0C">
        <w:rPr>
          <w:rFonts w:ascii="Arial" w:eastAsia="Times New Roman" w:hAnsi="Arial" w:cs="Arial"/>
          <w:lang w:val="en-ID"/>
        </w:rPr>
        <w:t>sehingga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karena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sudah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mempunyai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banyak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merawat</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mengasuh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anaknya</w:t>
      </w:r>
      <w:proofErr w:type="spellEnd"/>
      <w:r w:rsidRPr="00EB2A0C">
        <w:rPr>
          <w:rFonts w:ascii="Arial" w:eastAsia="Times New Roman" w:hAnsi="Arial" w:cs="Arial"/>
          <w:lang w:val="en-ID"/>
        </w:rPr>
        <w:t>.</w:t>
      </w:r>
    </w:p>
    <w:p w14:paraId="0B69D21A" w14:textId="77777777" w:rsidR="00BB0A9F" w:rsidRPr="00EB2A0C" w:rsidRDefault="00BB0A9F" w:rsidP="00EB2A0C">
      <w:pPr>
        <w:spacing w:line="360" w:lineRule="auto"/>
        <w:jc w:val="both"/>
        <w:rPr>
          <w:rFonts w:ascii="Arial" w:hAnsi="Arial" w:cs="Arial"/>
          <w:b/>
          <w:bCs/>
          <w:sz w:val="22"/>
          <w:szCs w:val="22"/>
          <w:lang w:val="sv-SE"/>
        </w:rPr>
      </w:pPr>
      <w:r w:rsidRPr="00EB2A0C">
        <w:rPr>
          <w:rFonts w:ascii="Arial" w:hAnsi="Arial" w:cs="Arial"/>
          <w:b/>
          <w:bCs/>
          <w:sz w:val="22"/>
          <w:szCs w:val="22"/>
          <w:lang w:val="sv-SE"/>
        </w:rPr>
        <w:t xml:space="preserve">Hubungan Dampak </w:t>
      </w:r>
      <w:r w:rsidRPr="00EB2A0C">
        <w:rPr>
          <w:rFonts w:ascii="Arial" w:hAnsi="Arial" w:cs="Arial"/>
          <w:b/>
          <w:bCs/>
          <w:i/>
          <w:iCs/>
          <w:sz w:val="22"/>
          <w:szCs w:val="22"/>
          <w:lang w:val="sv-SE"/>
        </w:rPr>
        <w:t>Stunting</w:t>
      </w:r>
      <w:r w:rsidRPr="00EB2A0C">
        <w:rPr>
          <w:rFonts w:ascii="Arial" w:hAnsi="Arial" w:cs="Arial"/>
          <w:b/>
          <w:bCs/>
          <w:sz w:val="22"/>
          <w:szCs w:val="22"/>
          <w:lang w:val="sv-SE"/>
        </w:rPr>
        <w:t xml:space="preserve"> yang Dialami dengan Tingkat Kecemasan</w:t>
      </w:r>
    </w:p>
    <w:p w14:paraId="75ADF19B" w14:textId="2C5A8ECE" w:rsidR="00BB0A9F" w:rsidRPr="00EB2A0C" w:rsidRDefault="00BB0A9F" w:rsidP="00EB2A0C">
      <w:pPr>
        <w:pStyle w:val="ListParagraph"/>
        <w:spacing w:after="0" w:line="360" w:lineRule="auto"/>
        <w:ind w:left="0" w:firstLine="426"/>
        <w:jc w:val="both"/>
        <w:rPr>
          <w:rFonts w:ascii="Arial" w:eastAsia="Times New Roman" w:hAnsi="Arial" w:cs="Arial"/>
          <w:lang w:val="en-ID"/>
        </w:rPr>
      </w:pPr>
      <w:r w:rsidRPr="00EB2A0C">
        <w:rPr>
          <w:rFonts w:ascii="Arial" w:eastAsia="Times New Roman" w:hAnsi="Arial" w:cs="Arial"/>
          <w:lang w:val="en-ID"/>
        </w:rPr>
        <w:t xml:space="preserve">Hasil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menunjukkan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signifikan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karakteristik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dampak</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dialami</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mayoritas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dampak</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dialami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gangguan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keduanya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motorik</w:t>
      </w:r>
      <w:proofErr w:type="spellEnd"/>
      <w:r w:rsidRPr="00EB2A0C">
        <w:rPr>
          <w:rFonts w:ascii="Arial" w:eastAsia="Times New Roman" w:hAnsi="Arial" w:cs="Arial"/>
          <w:lang w:val="en-ID"/>
        </w:rPr>
        <w:t xml:space="preserve"> dan verbal) </w:t>
      </w:r>
      <w:proofErr w:type="spellStart"/>
      <w:r w:rsidRPr="00EB2A0C">
        <w:rPr>
          <w:rFonts w:ascii="Arial" w:eastAsia="Times New Roman" w:hAnsi="Arial" w:cs="Arial"/>
          <w:lang w:val="en-ID"/>
        </w:rPr>
        <w:t>yaitu</w:t>
      </w:r>
      <w:proofErr w:type="spellEnd"/>
      <w:r w:rsidRPr="00EB2A0C">
        <w:rPr>
          <w:rFonts w:ascii="Arial" w:eastAsia="Times New Roman" w:hAnsi="Arial" w:cs="Arial"/>
          <w:lang w:val="en-ID"/>
        </w:rPr>
        <w:t xml:space="preserve"> 1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(100%). </w:t>
      </w:r>
      <w:proofErr w:type="spellStart"/>
      <w:r w:rsidRPr="00EB2A0C">
        <w:rPr>
          <w:rFonts w:ascii="Arial" w:eastAsia="Times New Roman" w:hAnsi="Arial" w:cs="Arial"/>
          <w:lang w:val="en-ID"/>
        </w:rPr>
        <w:t>Sesuai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r w:rsidR="009C0D17" w:rsidRPr="00EB2A0C">
        <w:rPr>
          <w:rFonts w:ascii="Arial" w:eastAsia="Times New Roman" w:hAnsi="Arial" w:cs="Arial"/>
          <w:lang w:val="en-ID"/>
        </w:rPr>
        <w:t>(</w:t>
      </w:r>
      <w:proofErr w:type="spellStart"/>
      <w:r w:rsidRPr="00EB2A0C">
        <w:rPr>
          <w:rFonts w:ascii="Arial" w:eastAsia="Times New Roman" w:hAnsi="Arial" w:cs="Arial"/>
          <w:lang w:val="en-ID"/>
        </w:rPr>
        <w:fldChar w:fldCharType="begin" w:fldLock="1"/>
      </w:r>
      <w:r w:rsidR="00EB2A0C">
        <w:rPr>
          <w:rFonts w:ascii="Arial" w:eastAsia="Times New Roman" w:hAnsi="Arial" w:cs="Arial"/>
          <w:lang w:val="en-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approach.","author":[{"dropping-particle":"","family":"Kemenkes","given":"","non-dropping-particle":"","parse-names":false,"suffix":""}],"container-title":"Kementerian Kesehatan RI","id":"ITEM-1","issued":{"date-parts":[["2018"]]},"page":"20","title":"Buletin Jendela Data dan Informasi Kesehatan: Situasi Balita Pendek di Indonesia","type":"article-journal"},"uris":["http://www.mendeley.com/documents/?uuid=70d4587a-21c7-4461-8288-827571c0f22b"]}],"mendeley":{"formattedCitation":"(Kemenkes, 2018)","manualFormatting":"Kemenkes, 2018)","plainTextFormattedCitation":"(Kemenkes, 2018)","previouslyFormattedCitation":"(Kemenkes, 2018)"},"properties":{"noteIndex":0},"schema":"https://github.com/citation-style-language/schema/raw/master/csl-citation.json"}</w:instrText>
      </w:r>
      <w:r w:rsidRPr="00EB2A0C">
        <w:rPr>
          <w:rFonts w:ascii="Arial" w:eastAsia="Times New Roman" w:hAnsi="Arial" w:cs="Arial"/>
          <w:lang w:val="en-ID"/>
        </w:rPr>
        <w:fldChar w:fldCharType="separate"/>
      </w:r>
      <w:r w:rsidRPr="00EB2A0C">
        <w:rPr>
          <w:rFonts w:ascii="Arial" w:eastAsia="Times New Roman" w:hAnsi="Arial" w:cs="Arial"/>
          <w:noProof/>
          <w:lang w:val="en-ID"/>
        </w:rPr>
        <w:t>Kemenkes</w:t>
      </w:r>
      <w:proofErr w:type="spellEnd"/>
      <w:r w:rsidR="009C0D17" w:rsidRPr="00EB2A0C">
        <w:rPr>
          <w:rFonts w:ascii="Arial" w:eastAsia="Times New Roman" w:hAnsi="Arial" w:cs="Arial"/>
          <w:noProof/>
          <w:lang w:val="en-ID"/>
        </w:rPr>
        <w:t xml:space="preserve">, </w:t>
      </w:r>
      <w:r w:rsidRPr="00EB2A0C">
        <w:rPr>
          <w:rFonts w:ascii="Arial" w:eastAsia="Times New Roman" w:hAnsi="Arial" w:cs="Arial"/>
          <w:noProof/>
          <w:lang w:val="en-ID"/>
        </w:rPr>
        <w:t>2018)</w:t>
      </w:r>
      <w:r w:rsidRPr="00EB2A0C">
        <w:rPr>
          <w:rFonts w:ascii="Arial" w:eastAsia="Times New Roman" w:hAnsi="Arial" w:cs="Arial"/>
          <w:lang w:val="en-ID"/>
        </w:rPr>
        <w:fldChar w:fldCharType="end"/>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dampak</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mengakibatkan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gangguan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tumbuh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kembang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pada </w:t>
      </w:r>
      <w:proofErr w:type="spellStart"/>
      <w:r w:rsidRPr="00EB2A0C">
        <w:rPr>
          <w:rFonts w:ascii="Arial" w:eastAsia="Times New Roman" w:hAnsi="Arial" w:cs="Arial"/>
          <w:lang w:val="en-ID"/>
        </w:rPr>
        <w:t>umumnya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hambatan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perkembangan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kognitif</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motorik</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verbalnya</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mempengaruhi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produktivitasnya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saat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dewasa</w:t>
      </w:r>
      <w:proofErr w:type="spellEnd"/>
      <w:r w:rsidRPr="00EB2A0C">
        <w:rPr>
          <w:rFonts w:ascii="Arial" w:eastAsia="Times New Roman" w:hAnsi="Arial" w:cs="Arial"/>
          <w:lang w:val="en-ID"/>
        </w:rPr>
        <w:t xml:space="preserve">. </w:t>
      </w:r>
    </w:p>
    <w:p w14:paraId="469E5ADA" w14:textId="77777777" w:rsidR="00A07771" w:rsidRPr="00EB2A0C" w:rsidRDefault="00A07771" w:rsidP="00EB2A0C">
      <w:pPr>
        <w:spacing w:line="360" w:lineRule="auto"/>
        <w:jc w:val="both"/>
        <w:rPr>
          <w:rFonts w:ascii="Arial" w:eastAsia="Arial" w:hAnsi="Arial" w:cs="Arial"/>
          <w:sz w:val="22"/>
          <w:szCs w:val="22"/>
        </w:rPr>
      </w:pPr>
    </w:p>
    <w:p w14:paraId="5B6D63BF" w14:textId="77777777" w:rsidR="009466D4" w:rsidRPr="00EB2A0C" w:rsidRDefault="009466D4" w:rsidP="00EB2A0C">
      <w:pPr>
        <w:spacing w:line="360" w:lineRule="auto"/>
        <w:jc w:val="both"/>
        <w:rPr>
          <w:rFonts w:ascii="Arial" w:eastAsia="Arial" w:hAnsi="Arial" w:cs="Arial"/>
          <w:b/>
          <w:bCs/>
          <w:sz w:val="22"/>
          <w:szCs w:val="22"/>
        </w:rPr>
      </w:pPr>
      <w:r w:rsidRPr="00EB2A0C">
        <w:rPr>
          <w:rFonts w:ascii="Arial" w:eastAsia="Arial" w:hAnsi="Arial" w:cs="Arial"/>
          <w:b/>
          <w:bCs/>
          <w:sz w:val="22"/>
          <w:szCs w:val="22"/>
        </w:rPr>
        <w:t>KESIMPULAN</w:t>
      </w:r>
    </w:p>
    <w:p w14:paraId="6D19D90E" w14:textId="77777777" w:rsidR="00A07771" w:rsidRPr="00EB2A0C" w:rsidRDefault="00A07771" w:rsidP="00EB2A0C">
      <w:pPr>
        <w:pStyle w:val="ListParagraph"/>
        <w:spacing w:after="0" w:line="360" w:lineRule="auto"/>
        <w:ind w:left="0" w:firstLine="426"/>
        <w:jc w:val="both"/>
        <w:rPr>
          <w:rFonts w:ascii="Arial" w:eastAsia="Times New Roman" w:hAnsi="Arial" w:cs="Arial"/>
          <w:lang w:val="en-ID"/>
        </w:rPr>
      </w:pPr>
      <w:proofErr w:type="spellStart"/>
      <w:r w:rsidRPr="00EB2A0C">
        <w:rPr>
          <w:rFonts w:ascii="Arial" w:eastAsia="Times New Roman" w:hAnsi="Arial" w:cs="Arial"/>
          <w:lang w:val="en-ID"/>
        </w:rPr>
        <w:t>Berdasarkan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telah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dilakukan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maka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diambil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kesimpulan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bahwa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karakteristik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meliputi</w:t>
      </w:r>
      <w:proofErr w:type="spellEnd"/>
      <w:r w:rsidRPr="00EB2A0C">
        <w:rPr>
          <w:rFonts w:ascii="Arial" w:eastAsia="Times New Roman" w:hAnsi="Arial" w:cs="Arial"/>
          <w:lang w:val="en-ID"/>
        </w:rPr>
        <w:t xml:space="preserve"> 52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(67,5%) </w:t>
      </w:r>
      <w:proofErr w:type="spellStart"/>
      <w:r w:rsidRPr="00EB2A0C">
        <w:rPr>
          <w:rFonts w:ascii="Arial" w:eastAsia="Times New Roman" w:hAnsi="Arial" w:cs="Arial"/>
          <w:lang w:val="en-ID"/>
        </w:rPr>
        <w:t>berusia</w:t>
      </w:r>
      <w:proofErr w:type="spellEnd"/>
      <w:r w:rsidRPr="00EB2A0C">
        <w:rPr>
          <w:rFonts w:ascii="Arial" w:eastAsia="Times New Roman" w:hAnsi="Arial" w:cs="Arial"/>
          <w:lang w:val="en-ID"/>
        </w:rPr>
        <w:t xml:space="preserve"> 20-35 </w:t>
      </w:r>
      <w:proofErr w:type="spellStart"/>
      <w:r w:rsidRPr="00EB2A0C">
        <w:rPr>
          <w:rFonts w:ascii="Arial" w:eastAsia="Times New Roman" w:hAnsi="Arial" w:cs="Arial"/>
          <w:lang w:val="en-ID"/>
        </w:rPr>
        <w:t>tahun</w:t>
      </w:r>
      <w:proofErr w:type="spellEnd"/>
      <w:r w:rsidRPr="00EB2A0C">
        <w:rPr>
          <w:rFonts w:ascii="Arial" w:eastAsia="Times New Roman" w:hAnsi="Arial" w:cs="Arial"/>
          <w:lang w:val="en-ID"/>
        </w:rPr>
        <w:t xml:space="preserve">, 52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(67,5%) </w:t>
      </w:r>
      <w:proofErr w:type="spellStart"/>
      <w:r w:rsidRPr="00EB2A0C">
        <w:rPr>
          <w:rFonts w:ascii="Arial" w:eastAsia="Times New Roman" w:hAnsi="Arial" w:cs="Arial"/>
          <w:lang w:val="en-ID"/>
        </w:rPr>
        <w:t>berusia</w:t>
      </w:r>
      <w:proofErr w:type="spellEnd"/>
      <w:r w:rsidRPr="00EB2A0C">
        <w:rPr>
          <w:rFonts w:ascii="Arial" w:eastAsia="Times New Roman" w:hAnsi="Arial" w:cs="Arial"/>
          <w:lang w:val="en-ID"/>
        </w:rPr>
        <w:t xml:space="preserve"> 36-59 </w:t>
      </w:r>
      <w:proofErr w:type="spellStart"/>
      <w:r w:rsidRPr="00EB2A0C">
        <w:rPr>
          <w:rFonts w:ascii="Arial" w:eastAsia="Times New Roman" w:hAnsi="Arial" w:cs="Arial"/>
          <w:lang w:val="en-ID"/>
        </w:rPr>
        <w:t>bulan</w:t>
      </w:r>
      <w:proofErr w:type="spellEnd"/>
      <w:r w:rsidRPr="00EB2A0C">
        <w:rPr>
          <w:rFonts w:ascii="Arial" w:eastAsia="Times New Roman" w:hAnsi="Arial" w:cs="Arial"/>
          <w:lang w:val="en-ID"/>
        </w:rPr>
        <w:t xml:space="preserve">, 26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(33,8%) </w:t>
      </w:r>
      <w:proofErr w:type="spellStart"/>
      <w:r w:rsidRPr="00EB2A0C">
        <w:rPr>
          <w:rFonts w:ascii="Arial" w:eastAsia="Times New Roman" w:hAnsi="Arial" w:cs="Arial"/>
          <w:lang w:val="en-ID"/>
        </w:rPr>
        <w:t>berpendidikan</w:t>
      </w:r>
      <w:proofErr w:type="spellEnd"/>
      <w:r w:rsidRPr="00EB2A0C">
        <w:rPr>
          <w:rFonts w:ascii="Arial" w:eastAsia="Times New Roman" w:hAnsi="Arial" w:cs="Arial"/>
          <w:lang w:val="en-ID"/>
        </w:rPr>
        <w:t xml:space="preserve"> SMP/MTS, 48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(62,3%)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bekerja</w:t>
      </w:r>
      <w:proofErr w:type="spellEnd"/>
      <w:r w:rsidRPr="00EB2A0C">
        <w:rPr>
          <w:rFonts w:ascii="Arial" w:eastAsia="Times New Roman" w:hAnsi="Arial" w:cs="Arial"/>
          <w:lang w:val="en-ID"/>
        </w:rPr>
        <w:t xml:space="preserve">, 57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(74%)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multipara, 75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(97,4%)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jumlah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1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60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(77,9%)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dampak</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dialami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gangguan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keduanya</w:t>
      </w:r>
      <w:proofErr w:type="spellEnd"/>
      <w:r w:rsidRPr="00EB2A0C">
        <w:rPr>
          <w:rFonts w:ascii="Arial" w:eastAsia="Times New Roman" w:hAnsi="Arial" w:cs="Arial"/>
          <w:lang w:val="en-ID"/>
        </w:rPr>
        <w:t xml:space="preserve"> dan 41 </w:t>
      </w:r>
      <w:proofErr w:type="spellStart"/>
      <w:r w:rsidRPr="00EB2A0C">
        <w:rPr>
          <w:rFonts w:ascii="Arial" w:eastAsia="Times New Roman" w:hAnsi="Arial" w:cs="Arial"/>
          <w:lang w:val="en-ID"/>
        </w:rPr>
        <w:t>responden</w:t>
      </w:r>
      <w:proofErr w:type="spellEnd"/>
      <w:r w:rsidRPr="00EB2A0C">
        <w:rPr>
          <w:rFonts w:ascii="Arial" w:eastAsia="Times New Roman" w:hAnsi="Arial" w:cs="Arial"/>
          <w:lang w:val="en-ID"/>
        </w:rPr>
        <w:t xml:space="preserve"> (53,2%) </w:t>
      </w:r>
      <w:proofErr w:type="spellStart"/>
      <w:r w:rsidRPr="00EB2A0C">
        <w:rPr>
          <w:rFonts w:ascii="Arial" w:eastAsia="Times New Roman" w:hAnsi="Arial" w:cs="Arial"/>
          <w:lang w:val="en-ID"/>
        </w:rPr>
        <w:t>merasa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cemas</w:t>
      </w:r>
      <w:proofErr w:type="spellEnd"/>
      <w:r w:rsidRPr="00EB2A0C">
        <w:rPr>
          <w:rFonts w:ascii="Arial" w:eastAsia="Times New Roman" w:hAnsi="Arial" w:cs="Arial"/>
          <w:lang w:val="en-ID"/>
        </w:rPr>
        <w:t xml:space="preserve">. Hasil uji </w:t>
      </w:r>
      <w:r w:rsidRPr="00EB2A0C">
        <w:rPr>
          <w:rFonts w:ascii="Arial" w:eastAsia="Times New Roman" w:hAnsi="Arial" w:cs="Arial"/>
          <w:i/>
          <w:iCs/>
          <w:lang w:val="en-ID"/>
        </w:rPr>
        <w:t>Chi square</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didapatkan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pendidikan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paritas</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signifikan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sedangkan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usia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pekerjaan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jumlah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mengalami</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dampak</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dialami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tidak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hubungan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signifikan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tingkat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ini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diharapkan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menambah</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ilmu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pengetahun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dalam</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bidang</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keperawatan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selanjutnya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mengenai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w:t>
      </w:r>
      <w:proofErr w:type="spellStart"/>
      <w:r w:rsidRPr="00EB2A0C">
        <w:rPr>
          <w:rFonts w:ascii="Arial" w:eastAsia="Times New Roman" w:hAnsi="Arial" w:cs="Arial"/>
          <w:lang w:val="en-ID"/>
        </w:rPr>
        <w:t>bisa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menggunakan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variabel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ayahnya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atau</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bisa</w:t>
      </w:r>
      <w:proofErr w:type="spellEnd"/>
      <w:r w:rsidRPr="00EB2A0C">
        <w:rPr>
          <w:rFonts w:ascii="Arial" w:eastAsia="Times New Roman" w:hAnsi="Arial" w:cs="Arial"/>
          <w:lang w:val="en-ID"/>
        </w:rPr>
        <w:t xml:space="preserve"> juga </w:t>
      </w:r>
      <w:proofErr w:type="spellStart"/>
      <w:r w:rsidRPr="00EB2A0C">
        <w:rPr>
          <w:rFonts w:ascii="Arial" w:eastAsia="Times New Roman" w:hAnsi="Arial" w:cs="Arial"/>
          <w:lang w:val="en-ID"/>
        </w:rPr>
        <w:t>variabel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persepsi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Penelitian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selanjutnya</w:t>
      </w:r>
      <w:proofErr w:type="spellEnd"/>
      <w:r w:rsidRPr="00EB2A0C">
        <w:rPr>
          <w:rFonts w:ascii="Arial" w:eastAsia="Times New Roman" w:hAnsi="Arial" w:cs="Arial"/>
          <w:lang w:val="en-ID"/>
        </w:rPr>
        <w:t xml:space="preserve"> juga </w:t>
      </w:r>
      <w:proofErr w:type="spellStart"/>
      <w:r w:rsidRPr="00EB2A0C">
        <w:rPr>
          <w:rFonts w:ascii="Arial" w:eastAsia="Times New Roman" w:hAnsi="Arial" w:cs="Arial"/>
          <w:lang w:val="en-ID"/>
        </w:rPr>
        <w:t>dapat</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lastRenderedPageBreak/>
        <w:t>menggunakan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metode</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kualitatif</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dengan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menggali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pengalaman</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ibu</w:t>
      </w:r>
      <w:proofErr w:type="spellEnd"/>
      <w:r w:rsidRPr="00EB2A0C">
        <w:rPr>
          <w:rFonts w:ascii="Arial" w:eastAsia="Times New Roman" w:hAnsi="Arial" w:cs="Arial"/>
          <w:lang w:val="en-ID"/>
        </w:rPr>
        <w:t xml:space="preserve"> yang </w:t>
      </w:r>
      <w:proofErr w:type="spellStart"/>
      <w:r w:rsidRPr="00EB2A0C">
        <w:rPr>
          <w:rFonts w:ascii="Arial" w:eastAsia="Times New Roman" w:hAnsi="Arial" w:cs="Arial"/>
          <w:lang w:val="en-ID"/>
        </w:rPr>
        <w:t>memiliki</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anak</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balita</w:t>
      </w:r>
      <w:proofErr w:type="spellEnd"/>
      <w:r w:rsidRPr="00EB2A0C">
        <w:rPr>
          <w:rFonts w:ascii="Arial" w:eastAsia="Times New Roman" w:hAnsi="Arial" w:cs="Arial"/>
          <w:lang w:val="en-ID"/>
        </w:rPr>
        <w:t xml:space="preserve"> </w:t>
      </w:r>
      <w:r w:rsidRPr="00EB2A0C">
        <w:rPr>
          <w:rFonts w:ascii="Arial" w:eastAsia="Times New Roman" w:hAnsi="Arial" w:cs="Arial"/>
          <w:i/>
          <w:iCs/>
          <w:lang w:val="en-ID"/>
        </w:rPr>
        <w:t>stunting</w:t>
      </w:r>
      <w:r w:rsidRPr="00EB2A0C">
        <w:rPr>
          <w:rFonts w:ascii="Arial" w:eastAsia="Times New Roman" w:hAnsi="Arial" w:cs="Arial"/>
          <w:lang w:val="en-ID"/>
        </w:rPr>
        <w:t xml:space="preserve"> yang di </w:t>
      </w:r>
      <w:proofErr w:type="spellStart"/>
      <w:r w:rsidRPr="00EB2A0C">
        <w:rPr>
          <w:rFonts w:ascii="Arial" w:eastAsia="Times New Roman" w:hAnsi="Arial" w:cs="Arial"/>
          <w:lang w:val="en-ID"/>
        </w:rPr>
        <w:t>dalamnya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ada</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variabel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kecemasan</w:t>
      </w:r>
      <w:proofErr w:type="spellEnd"/>
      <w:r w:rsidRPr="00EB2A0C">
        <w:rPr>
          <w:rFonts w:ascii="Arial" w:eastAsia="Times New Roman" w:hAnsi="Arial" w:cs="Arial"/>
          <w:lang w:val="en-ID"/>
        </w:rPr>
        <w:t xml:space="preserve"> dan </w:t>
      </w:r>
      <w:proofErr w:type="spellStart"/>
      <w:r w:rsidRPr="00EB2A0C">
        <w:rPr>
          <w:rFonts w:ascii="Arial" w:eastAsia="Times New Roman" w:hAnsi="Arial" w:cs="Arial"/>
          <w:lang w:val="en-ID"/>
        </w:rPr>
        <w:t>variabel-variabel</w:t>
      </w:r>
      <w:proofErr w:type="spellEnd"/>
      <w:r w:rsidRPr="00EB2A0C">
        <w:rPr>
          <w:rFonts w:ascii="Arial" w:eastAsia="Times New Roman" w:hAnsi="Arial" w:cs="Arial"/>
          <w:lang w:val="en-ID"/>
        </w:rPr>
        <w:t xml:space="preserve"> </w:t>
      </w:r>
      <w:proofErr w:type="spellStart"/>
      <w:r w:rsidRPr="00EB2A0C">
        <w:rPr>
          <w:rFonts w:ascii="Arial" w:eastAsia="Times New Roman" w:hAnsi="Arial" w:cs="Arial"/>
          <w:lang w:val="en-ID"/>
        </w:rPr>
        <w:t>lainnya</w:t>
      </w:r>
      <w:proofErr w:type="spellEnd"/>
      <w:r w:rsidRPr="00EB2A0C">
        <w:rPr>
          <w:rFonts w:ascii="Arial" w:eastAsia="Times New Roman" w:hAnsi="Arial" w:cs="Arial"/>
          <w:lang w:val="en-ID"/>
        </w:rPr>
        <w:t xml:space="preserve">. </w:t>
      </w:r>
    </w:p>
    <w:p w14:paraId="7D72156F" w14:textId="73FF3681" w:rsidR="009466D4" w:rsidRPr="009466D4" w:rsidRDefault="009466D4" w:rsidP="009466D4">
      <w:pPr>
        <w:spacing w:line="360" w:lineRule="auto"/>
        <w:jc w:val="both"/>
        <w:rPr>
          <w:rFonts w:ascii="Arial" w:eastAsia="Arial" w:hAnsi="Arial" w:cs="Arial"/>
          <w:sz w:val="22"/>
          <w:szCs w:val="22"/>
        </w:rPr>
      </w:pPr>
      <w:r w:rsidRPr="009466D4">
        <w:rPr>
          <w:rFonts w:ascii="Arial" w:eastAsia="Arial" w:hAnsi="Arial" w:cs="Arial"/>
          <w:sz w:val="22"/>
          <w:szCs w:val="22"/>
        </w:rPr>
        <w:t>.</w:t>
      </w:r>
    </w:p>
    <w:p w14:paraId="107438D6" w14:textId="63A3CA30" w:rsidR="009C0D17" w:rsidRPr="009C0D17" w:rsidRDefault="009466D4" w:rsidP="009C0D17">
      <w:pPr>
        <w:spacing w:line="360" w:lineRule="auto"/>
        <w:jc w:val="both"/>
        <w:rPr>
          <w:rFonts w:ascii="Arial" w:eastAsia="Arial" w:hAnsi="Arial" w:cs="Arial"/>
          <w:b/>
          <w:bCs/>
          <w:sz w:val="22"/>
          <w:szCs w:val="22"/>
        </w:rPr>
      </w:pPr>
      <w:r w:rsidRPr="00A07771">
        <w:rPr>
          <w:rFonts w:ascii="Arial" w:eastAsia="Arial" w:hAnsi="Arial" w:cs="Arial"/>
          <w:b/>
          <w:bCs/>
          <w:sz w:val="22"/>
          <w:szCs w:val="22"/>
        </w:rPr>
        <w:t xml:space="preserve">KEPUSTAKAAN </w:t>
      </w:r>
    </w:p>
    <w:p w14:paraId="00AB6145" w14:textId="36891096"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Pr>
          <w:rFonts w:ascii="Arial" w:eastAsia="Arial" w:hAnsi="Arial" w:cs="Arial"/>
          <w:sz w:val="22"/>
          <w:szCs w:val="22"/>
        </w:rPr>
        <w:fldChar w:fldCharType="begin" w:fldLock="1"/>
      </w:r>
      <w:r>
        <w:rPr>
          <w:rFonts w:ascii="Arial" w:eastAsia="Arial" w:hAnsi="Arial" w:cs="Arial"/>
          <w:sz w:val="22"/>
          <w:szCs w:val="22"/>
        </w:rPr>
        <w:instrText xml:space="preserve">ADDIN Mendeley Bibliography CSL_BIBLIOGRAPHY </w:instrText>
      </w:r>
      <w:r>
        <w:rPr>
          <w:rFonts w:ascii="Arial" w:eastAsia="Arial" w:hAnsi="Arial" w:cs="Arial"/>
          <w:sz w:val="22"/>
          <w:szCs w:val="22"/>
        </w:rPr>
        <w:fldChar w:fldCharType="separate"/>
      </w:r>
      <w:r w:rsidRPr="00EB2A0C">
        <w:rPr>
          <w:rFonts w:ascii="Arial" w:hAnsi="Arial" w:cs="Arial"/>
          <w:noProof/>
          <w:sz w:val="22"/>
          <w:szCs w:val="24"/>
        </w:rPr>
        <w:t xml:space="preserve">Apriasih, H. (2019). Gambaran Paritas Pada Ibu Yang Memiliki Balita Stunting Di Desa Cikunir Kecamatan Singaparna Kabupaten Tasikmalaya Tahun 2019. </w:t>
      </w:r>
      <w:r w:rsidRPr="00EB2A0C">
        <w:rPr>
          <w:rFonts w:ascii="Arial" w:hAnsi="Arial" w:cs="Arial"/>
          <w:i/>
          <w:iCs/>
          <w:noProof/>
          <w:sz w:val="22"/>
          <w:szCs w:val="24"/>
        </w:rPr>
        <w:t>Jurnal Bidkesmas Respati</w:t>
      </w:r>
      <w:r w:rsidRPr="00EB2A0C">
        <w:rPr>
          <w:rFonts w:ascii="Arial" w:hAnsi="Arial" w:cs="Arial"/>
          <w:noProof/>
          <w:sz w:val="22"/>
          <w:szCs w:val="24"/>
        </w:rPr>
        <w:t xml:space="preserve">, </w:t>
      </w:r>
      <w:r w:rsidRPr="00EB2A0C">
        <w:rPr>
          <w:rFonts w:ascii="Arial" w:hAnsi="Arial" w:cs="Arial"/>
          <w:i/>
          <w:iCs/>
          <w:noProof/>
          <w:sz w:val="22"/>
          <w:szCs w:val="24"/>
        </w:rPr>
        <w:t>02</w:t>
      </w:r>
      <w:r w:rsidRPr="00EB2A0C">
        <w:rPr>
          <w:rFonts w:ascii="Arial" w:hAnsi="Arial" w:cs="Arial"/>
          <w:noProof/>
          <w:sz w:val="22"/>
          <w:szCs w:val="24"/>
        </w:rPr>
        <w:t>, 12–19.</w:t>
      </w:r>
    </w:p>
    <w:p w14:paraId="49BF490A"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Fabrianti, E. S., &amp; Sari, D. K. (2022). Pengaruh Edukasi Tentang Stunting Menggunakan Media Booklet Terhadap Tingkat Kecemasan Ibu Balita Di Wilayah Cepogo. </w:t>
      </w:r>
      <w:r w:rsidRPr="00EB2A0C">
        <w:rPr>
          <w:rFonts w:ascii="Arial" w:hAnsi="Arial" w:cs="Arial"/>
          <w:i/>
          <w:iCs/>
          <w:noProof/>
          <w:sz w:val="22"/>
          <w:szCs w:val="24"/>
        </w:rPr>
        <w:t>Journal of Midwifery and Health Sciences</w:t>
      </w:r>
      <w:r w:rsidRPr="00EB2A0C">
        <w:rPr>
          <w:rFonts w:ascii="Arial" w:hAnsi="Arial" w:cs="Arial"/>
          <w:noProof/>
          <w:sz w:val="22"/>
          <w:szCs w:val="24"/>
        </w:rPr>
        <w:t xml:space="preserve">, </w:t>
      </w:r>
      <w:r w:rsidRPr="00EB2A0C">
        <w:rPr>
          <w:rFonts w:ascii="Arial" w:hAnsi="Arial" w:cs="Arial"/>
          <w:i/>
          <w:iCs/>
          <w:noProof/>
          <w:sz w:val="22"/>
          <w:szCs w:val="24"/>
        </w:rPr>
        <w:t>2</w:t>
      </w:r>
      <w:r w:rsidRPr="00EB2A0C">
        <w:rPr>
          <w:rFonts w:ascii="Arial" w:hAnsi="Arial" w:cs="Arial"/>
          <w:noProof/>
          <w:sz w:val="22"/>
          <w:szCs w:val="24"/>
        </w:rPr>
        <w:t>, 65–71. http://ojs.udb.ac.id/index.php/ovum/article/view/2364</w:t>
      </w:r>
    </w:p>
    <w:p w14:paraId="4A61EE95"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Hastuti, E. A., Suryani, &amp; Sriati, A. (2022). Masalah Psikososial Ibu Dengan Anak Stunted : Studi Deskriptif Kualitatif. </w:t>
      </w:r>
      <w:r w:rsidRPr="00EB2A0C">
        <w:rPr>
          <w:rFonts w:ascii="Arial" w:hAnsi="Arial" w:cs="Arial"/>
          <w:i/>
          <w:iCs/>
          <w:noProof/>
          <w:sz w:val="22"/>
          <w:szCs w:val="24"/>
        </w:rPr>
        <w:t>Jurnal Keperawatan Aisyiyah</w:t>
      </w:r>
      <w:r w:rsidRPr="00EB2A0C">
        <w:rPr>
          <w:rFonts w:ascii="Arial" w:hAnsi="Arial" w:cs="Arial"/>
          <w:noProof/>
          <w:sz w:val="22"/>
          <w:szCs w:val="24"/>
        </w:rPr>
        <w:t xml:space="preserve">, </w:t>
      </w:r>
      <w:r w:rsidRPr="00EB2A0C">
        <w:rPr>
          <w:rFonts w:ascii="Arial" w:hAnsi="Arial" w:cs="Arial"/>
          <w:i/>
          <w:iCs/>
          <w:noProof/>
          <w:sz w:val="22"/>
          <w:szCs w:val="24"/>
        </w:rPr>
        <w:t>9</w:t>
      </w:r>
      <w:r w:rsidRPr="00EB2A0C">
        <w:rPr>
          <w:rFonts w:ascii="Arial" w:hAnsi="Arial" w:cs="Arial"/>
          <w:noProof/>
          <w:sz w:val="22"/>
          <w:szCs w:val="24"/>
        </w:rPr>
        <w:t>, 173–186.</w:t>
      </w:r>
    </w:p>
    <w:p w14:paraId="2A0AA94A"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Hawari, D. (2016). </w:t>
      </w:r>
      <w:r w:rsidRPr="00EB2A0C">
        <w:rPr>
          <w:rFonts w:ascii="Arial" w:hAnsi="Arial" w:cs="Arial"/>
          <w:i/>
          <w:iCs/>
          <w:noProof/>
          <w:sz w:val="22"/>
          <w:szCs w:val="24"/>
        </w:rPr>
        <w:t>Manajemen Stress Cemas dan Depresi</w:t>
      </w:r>
      <w:r w:rsidRPr="00EB2A0C">
        <w:rPr>
          <w:rFonts w:ascii="Arial" w:hAnsi="Arial" w:cs="Arial"/>
          <w:noProof/>
          <w:sz w:val="22"/>
          <w:szCs w:val="24"/>
        </w:rPr>
        <w:t xml:space="preserve"> (Edisi II). Jakarta : FKUI.</w:t>
      </w:r>
    </w:p>
    <w:p w14:paraId="760D4995"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Iswati, &amp; Naviati, E. (2017). Gambaran Tingkat Kecemasan Ibu Saat Balita Diare Di Puskesmas Wilayah Kecamatan Semarang Timur. </w:t>
      </w:r>
      <w:r w:rsidRPr="00EB2A0C">
        <w:rPr>
          <w:rFonts w:ascii="Arial" w:hAnsi="Arial" w:cs="Arial"/>
          <w:i/>
          <w:iCs/>
          <w:noProof/>
          <w:sz w:val="22"/>
          <w:szCs w:val="24"/>
        </w:rPr>
        <w:t>Jurnal Departemen Keperawatan</w:t>
      </w:r>
      <w:r w:rsidRPr="00EB2A0C">
        <w:rPr>
          <w:rFonts w:ascii="Arial" w:hAnsi="Arial" w:cs="Arial"/>
          <w:noProof/>
          <w:sz w:val="22"/>
          <w:szCs w:val="24"/>
        </w:rPr>
        <w:t>, 1–8.</w:t>
      </w:r>
    </w:p>
    <w:p w14:paraId="76CCC0D4"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Kemenkes. (2018). Buletin Jendela Data dan Informasi Kesehatan: Situasi Balita Pendek di Indonesia. </w:t>
      </w:r>
      <w:r w:rsidRPr="00EB2A0C">
        <w:rPr>
          <w:rFonts w:ascii="Arial" w:hAnsi="Arial" w:cs="Arial"/>
          <w:i/>
          <w:iCs/>
          <w:noProof/>
          <w:sz w:val="22"/>
          <w:szCs w:val="24"/>
        </w:rPr>
        <w:t>Kementerian Kesehatan RI</w:t>
      </w:r>
      <w:r w:rsidRPr="00EB2A0C">
        <w:rPr>
          <w:rFonts w:ascii="Arial" w:hAnsi="Arial" w:cs="Arial"/>
          <w:noProof/>
          <w:sz w:val="22"/>
          <w:szCs w:val="24"/>
        </w:rPr>
        <w:t>, 20.</w:t>
      </w:r>
    </w:p>
    <w:p w14:paraId="280E6DD8"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Kemenkes RI. (2016). </w:t>
      </w:r>
      <w:r w:rsidRPr="00EB2A0C">
        <w:rPr>
          <w:rFonts w:ascii="Arial" w:hAnsi="Arial" w:cs="Arial"/>
          <w:i/>
          <w:iCs/>
          <w:noProof/>
          <w:sz w:val="22"/>
          <w:szCs w:val="24"/>
        </w:rPr>
        <w:t>Stimulasi, Deteksi dan Intervensi Dini Tumbuh Kembang Anak</w:t>
      </w:r>
      <w:r w:rsidRPr="00EB2A0C">
        <w:rPr>
          <w:rFonts w:ascii="Arial" w:hAnsi="Arial" w:cs="Arial"/>
          <w:noProof/>
          <w:sz w:val="22"/>
          <w:szCs w:val="24"/>
        </w:rPr>
        <w:t>. Jakarta.</w:t>
      </w:r>
    </w:p>
    <w:p w14:paraId="4C98AF71"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Mulyana, H., &amp; Rahmawati, A. (2022). </w:t>
      </w:r>
      <w:r w:rsidRPr="00EB2A0C">
        <w:rPr>
          <w:rFonts w:ascii="Arial" w:hAnsi="Arial" w:cs="Arial"/>
          <w:i/>
          <w:iCs/>
          <w:noProof/>
          <w:sz w:val="22"/>
          <w:szCs w:val="24"/>
        </w:rPr>
        <w:t>Dukungan Keluarga Anak Stunting &amp; TB-MDR</w:t>
      </w:r>
      <w:r w:rsidRPr="00EB2A0C">
        <w:rPr>
          <w:rFonts w:ascii="Arial" w:hAnsi="Arial" w:cs="Arial"/>
          <w:noProof/>
          <w:sz w:val="22"/>
          <w:szCs w:val="24"/>
        </w:rPr>
        <w:t>. Tasikmalaya : Langgam Pustaka.</w:t>
      </w:r>
    </w:p>
    <w:p w14:paraId="188F4FD4"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Ni’mah, K., &amp; Nadhiroh, S. R. (2015). Faktor Yang Berhubungan Dengan Kejadian Stunting Pada Balita. </w:t>
      </w:r>
      <w:r w:rsidRPr="00EB2A0C">
        <w:rPr>
          <w:rFonts w:ascii="Arial" w:hAnsi="Arial" w:cs="Arial"/>
          <w:i/>
          <w:iCs/>
          <w:noProof/>
          <w:sz w:val="22"/>
          <w:szCs w:val="24"/>
        </w:rPr>
        <w:t>Media Gizi Indonesia</w:t>
      </w:r>
      <w:r w:rsidRPr="00EB2A0C">
        <w:rPr>
          <w:rFonts w:ascii="Arial" w:hAnsi="Arial" w:cs="Arial"/>
          <w:noProof/>
          <w:sz w:val="22"/>
          <w:szCs w:val="24"/>
        </w:rPr>
        <w:t xml:space="preserve">, </w:t>
      </w:r>
      <w:r w:rsidRPr="00EB2A0C">
        <w:rPr>
          <w:rFonts w:ascii="Arial" w:hAnsi="Arial" w:cs="Arial"/>
          <w:i/>
          <w:iCs/>
          <w:noProof/>
          <w:sz w:val="22"/>
          <w:szCs w:val="24"/>
        </w:rPr>
        <w:t>10</w:t>
      </w:r>
      <w:r w:rsidRPr="00EB2A0C">
        <w:rPr>
          <w:rFonts w:ascii="Arial" w:hAnsi="Arial" w:cs="Arial"/>
          <w:noProof/>
          <w:sz w:val="22"/>
          <w:szCs w:val="24"/>
        </w:rPr>
        <w:t>(1), 13–19. https://doi.org/10.36341/jomis.v6i1.1730</w:t>
      </w:r>
    </w:p>
    <w:p w14:paraId="4CF64052"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Niasari, D., Susanti, R., &amp; Windayanti, H. (2019). Gambaran Karakteristik Ibu Yang Memiliki Balita Stunting Di Wilayah Kerja Puskesmas Sumowono Kabupaten Semarang. </w:t>
      </w:r>
      <w:r w:rsidRPr="00EB2A0C">
        <w:rPr>
          <w:rFonts w:ascii="Arial" w:hAnsi="Arial" w:cs="Arial"/>
          <w:i/>
          <w:iCs/>
          <w:noProof/>
          <w:sz w:val="22"/>
          <w:szCs w:val="24"/>
        </w:rPr>
        <w:t>Jurnal Universitas Ngudi Waluyo</w:t>
      </w:r>
      <w:r w:rsidRPr="00EB2A0C">
        <w:rPr>
          <w:rFonts w:ascii="Arial" w:hAnsi="Arial" w:cs="Arial"/>
          <w:noProof/>
          <w:sz w:val="22"/>
          <w:szCs w:val="24"/>
        </w:rPr>
        <w:t xml:space="preserve">, </w:t>
      </w:r>
      <w:r w:rsidRPr="00EB2A0C">
        <w:rPr>
          <w:rFonts w:ascii="Arial" w:hAnsi="Arial" w:cs="Arial"/>
          <w:i/>
          <w:iCs/>
          <w:noProof/>
          <w:sz w:val="22"/>
          <w:szCs w:val="24"/>
        </w:rPr>
        <w:t>561</w:t>
      </w:r>
      <w:r w:rsidRPr="00EB2A0C">
        <w:rPr>
          <w:rFonts w:ascii="Arial" w:hAnsi="Arial" w:cs="Arial"/>
          <w:noProof/>
          <w:sz w:val="22"/>
          <w:szCs w:val="24"/>
        </w:rPr>
        <w:t>(3), 1–7.</w:t>
      </w:r>
    </w:p>
    <w:p w14:paraId="1E0E6E7F"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Ningsih, S. W., Asriwati, Marsaulina, I., Nadapdap, T. P., &amp; Raja, S. L. (2023). Faktor-faktor yang Berhubungan dengan Tingkat Kecemasan Orang Tua pada Hospitalisasi Anak Usia Prasekolah di Ruang Rawat Inap RSUD Kab. Aceh Singkil Tahun 2021. </w:t>
      </w:r>
      <w:r w:rsidRPr="00EB2A0C">
        <w:rPr>
          <w:rFonts w:ascii="Arial" w:hAnsi="Arial" w:cs="Arial"/>
          <w:i/>
          <w:iCs/>
          <w:noProof/>
          <w:sz w:val="22"/>
          <w:szCs w:val="24"/>
        </w:rPr>
        <w:t>Journal of Healthcare Technology and Medicine</w:t>
      </w:r>
      <w:r w:rsidRPr="00EB2A0C">
        <w:rPr>
          <w:rFonts w:ascii="Arial" w:hAnsi="Arial" w:cs="Arial"/>
          <w:noProof/>
          <w:sz w:val="22"/>
          <w:szCs w:val="24"/>
        </w:rPr>
        <w:t xml:space="preserve">, </w:t>
      </w:r>
      <w:r w:rsidRPr="00EB2A0C">
        <w:rPr>
          <w:rFonts w:ascii="Arial" w:hAnsi="Arial" w:cs="Arial"/>
          <w:i/>
          <w:iCs/>
          <w:noProof/>
          <w:sz w:val="22"/>
          <w:szCs w:val="24"/>
        </w:rPr>
        <w:t>9</w:t>
      </w:r>
      <w:r w:rsidRPr="00EB2A0C">
        <w:rPr>
          <w:rFonts w:ascii="Arial" w:hAnsi="Arial" w:cs="Arial"/>
          <w:noProof/>
          <w:sz w:val="22"/>
          <w:szCs w:val="24"/>
        </w:rPr>
        <w:t>(1), 404–415.</w:t>
      </w:r>
    </w:p>
    <w:p w14:paraId="2AB1B669"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lastRenderedPageBreak/>
        <w:t xml:space="preserve">Pakpahan, P. J. (2021). </w:t>
      </w:r>
      <w:r w:rsidRPr="00EB2A0C">
        <w:rPr>
          <w:rFonts w:ascii="Arial" w:hAnsi="Arial" w:cs="Arial"/>
          <w:i/>
          <w:iCs/>
          <w:noProof/>
          <w:sz w:val="22"/>
          <w:szCs w:val="24"/>
        </w:rPr>
        <w:t>Cegah Stunting Dengan Pendekatan Keluarga</w:t>
      </w:r>
      <w:r w:rsidRPr="00EB2A0C">
        <w:rPr>
          <w:rFonts w:ascii="Arial" w:hAnsi="Arial" w:cs="Arial"/>
          <w:noProof/>
          <w:sz w:val="22"/>
          <w:szCs w:val="24"/>
        </w:rPr>
        <w:t>. Jakarta: Gaya Media Pratama.</w:t>
      </w:r>
    </w:p>
    <w:p w14:paraId="7EAF9D6D"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Rinata, E., &amp; Andayani, G. A. (2018). Karakteristik Ibu (Usia, Paritas, Pendidikan) dan Dukungan Keluarga dengan Kecemasan Ibu Hamil Trimester III. </w:t>
      </w:r>
      <w:r w:rsidRPr="00EB2A0C">
        <w:rPr>
          <w:rFonts w:ascii="Arial" w:hAnsi="Arial" w:cs="Arial"/>
          <w:i/>
          <w:iCs/>
          <w:noProof/>
          <w:sz w:val="22"/>
          <w:szCs w:val="24"/>
        </w:rPr>
        <w:t>Medisains: Jurnal Ilmiah Ilmu-Ilmu Kesehatan</w:t>
      </w:r>
      <w:r w:rsidRPr="00EB2A0C">
        <w:rPr>
          <w:rFonts w:ascii="Arial" w:hAnsi="Arial" w:cs="Arial"/>
          <w:noProof/>
          <w:sz w:val="22"/>
          <w:szCs w:val="24"/>
        </w:rPr>
        <w:t xml:space="preserve">, </w:t>
      </w:r>
      <w:r w:rsidRPr="00EB2A0C">
        <w:rPr>
          <w:rFonts w:ascii="Arial" w:hAnsi="Arial" w:cs="Arial"/>
          <w:i/>
          <w:iCs/>
          <w:noProof/>
          <w:sz w:val="22"/>
          <w:szCs w:val="24"/>
        </w:rPr>
        <w:t>16</w:t>
      </w:r>
      <w:r w:rsidRPr="00EB2A0C">
        <w:rPr>
          <w:rFonts w:ascii="Arial" w:hAnsi="Arial" w:cs="Arial"/>
          <w:noProof/>
          <w:sz w:val="22"/>
          <w:szCs w:val="24"/>
        </w:rPr>
        <w:t>(1), 14–20. https://doi.org/10.30595/medisains.v16i1.2063</w:t>
      </w:r>
    </w:p>
    <w:p w14:paraId="32376326"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Rismawati, Rahmiwati, A., &amp; Febry, F. (2015). Korelasi Perilaku Kadarzi Terhadap Status Gizi Balita Di Puskesmas Simpang Timbangan Indralaya Tahun 2014. </w:t>
      </w:r>
      <w:r w:rsidRPr="00EB2A0C">
        <w:rPr>
          <w:rFonts w:ascii="Arial" w:hAnsi="Arial" w:cs="Arial"/>
          <w:i/>
          <w:iCs/>
          <w:noProof/>
          <w:sz w:val="22"/>
          <w:szCs w:val="24"/>
        </w:rPr>
        <w:t>Jurnal Ilmu Kesehatan Masyarakat</w:t>
      </w:r>
      <w:r w:rsidRPr="00EB2A0C">
        <w:rPr>
          <w:rFonts w:ascii="Arial" w:hAnsi="Arial" w:cs="Arial"/>
          <w:noProof/>
          <w:sz w:val="22"/>
          <w:szCs w:val="24"/>
        </w:rPr>
        <w:t xml:space="preserve">, </w:t>
      </w:r>
      <w:r w:rsidRPr="00EB2A0C">
        <w:rPr>
          <w:rFonts w:ascii="Arial" w:hAnsi="Arial" w:cs="Arial"/>
          <w:i/>
          <w:iCs/>
          <w:noProof/>
          <w:sz w:val="22"/>
          <w:szCs w:val="24"/>
        </w:rPr>
        <w:t>6</w:t>
      </w:r>
      <w:r w:rsidRPr="00EB2A0C">
        <w:rPr>
          <w:rFonts w:ascii="Arial" w:hAnsi="Arial" w:cs="Arial"/>
          <w:noProof/>
          <w:sz w:val="22"/>
          <w:szCs w:val="24"/>
        </w:rPr>
        <w:t>(3), 195–201.</w:t>
      </w:r>
    </w:p>
    <w:p w14:paraId="11E368B9"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Saripah, S. (2022). Anak Penderita Stunting dan Psikologis Orang Tua: Kajian di Desa Teluk,  Batanghari. </w:t>
      </w:r>
      <w:r w:rsidRPr="00EB2A0C">
        <w:rPr>
          <w:rFonts w:ascii="Arial" w:hAnsi="Arial" w:cs="Arial"/>
          <w:i/>
          <w:iCs/>
          <w:noProof/>
          <w:sz w:val="22"/>
          <w:szCs w:val="24"/>
        </w:rPr>
        <w:t>JIGC (Journal of Islamic Guidance and Counseling)</w:t>
      </w:r>
      <w:r w:rsidRPr="00EB2A0C">
        <w:rPr>
          <w:rFonts w:ascii="Arial" w:hAnsi="Arial" w:cs="Arial"/>
          <w:noProof/>
          <w:sz w:val="22"/>
          <w:szCs w:val="24"/>
        </w:rPr>
        <w:t xml:space="preserve">, </w:t>
      </w:r>
      <w:r w:rsidRPr="00EB2A0C">
        <w:rPr>
          <w:rFonts w:ascii="Arial" w:hAnsi="Arial" w:cs="Arial"/>
          <w:i/>
          <w:iCs/>
          <w:noProof/>
          <w:sz w:val="22"/>
          <w:szCs w:val="24"/>
        </w:rPr>
        <w:t>6</w:t>
      </w:r>
      <w:r w:rsidRPr="00EB2A0C">
        <w:rPr>
          <w:rFonts w:ascii="Arial" w:hAnsi="Arial" w:cs="Arial"/>
          <w:noProof/>
          <w:sz w:val="22"/>
          <w:szCs w:val="24"/>
        </w:rPr>
        <w:t>(1), 29–48. https://doi.org/10.30631/JIGC.V6I1.63</w:t>
      </w:r>
    </w:p>
    <w:p w14:paraId="5C35325C"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Setiawan, S. A., Faiza, L. N., &amp; Ponorogo, A. H. M. (2021). Hubungan Paritas Dengan Tingkat Kecemasan Ibu Menghadapi Persalinan Normal. </w:t>
      </w:r>
      <w:r w:rsidRPr="00EB2A0C">
        <w:rPr>
          <w:rFonts w:ascii="Arial" w:hAnsi="Arial" w:cs="Arial"/>
          <w:i/>
          <w:iCs/>
          <w:noProof/>
          <w:sz w:val="22"/>
          <w:szCs w:val="24"/>
        </w:rPr>
        <w:t>Oksitosin : Jurnal Ilmiah Kebidanan</w:t>
      </w:r>
      <w:r w:rsidRPr="00EB2A0C">
        <w:rPr>
          <w:rFonts w:ascii="Arial" w:hAnsi="Arial" w:cs="Arial"/>
          <w:noProof/>
          <w:sz w:val="22"/>
          <w:szCs w:val="24"/>
        </w:rPr>
        <w:t xml:space="preserve">, </w:t>
      </w:r>
      <w:r w:rsidRPr="00EB2A0C">
        <w:rPr>
          <w:rFonts w:ascii="Arial" w:hAnsi="Arial" w:cs="Arial"/>
          <w:i/>
          <w:iCs/>
          <w:noProof/>
          <w:sz w:val="22"/>
          <w:szCs w:val="24"/>
        </w:rPr>
        <w:t>8</w:t>
      </w:r>
      <w:r w:rsidRPr="00EB2A0C">
        <w:rPr>
          <w:rFonts w:ascii="Arial" w:hAnsi="Arial" w:cs="Arial"/>
          <w:noProof/>
          <w:sz w:val="22"/>
          <w:szCs w:val="24"/>
        </w:rPr>
        <w:t>(2), 128–135. https://doi.org/10.35316/oksitosin.v8i2.908</w:t>
      </w:r>
    </w:p>
    <w:p w14:paraId="7FD9D340"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Soetjiningsih, I. G. (2015). </w:t>
      </w:r>
      <w:r w:rsidRPr="00EB2A0C">
        <w:rPr>
          <w:rFonts w:ascii="Arial" w:hAnsi="Arial" w:cs="Arial"/>
          <w:i/>
          <w:iCs/>
          <w:noProof/>
          <w:sz w:val="22"/>
          <w:szCs w:val="24"/>
        </w:rPr>
        <w:t>Tumbuh Kembang Anak Edisi 2</w:t>
      </w:r>
      <w:r w:rsidRPr="00EB2A0C">
        <w:rPr>
          <w:rFonts w:ascii="Arial" w:hAnsi="Arial" w:cs="Arial"/>
          <w:noProof/>
          <w:sz w:val="22"/>
          <w:szCs w:val="24"/>
        </w:rPr>
        <w:t>. Jakarta : EGC.</w:t>
      </w:r>
    </w:p>
    <w:p w14:paraId="628A4AAA"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Solama, W., &amp; Handayani, S. (2022). Faktor-Faktor Yang Berhubungan Dengan Tingkat Kecemasan Ibu Postpartum. </w:t>
      </w:r>
      <w:r w:rsidRPr="00EB2A0C">
        <w:rPr>
          <w:rFonts w:ascii="Arial" w:hAnsi="Arial" w:cs="Arial"/>
          <w:i/>
          <w:iCs/>
          <w:noProof/>
          <w:sz w:val="22"/>
          <w:szCs w:val="24"/>
        </w:rPr>
        <w:t>Jurnal Aisyiyah Medika</w:t>
      </w:r>
      <w:r w:rsidRPr="00EB2A0C">
        <w:rPr>
          <w:rFonts w:ascii="Arial" w:hAnsi="Arial" w:cs="Arial"/>
          <w:noProof/>
          <w:sz w:val="22"/>
          <w:szCs w:val="24"/>
        </w:rPr>
        <w:t xml:space="preserve">, </w:t>
      </w:r>
      <w:r w:rsidRPr="00EB2A0C">
        <w:rPr>
          <w:rFonts w:ascii="Arial" w:hAnsi="Arial" w:cs="Arial"/>
          <w:i/>
          <w:iCs/>
          <w:noProof/>
          <w:sz w:val="22"/>
          <w:szCs w:val="24"/>
        </w:rPr>
        <w:t>7</w:t>
      </w:r>
      <w:r w:rsidRPr="00EB2A0C">
        <w:rPr>
          <w:rFonts w:ascii="Arial" w:hAnsi="Arial" w:cs="Arial"/>
          <w:noProof/>
          <w:sz w:val="22"/>
          <w:szCs w:val="24"/>
        </w:rPr>
        <w:t>, 180–190.</w:t>
      </w:r>
    </w:p>
    <w:p w14:paraId="6E5F44E1"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Soleha, M., &amp; Zelharsandy, V. T. (2023). Pengaruh Paritas Di Keluarga Terhadap Status Gizi Anak Balita : Literature Review. </w:t>
      </w:r>
      <w:r w:rsidRPr="00EB2A0C">
        <w:rPr>
          <w:rFonts w:ascii="Arial" w:hAnsi="Arial" w:cs="Arial"/>
          <w:i/>
          <w:iCs/>
          <w:noProof/>
          <w:sz w:val="22"/>
          <w:szCs w:val="24"/>
        </w:rPr>
        <w:t>Lentera Perawat</w:t>
      </w:r>
      <w:r w:rsidRPr="00EB2A0C">
        <w:rPr>
          <w:rFonts w:ascii="Arial" w:hAnsi="Arial" w:cs="Arial"/>
          <w:noProof/>
          <w:sz w:val="22"/>
          <w:szCs w:val="24"/>
        </w:rPr>
        <w:t xml:space="preserve">, </w:t>
      </w:r>
      <w:r w:rsidRPr="00EB2A0C">
        <w:rPr>
          <w:rFonts w:ascii="Arial" w:hAnsi="Arial" w:cs="Arial"/>
          <w:i/>
          <w:iCs/>
          <w:noProof/>
          <w:sz w:val="22"/>
          <w:szCs w:val="24"/>
        </w:rPr>
        <w:t>4</w:t>
      </w:r>
      <w:r w:rsidRPr="00EB2A0C">
        <w:rPr>
          <w:rFonts w:ascii="Arial" w:hAnsi="Arial" w:cs="Arial"/>
          <w:noProof/>
          <w:sz w:val="22"/>
          <w:szCs w:val="24"/>
        </w:rPr>
        <w:t>(1), 71–85. https://doi.org/10.52235/lp.v4i1.210</w:t>
      </w:r>
    </w:p>
    <w:p w14:paraId="57E265DF"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Suciningtyas, P. D., Triharini, M., &amp; Rachmawati, P. D. (2019). Hubungan Data Demografi Keluarga dalam Pemberian ASI Esklusif Anak Balita Stunting. </w:t>
      </w:r>
      <w:r w:rsidRPr="00EB2A0C">
        <w:rPr>
          <w:rFonts w:ascii="Arial" w:hAnsi="Arial" w:cs="Arial"/>
          <w:i/>
          <w:iCs/>
          <w:noProof/>
          <w:sz w:val="22"/>
          <w:szCs w:val="24"/>
        </w:rPr>
        <w:t>Pediomaternal Nursing Journal</w:t>
      </w:r>
      <w:r w:rsidRPr="00EB2A0C">
        <w:rPr>
          <w:rFonts w:ascii="Arial" w:hAnsi="Arial" w:cs="Arial"/>
          <w:noProof/>
          <w:sz w:val="22"/>
          <w:szCs w:val="24"/>
        </w:rPr>
        <w:t xml:space="preserve">, </w:t>
      </w:r>
      <w:r w:rsidRPr="00EB2A0C">
        <w:rPr>
          <w:rFonts w:ascii="Arial" w:hAnsi="Arial" w:cs="Arial"/>
          <w:i/>
          <w:iCs/>
          <w:noProof/>
          <w:sz w:val="22"/>
          <w:szCs w:val="24"/>
        </w:rPr>
        <w:t>5</w:t>
      </w:r>
      <w:r w:rsidRPr="00EB2A0C">
        <w:rPr>
          <w:rFonts w:ascii="Arial" w:hAnsi="Arial" w:cs="Arial"/>
          <w:noProof/>
          <w:sz w:val="22"/>
          <w:szCs w:val="24"/>
        </w:rPr>
        <w:t>(1), 132. https://doi.org/10.20473/pmnj.v5i1.13133</w:t>
      </w:r>
    </w:p>
    <w:p w14:paraId="236AF8DA"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Teja, M. (2019). Stunting Balita Indonesia Dan Penanggulangannya. </w:t>
      </w:r>
      <w:r w:rsidRPr="00EB2A0C">
        <w:rPr>
          <w:rFonts w:ascii="Arial" w:hAnsi="Arial" w:cs="Arial"/>
          <w:i/>
          <w:iCs/>
          <w:noProof/>
          <w:sz w:val="22"/>
          <w:szCs w:val="24"/>
        </w:rPr>
        <w:t>Pusat Penelitian Badan Keahlian DPR RI</w:t>
      </w:r>
      <w:r w:rsidRPr="00EB2A0C">
        <w:rPr>
          <w:rFonts w:ascii="Arial" w:hAnsi="Arial" w:cs="Arial"/>
          <w:noProof/>
          <w:sz w:val="22"/>
          <w:szCs w:val="24"/>
        </w:rPr>
        <w:t xml:space="preserve">, </w:t>
      </w:r>
      <w:r w:rsidRPr="00EB2A0C">
        <w:rPr>
          <w:rFonts w:ascii="Arial" w:hAnsi="Arial" w:cs="Arial"/>
          <w:i/>
          <w:iCs/>
          <w:noProof/>
          <w:sz w:val="22"/>
          <w:szCs w:val="24"/>
        </w:rPr>
        <w:t>XI</w:t>
      </w:r>
      <w:r w:rsidRPr="00EB2A0C">
        <w:rPr>
          <w:rFonts w:ascii="Arial" w:hAnsi="Arial" w:cs="Arial"/>
          <w:noProof/>
          <w:sz w:val="22"/>
          <w:szCs w:val="24"/>
        </w:rPr>
        <w:t>(22), 13–18.</w:t>
      </w:r>
    </w:p>
    <w:p w14:paraId="59D978B1"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szCs w:val="24"/>
        </w:rPr>
      </w:pPr>
      <w:r w:rsidRPr="00EB2A0C">
        <w:rPr>
          <w:rFonts w:ascii="Arial" w:hAnsi="Arial" w:cs="Arial"/>
          <w:noProof/>
          <w:sz w:val="22"/>
          <w:szCs w:val="24"/>
        </w:rPr>
        <w:t xml:space="preserve">Usman, F., &amp; Paramashanti, B. A. (2020). </w:t>
      </w:r>
      <w:r w:rsidRPr="00EB2A0C">
        <w:rPr>
          <w:rFonts w:ascii="Arial" w:hAnsi="Arial" w:cs="Arial"/>
          <w:i/>
          <w:iCs/>
          <w:noProof/>
          <w:sz w:val="22"/>
          <w:szCs w:val="24"/>
        </w:rPr>
        <w:t>Komitmen Pemerintah dalam Penanggulangan Stunting</w:t>
      </w:r>
      <w:r w:rsidRPr="00EB2A0C">
        <w:rPr>
          <w:rFonts w:ascii="Arial" w:hAnsi="Arial" w:cs="Arial"/>
          <w:noProof/>
          <w:sz w:val="22"/>
          <w:szCs w:val="24"/>
        </w:rPr>
        <w:t>. Yogyakarta : Deepublish.</w:t>
      </w:r>
    </w:p>
    <w:p w14:paraId="06F812AB" w14:textId="77777777" w:rsidR="00EB2A0C" w:rsidRPr="00EB2A0C" w:rsidRDefault="00EB2A0C" w:rsidP="00DB1525">
      <w:pPr>
        <w:widowControl w:val="0"/>
        <w:autoSpaceDE w:val="0"/>
        <w:autoSpaceDN w:val="0"/>
        <w:adjustRightInd w:val="0"/>
        <w:spacing w:line="360" w:lineRule="auto"/>
        <w:ind w:left="480" w:hanging="480"/>
        <w:jc w:val="both"/>
        <w:rPr>
          <w:rFonts w:ascii="Arial" w:hAnsi="Arial" w:cs="Arial"/>
          <w:noProof/>
          <w:sz w:val="22"/>
        </w:rPr>
      </w:pPr>
      <w:r w:rsidRPr="00EB2A0C">
        <w:rPr>
          <w:rFonts w:ascii="Arial" w:hAnsi="Arial" w:cs="Arial"/>
          <w:noProof/>
          <w:sz w:val="22"/>
          <w:szCs w:val="24"/>
        </w:rPr>
        <w:t xml:space="preserve">Wayan, N., Wahyuni, E., Komang, N., Rahyani, Y., &amp; Senjaya, A. A. (2023). Karakteristik Ibu Postpartum dan Dukungan Suami dengan Baby Blues Syndrome. </w:t>
      </w:r>
      <w:r w:rsidRPr="00EB2A0C">
        <w:rPr>
          <w:rFonts w:ascii="Arial" w:hAnsi="Arial" w:cs="Arial"/>
          <w:i/>
          <w:iCs/>
          <w:noProof/>
          <w:sz w:val="22"/>
          <w:szCs w:val="24"/>
        </w:rPr>
        <w:t>Jurnal Ilmiah Kebidanan</w:t>
      </w:r>
      <w:r w:rsidRPr="00EB2A0C">
        <w:rPr>
          <w:rFonts w:ascii="Arial" w:hAnsi="Arial" w:cs="Arial"/>
          <w:noProof/>
          <w:sz w:val="22"/>
          <w:szCs w:val="24"/>
        </w:rPr>
        <w:t xml:space="preserve">, </w:t>
      </w:r>
      <w:r w:rsidRPr="00EB2A0C">
        <w:rPr>
          <w:rFonts w:ascii="Arial" w:hAnsi="Arial" w:cs="Arial"/>
          <w:i/>
          <w:iCs/>
          <w:noProof/>
          <w:sz w:val="22"/>
          <w:szCs w:val="24"/>
        </w:rPr>
        <w:t>11</w:t>
      </w:r>
      <w:r w:rsidRPr="00EB2A0C">
        <w:rPr>
          <w:rFonts w:ascii="Arial" w:hAnsi="Arial" w:cs="Arial"/>
          <w:noProof/>
          <w:sz w:val="22"/>
          <w:szCs w:val="24"/>
        </w:rPr>
        <w:t>(1), 114–120.</w:t>
      </w:r>
    </w:p>
    <w:p w14:paraId="44733A66" w14:textId="3B4DCFE1" w:rsidR="009C0D17" w:rsidRPr="009C0D17" w:rsidRDefault="00EB2A0C" w:rsidP="009C0D17">
      <w:pPr>
        <w:spacing w:line="360" w:lineRule="auto"/>
        <w:jc w:val="both"/>
        <w:rPr>
          <w:rFonts w:ascii="Arial" w:eastAsia="Arial" w:hAnsi="Arial" w:cs="Arial"/>
          <w:sz w:val="22"/>
          <w:szCs w:val="22"/>
        </w:rPr>
      </w:pPr>
      <w:r>
        <w:rPr>
          <w:rFonts w:ascii="Arial" w:eastAsia="Arial" w:hAnsi="Arial" w:cs="Arial"/>
          <w:sz w:val="22"/>
          <w:szCs w:val="22"/>
        </w:rPr>
        <w:fldChar w:fldCharType="end"/>
      </w:r>
    </w:p>
    <w:p w14:paraId="38679F3C" w14:textId="77777777" w:rsidR="009C0D17" w:rsidRPr="009C0D17" w:rsidRDefault="009C0D17" w:rsidP="009C0D17">
      <w:pPr>
        <w:spacing w:line="360" w:lineRule="auto"/>
        <w:jc w:val="both"/>
        <w:rPr>
          <w:rFonts w:ascii="Arial" w:eastAsia="Arial" w:hAnsi="Arial" w:cs="Arial"/>
          <w:sz w:val="22"/>
          <w:szCs w:val="22"/>
        </w:rPr>
      </w:pPr>
    </w:p>
    <w:p w14:paraId="18BAA80A" w14:textId="77777777" w:rsidR="009C0D17" w:rsidRPr="009C0D17" w:rsidRDefault="009C0D17" w:rsidP="009C0D17">
      <w:pPr>
        <w:spacing w:line="360" w:lineRule="auto"/>
        <w:jc w:val="both"/>
        <w:rPr>
          <w:rFonts w:ascii="Arial" w:eastAsia="Arial" w:hAnsi="Arial" w:cs="Arial"/>
          <w:sz w:val="22"/>
          <w:szCs w:val="22"/>
        </w:rPr>
      </w:pPr>
    </w:p>
    <w:p w14:paraId="1CA3645D" w14:textId="77777777" w:rsidR="009C0D17" w:rsidRPr="009C0D17" w:rsidRDefault="009C0D17" w:rsidP="009C0D17">
      <w:pPr>
        <w:spacing w:line="360" w:lineRule="auto"/>
        <w:jc w:val="both"/>
        <w:rPr>
          <w:rFonts w:ascii="Arial" w:eastAsia="Arial" w:hAnsi="Arial" w:cs="Arial"/>
          <w:sz w:val="22"/>
          <w:szCs w:val="22"/>
        </w:rPr>
      </w:pPr>
    </w:p>
    <w:p w14:paraId="20D459DC" w14:textId="77777777" w:rsidR="009C0D17" w:rsidRPr="009C0D17" w:rsidRDefault="009C0D17" w:rsidP="009C0D17">
      <w:pPr>
        <w:spacing w:line="360" w:lineRule="auto"/>
        <w:jc w:val="both"/>
        <w:rPr>
          <w:rFonts w:ascii="Arial" w:eastAsia="Arial" w:hAnsi="Arial" w:cs="Arial"/>
          <w:sz w:val="22"/>
          <w:szCs w:val="22"/>
        </w:rPr>
      </w:pPr>
    </w:p>
    <w:p w14:paraId="747EB443" w14:textId="291C32DA" w:rsidR="009C0D17" w:rsidRPr="009C0D17" w:rsidRDefault="009C0D17" w:rsidP="009C0D17">
      <w:pPr>
        <w:spacing w:line="360" w:lineRule="auto"/>
        <w:jc w:val="both"/>
        <w:rPr>
          <w:rFonts w:ascii="Arial" w:eastAsia="Arial" w:hAnsi="Arial" w:cs="Arial"/>
          <w:sz w:val="22"/>
          <w:szCs w:val="22"/>
        </w:rPr>
      </w:pPr>
    </w:p>
    <w:sectPr w:rsidR="009C0D17" w:rsidRPr="009C0D17" w:rsidSect="005A75FA">
      <w:headerReference w:type="even" r:id="rId8"/>
      <w:headerReference w:type="default" r:id="rId9"/>
      <w:footerReference w:type="even" r:id="rId10"/>
      <w:footerReference w:type="default" r:id="rId11"/>
      <w:headerReference w:type="first" r:id="rId12"/>
      <w:footerReference w:type="first" r:id="rId13"/>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BBF695" w14:textId="77777777" w:rsidR="005A75FA" w:rsidRDefault="005A75FA">
      <w:r>
        <w:rPr>
          <w:lang w:val="id"/>
        </w:rPr>
        <w:separator/>
      </w:r>
    </w:p>
  </w:endnote>
  <w:endnote w:type="continuationSeparator" w:id="0">
    <w:p w14:paraId="77E5A849" w14:textId="77777777" w:rsidR="005A75FA" w:rsidRDefault="005A75FA">
      <w:r>
        <w:rPr>
          <w:lang w:val="i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altName w:val="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Book Antiqua">
    <w:altName w:val="Times New Roman"/>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9ED56" w14:textId="79FE6593" w:rsidR="00CA36DF" w:rsidRDefault="0032035E" w:rsidP="00CA36DF">
    <w:pPr>
      <w:pStyle w:val="Footer"/>
    </w:pPr>
    <w:r>
      <w:rPr>
        <w:noProof/>
        <w:lang w:val="id"/>
      </w:rPr>
      <mc:AlternateContent>
        <mc:Choice Requires="wpg">
          <w:drawing>
            <wp:anchor distT="0" distB="0" distL="114300" distR="114300" simplePos="0" relativeHeight="251660288" behindDoc="0" locked="0" layoutInCell="1" allowOverlap="1" wp14:anchorId="68F2B348" wp14:editId="113F6208">
              <wp:simplePos x="0" y="0"/>
              <wp:positionH relativeFrom="page">
                <wp:posOffset>546100</wp:posOffset>
              </wp:positionH>
              <wp:positionV relativeFrom="line">
                <wp:posOffset>-331470</wp:posOffset>
              </wp:positionV>
              <wp:extent cx="6162675" cy="388620"/>
              <wp:effectExtent l="0" t="0" r="28575" b="11430"/>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675" cy="388620"/>
                        <a:chOff x="-281" y="14850"/>
                        <a:chExt cx="12203" cy="612"/>
                      </a:xfrm>
                    </wpg:grpSpPr>
                    <wps:wsp>
                      <wps:cNvPr id="10" name="Rectangle 157"/>
                      <wps:cNvSpPr>
                        <a:spLocks noChangeArrowheads="1"/>
                      </wps:cNvSpPr>
                      <wps:spPr bwMode="auto">
                        <a:xfrm>
                          <a:off x="-219" y="14903"/>
                          <a:ext cx="9939" cy="526"/>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3FDE98F" w14:textId="77777777" w:rsidR="008B3746" w:rsidRPr="002B1F0A" w:rsidRDefault="008B3746" w:rsidP="008B3746">
                            <w:pPr>
                              <w:jc w:val="center"/>
                              <w:rPr>
                                <w:rFonts w:ascii="Book Antiqua" w:hAnsi="Book Antiqua"/>
                                <w:b/>
                                <w:bCs/>
                                <w:color w:val="FFFFFF" w:themeColor="background1"/>
                                <w:sz w:val="18"/>
                                <w:szCs w:val="18"/>
                                <w:lang w:val="id-ID"/>
                              </w:rPr>
                            </w:pPr>
                            <w:r w:rsidRPr="00181834">
                              <w:rPr>
                                <w:b/>
                                <w:color w:val="FFFFFF" w:themeColor="background1"/>
                                <w:sz w:val="18"/>
                                <w:szCs w:val="18"/>
                                <w:lang w:val="id"/>
                              </w:rPr>
                              <w:t>Inas Nabila</w:t>
                            </w:r>
                            <w:r>
                              <w:rPr>
                                <w:b/>
                                <w:color w:val="FFFFFF" w:themeColor="background1"/>
                                <w:sz w:val="18"/>
                                <w:szCs w:val="18"/>
                                <w:vertAlign w:val="superscript"/>
                                <w:lang w:val="id"/>
                              </w:rPr>
                              <w:t>1</w:t>
                            </w:r>
                            <w:r w:rsidRPr="00181834">
                              <w:rPr>
                                <w:b/>
                                <w:color w:val="FFFFFF" w:themeColor="background1"/>
                                <w:sz w:val="18"/>
                                <w:szCs w:val="18"/>
                                <w:lang w:val="id"/>
                              </w:rPr>
                              <w:t>, Emi Nurlaela</w:t>
                            </w:r>
                            <w:r>
                              <w:rPr>
                                <w:b/>
                                <w:color w:val="FFFFFF" w:themeColor="background1"/>
                                <w:sz w:val="18"/>
                                <w:szCs w:val="18"/>
                                <w:vertAlign w:val="superscript"/>
                                <w:lang w:val="id"/>
                              </w:rPr>
                              <w:t>2</w:t>
                            </w:r>
                            <w:r w:rsidRPr="002B1F0A">
                              <w:rPr>
                                <w:b/>
                                <w:color w:val="FFFFFF" w:themeColor="background1"/>
                                <w:spacing w:val="60"/>
                                <w:sz w:val="18"/>
                                <w:szCs w:val="18"/>
                                <w:lang w:val="id"/>
                              </w:rPr>
                              <w:t>:</w:t>
                            </w:r>
                            <w:r w:rsidRPr="002B1F0A">
                              <w:rPr>
                                <w:b/>
                                <w:color w:val="FFFFFF" w:themeColor="background1"/>
                                <w:sz w:val="24"/>
                                <w:szCs w:val="24"/>
                                <w:lang w:val="id"/>
                              </w:rPr>
                              <w:t xml:space="preserve"> </w:t>
                            </w:r>
                            <w:r w:rsidRPr="00181834">
                              <w:rPr>
                                <w:b/>
                                <w:i/>
                                <w:color w:val="FFFFFF" w:themeColor="background1"/>
                                <w:sz w:val="18"/>
                                <w:szCs w:val="18"/>
                                <w:lang w:val="id"/>
                              </w:rPr>
                              <w:t>Hubungan Karakteristik Ibu Yang Memiliki Anak Balita Stunting Dengan Tingkat Kecemasan Di Wilayah Kerja Puskesmas Kesesi I Kabapaten Pekalongan</w:t>
                            </w: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w:t>
                            </w:r>
                            <w:r w:rsidRPr="007420CD">
                              <w:rPr>
                                <w:noProof/>
                                <w:color w:val="FFFFFF"/>
                                <w:sz w:val="18"/>
                                <w:lang w:val="id"/>
                              </w:rPr>
                              <w:t>4</w:t>
                            </w:r>
                            <w:r w:rsidRPr="00BE0AD4">
                              <w:rPr>
                                <w:sz w:val="18"/>
                                <w:lang w:val="id"/>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281" y="14850"/>
                          <a:ext cx="12203" cy="61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43pt;margin-top:-26.1pt;width:485.25pt;height:30.6pt;z-index:251660288;mso-position-horizontal-relative:page;mso-position-vertical-relative:line" coordorigin="-281,14850" coordsize="12203,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">
              <v:rect id="Rectangle 157" o:spid="_x0000_s1027" style="position:absolute;left:-219;top:14903;width:9939;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63FDE98F" w14:textId="77777777" w:rsidR="008B3746" w:rsidRPr="002B1F0A" w:rsidRDefault="008B3746" w:rsidP="008B3746">
                      <w:pPr>
                        <w:jc w:val="center"/>
                        <w:rPr>
                          <w:rFonts w:ascii="Book Antiqua" w:hAnsi="Book Antiqua"/>
                          <w:b/>
                          <w:bCs/>
                          <w:color w:val="FFFFFF" w:themeColor="background1"/>
                          <w:sz w:val="18"/>
                          <w:szCs w:val="18"/>
                          <w:lang w:val="id-ID"/>
                        </w:rPr>
                      </w:pPr>
                      <w:r w:rsidRPr="00181834">
                        <w:rPr>
                          <w:b/>
                          <w:color w:val="FFFFFF" w:themeColor="background1"/>
                          <w:sz w:val="18"/>
                          <w:szCs w:val="18"/>
                          <w:lang w:val="id"/>
                        </w:rPr>
                        <w:t>Inas Nabila</w:t>
                      </w:r>
                      <w:r>
                        <w:rPr>
                          <w:b/>
                          <w:color w:val="FFFFFF" w:themeColor="background1"/>
                          <w:sz w:val="18"/>
                          <w:szCs w:val="18"/>
                          <w:vertAlign w:val="superscript"/>
                          <w:lang w:val="id"/>
                        </w:rPr>
                        <w:t>1</w:t>
                      </w:r>
                      <w:r w:rsidRPr="00181834">
                        <w:rPr>
                          <w:b/>
                          <w:color w:val="FFFFFF" w:themeColor="background1"/>
                          <w:sz w:val="18"/>
                          <w:szCs w:val="18"/>
                          <w:lang w:val="id"/>
                        </w:rPr>
                        <w:t>, Emi Nurlaela</w:t>
                      </w:r>
                      <w:r>
                        <w:rPr>
                          <w:b/>
                          <w:color w:val="FFFFFF" w:themeColor="background1"/>
                          <w:sz w:val="18"/>
                          <w:szCs w:val="18"/>
                          <w:vertAlign w:val="superscript"/>
                          <w:lang w:val="id"/>
                        </w:rPr>
                        <w:t>2</w:t>
                      </w:r>
                      <w:r w:rsidRPr="002B1F0A">
                        <w:rPr>
                          <w:b/>
                          <w:color w:val="FFFFFF" w:themeColor="background1"/>
                          <w:spacing w:val="60"/>
                          <w:sz w:val="18"/>
                          <w:szCs w:val="18"/>
                          <w:lang w:val="id"/>
                        </w:rPr>
                        <w:t>:</w:t>
                      </w:r>
                      <w:r w:rsidRPr="002B1F0A">
                        <w:rPr>
                          <w:b/>
                          <w:color w:val="FFFFFF" w:themeColor="background1"/>
                          <w:sz w:val="24"/>
                          <w:szCs w:val="24"/>
                          <w:lang w:val="id"/>
                        </w:rPr>
                        <w:t xml:space="preserve"> </w:t>
                      </w:r>
                      <w:r w:rsidRPr="00181834">
                        <w:rPr>
                          <w:b/>
                          <w:i/>
                          <w:color w:val="FFFFFF" w:themeColor="background1"/>
                          <w:sz w:val="18"/>
                          <w:szCs w:val="18"/>
                          <w:lang w:val="id"/>
                        </w:rPr>
                        <w:t>Hubungan Karakteristik Ibu Yang Memiliki Anak Balita Stunting Dengan Tingkat Kecemasan Di Wilayah Kerja Puskesmas Kesesi I Kabapaten Pekalongan</w:t>
                      </w: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v:textbox>
              </v:rect>
              <v:rect id="Rectangle 159" o:spid="_x0000_s1029" style="position:absolute;left:-281;top:14850;width:12203;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570F4" w14:textId="4066B677" w:rsidR="00CA36DF" w:rsidRDefault="0032035E" w:rsidP="00CA36DF">
    <w:pPr>
      <w:pStyle w:val="Footer"/>
    </w:pPr>
    <w:r>
      <w:rPr>
        <w:noProof/>
        <w:lang w:val="id"/>
      </w:rPr>
      <mc:AlternateContent>
        <mc:Choice Requires="wpg">
          <w:drawing>
            <wp:anchor distT="0" distB="0" distL="114300" distR="114300" simplePos="0" relativeHeight="251662336" behindDoc="0" locked="0" layoutInCell="1" allowOverlap="1" wp14:anchorId="2A5CA9C3" wp14:editId="4237FCC8">
              <wp:simplePos x="0" y="0"/>
              <wp:positionH relativeFrom="page">
                <wp:posOffset>561764</wp:posOffset>
              </wp:positionH>
              <wp:positionV relativeFrom="line">
                <wp:posOffset>-309880</wp:posOffset>
              </wp:positionV>
              <wp:extent cx="6145106" cy="390525"/>
              <wp:effectExtent l="0" t="0" r="27305" b="2857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5106" cy="390525"/>
                        <a:chOff x="-246" y="14850"/>
                        <a:chExt cx="12168" cy="615"/>
                      </a:xfrm>
                    </wpg:grpSpPr>
                    <wps:wsp>
                      <wps:cNvPr id="6" name="Rectangle 157"/>
                      <wps:cNvSpPr>
                        <a:spLocks noChangeArrowheads="1"/>
                      </wps:cNvSpPr>
                      <wps:spPr bwMode="auto">
                        <a:xfrm>
                          <a:off x="-189" y="14903"/>
                          <a:ext cx="9909" cy="517"/>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7A0743E" w14:textId="77777777" w:rsidR="008B3746" w:rsidRPr="002B1F0A" w:rsidRDefault="008B3746" w:rsidP="008B3746">
                            <w:pPr>
                              <w:jc w:val="center"/>
                              <w:rPr>
                                <w:rFonts w:ascii="Book Antiqua" w:hAnsi="Book Antiqua"/>
                                <w:b/>
                                <w:bCs/>
                                <w:color w:val="FFFFFF" w:themeColor="background1"/>
                                <w:sz w:val="18"/>
                                <w:szCs w:val="18"/>
                                <w:lang w:val="id-ID"/>
                              </w:rPr>
                            </w:pPr>
                            <w:r w:rsidRPr="00181834">
                              <w:rPr>
                                <w:b/>
                                <w:color w:val="FFFFFF" w:themeColor="background1"/>
                                <w:sz w:val="18"/>
                                <w:szCs w:val="18"/>
                                <w:lang w:val="id"/>
                              </w:rPr>
                              <w:t>Inas Nabila</w:t>
                            </w:r>
                            <w:r>
                              <w:rPr>
                                <w:b/>
                                <w:color w:val="FFFFFF" w:themeColor="background1"/>
                                <w:sz w:val="18"/>
                                <w:szCs w:val="18"/>
                                <w:vertAlign w:val="superscript"/>
                                <w:lang w:val="id"/>
                              </w:rPr>
                              <w:t>1</w:t>
                            </w:r>
                            <w:r w:rsidRPr="00181834">
                              <w:rPr>
                                <w:b/>
                                <w:color w:val="FFFFFF" w:themeColor="background1"/>
                                <w:sz w:val="18"/>
                                <w:szCs w:val="18"/>
                                <w:lang w:val="id"/>
                              </w:rPr>
                              <w:t>, Emi Nurlaela</w:t>
                            </w:r>
                            <w:r>
                              <w:rPr>
                                <w:b/>
                                <w:color w:val="FFFFFF" w:themeColor="background1"/>
                                <w:sz w:val="18"/>
                                <w:szCs w:val="18"/>
                                <w:vertAlign w:val="superscript"/>
                                <w:lang w:val="id"/>
                              </w:rPr>
                              <w:t>2</w:t>
                            </w:r>
                            <w:r w:rsidRPr="002B1F0A">
                              <w:rPr>
                                <w:b/>
                                <w:color w:val="FFFFFF" w:themeColor="background1"/>
                                <w:spacing w:val="60"/>
                                <w:sz w:val="18"/>
                                <w:szCs w:val="18"/>
                                <w:lang w:val="id"/>
                              </w:rPr>
                              <w:t>:</w:t>
                            </w:r>
                            <w:r w:rsidRPr="002B1F0A">
                              <w:rPr>
                                <w:b/>
                                <w:color w:val="FFFFFF" w:themeColor="background1"/>
                                <w:sz w:val="24"/>
                                <w:szCs w:val="24"/>
                                <w:lang w:val="id"/>
                              </w:rPr>
                              <w:t xml:space="preserve"> </w:t>
                            </w:r>
                            <w:r w:rsidRPr="00181834">
                              <w:rPr>
                                <w:b/>
                                <w:i/>
                                <w:color w:val="FFFFFF" w:themeColor="background1"/>
                                <w:sz w:val="18"/>
                                <w:szCs w:val="18"/>
                                <w:lang w:val="id"/>
                              </w:rPr>
                              <w:t>Hubungan Karakteristik Ibu Yang Memiliki Anak Balita Stunting Dengan Tingkat Kecemasan Di Wilayah Kerja Puskesmas Kesesi I Kabapaten Pekalongan</w:t>
                            </w: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w:t>
                            </w:r>
                            <w:r w:rsidRPr="007420CD">
                              <w:rPr>
                                <w:noProof/>
                                <w:color w:val="FFFFFF"/>
                                <w:sz w:val="18"/>
                                <w:lang w:val="id"/>
                              </w:rPr>
                              <w:t>4</w:t>
                            </w:r>
                            <w:r w:rsidRPr="00BE0AD4">
                              <w:rPr>
                                <w:sz w:val="18"/>
                                <w:lang w:val="id"/>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246" y="14850"/>
                          <a:ext cx="12168" cy="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44.25pt;margin-top:-24.4pt;width:483.85pt;height:30.75pt;z-index:251662336;mso-position-horizontal-relative:page;mso-position-vertical-relative:line" coordorigin="-246,14850" coordsize="1216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">
              <v:rect id="Rectangle 157" o:spid="_x0000_s1031" style="position:absolute;left:-189;top:14903;width:9909;height: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47A0743E" w14:textId="77777777" w:rsidR="008B3746" w:rsidRPr="002B1F0A" w:rsidRDefault="008B3746" w:rsidP="008B3746">
                      <w:pPr>
                        <w:jc w:val="center"/>
                        <w:rPr>
                          <w:rFonts w:ascii="Book Antiqua" w:hAnsi="Book Antiqua"/>
                          <w:b/>
                          <w:bCs/>
                          <w:color w:val="FFFFFF" w:themeColor="background1"/>
                          <w:sz w:val="18"/>
                          <w:szCs w:val="18"/>
                          <w:lang w:val="id-ID"/>
                        </w:rPr>
                      </w:pPr>
                      <w:r w:rsidRPr="00181834">
                        <w:rPr>
                          <w:b/>
                          <w:color w:val="FFFFFF" w:themeColor="background1"/>
                          <w:sz w:val="18"/>
                          <w:szCs w:val="18"/>
                          <w:lang w:val="id"/>
                        </w:rPr>
                        <w:t>Inas Nabila</w:t>
                      </w:r>
                      <w:r>
                        <w:rPr>
                          <w:b/>
                          <w:color w:val="FFFFFF" w:themeColor="background1"/>
                          <w:sz w:val="18"/>
                          <w:szCs w:val="18"/>
                          <w:vertAlign w:val="superscript"/>
                          <w:lang w:val="id"/>
                        </w:rPr>
                        <w:t>1</w:t>
                      </w:r>
                      <w:r w:rsidRPr="00181834">
                        <w:rPr>
                          <w:b/>
                          <w:color w:val="FFFFFF" w:themeColor="background1"/>
                          <w:sz w:val="18"/>
                          <w:szCs w:val="18"/>
                          <w:lang w:val="id"/>
                        </w:rPr>
                        <w:t>, Emi Nurlaela</w:t>
                      </w:r>
                      <w:r>
                        <w:rPr>
                          <w:b/>
                          <w:color w:val="FFFFFF" w:themeColor="background1"/>
                          <w:sz w:val="18"/>
                          <w:szCs w:val="18"/>
                          <w:vertAlign w:val="superscript"/>
                          <w:lang w:val="id"/>
                        </w:rPr>
                        <w:t>2</w:t>
                      </w:r>
                      <w:r w:rsidRPr="002B1F0A">
                        <w:rPr>
                          <w:b/>
                          <w:color w:val="FFFFFF" w:themeColor="background1"/>
                          <w:spacing w:val="60"/>
                          <w:sz w:val="18"/>
                          <w:szCs w:val="18"/>
                          <w:lang w:val="id"/>
                        </w:rPr>
                        <w:t>:</w:t>
                      </w:r>
                      <w:r w:rsidRPr="002B1F0A">
                        <w:rPr>
                          <w:b/>
                          <w:color w:val="FFFFFF" w:themeColor="background1"/>
                          <w:sz w:val="24"/>
                          <w:szCs w:val="24"/>
                          <w:lang w:val="id"/>
                        </w:rPr>
                        <w:t xml:space="preserve"> </w:t>
                      </w:r>
                      <w:r w:rsidRPr="00181834">
                        <w:rPr>
                          <w:b/>
                          <w:i/>
                          <w:color w:val="FFFFFF" w:themeColor="background1"/>
                          <w:sz w:val="18"/>
                          <w:szCs w:val="18"/>
                          <w:lang w:val="id"/>
                        </w:rPr>
                        <w:t>Hubungan Karakteristik Ibu Yang Memiliki Anak Balita Stunting Dengan Tingkat Kecemasan Di Wilayah Kerja Puskesmas Kesesi I Kabapaten Pekalongan</w:t>
                      </w: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v:textbox>
              </v:rect>
              <v:rect id="Rectangle 159" o:spid="_x0000_s1033" style="position:absolute;left:-246;top:14850;width:12168;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E2A6C" w14:textId="193509A8" w:rsidR="002B1F0A" w:rsidRDefault="0032035E" w:rsidP="002B1F0A">
    <w:pPr>
      <w:pStyle w:val="Footer"/>
    </w:pPr>
    <w:r>
      <w:rPr>
        <w:noProof/>
        <w:lang w:val="id"/>
      </w:rPr>
      <mc:AlternateContent>
        <mc:Choice Requires="wpg">
          <w:drawing>
            <wp:anchor distT="0" distB="0" distL="114300" distR="114300" simplePos="0" relativeHeight="251658240" behindDoc="0" locked="0" layoutInCell="1" allowOverlap="1" wp14:anchorId="1C2C24F3" wp14:editId="432A24AF">
              <wp:simplePos x="0" y="0"/>
              <wp:positionH relativeFrom="page">
                <wp:posOffset>447675</wp:posOffset>
              </wp:positionH>
              <wp:positionV relativeFrom="line">
                <wp:posOffset>-356870</wp:posOffset>
              </wp:positionV>
              <wp:extent cx="6249670" cy="400050"/>
              <wp:effectExtent l="0" t="0" r="17780" b="19050"/>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670" cy="400050"/>
                        <a:chOff x="321" y="14850"/>
                        <a:chExt cx="11601" cy="640"/>
                      </a:xfrm>
                    </wpg:grpSpPr>
                    <wps:wsp>
                      <wps:cNvPr id="2" name="Rectangle 157"/>
                      <wps:cNvSpPr>
                        <a:spLocks noChangeArrowheads="1"/>
                      </wps:cNvSpPr>
                      <wps:spPr bwMode="auto">
                        <a:xfrm>
                          <a:off x="374" y="14903"/>
                          <a:ext cx="9300" cy="541"/>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52EC0DAE" w:rsidR="002B1F0A" w:rsidRPr="002B1F0A" w:rsidRDefault="00181834" w:rsidP="002B1F0A">
                            <w:pPr>
                              <w:jc w:val="center"/>
                              <w:rPr>
                                <w:rFonts w:ascii="Book Antiqua" w:hAnsi="Book Antiqua"/>
                                <w:b/>
                                <w:bCs/>
                                <w:color w:val="FFFFFF" w:themeColor="background1"/>
                                <w:sz w:val="18"/>
                                <w:szCs w:val="18"/>
                                <w:lang w:val="id-ID"/>
                              </w:rPr>
                            </w:pPr>
                            <w:r w:rsidRPr="00181834">
                              <w:rPr>
                                <w:b/>
                                <w:color w:val="FFFFFF" w:themeColor="background1"/>
                                <w:sz w:val="18"/>
                                <w:szCs w:val="18"/>
                                <w:lang w:val="id"/>
                              </w:rPr>
                              <w:t>Inas Nabila</w:t>
                            </w:r>
                            <w:r>
                              <w:rPr>
                                <w:b/>
                                <w:color w:val="FFFFFF" w:themeColor="background1"/>
                                <w:sz w:val="18"/>
                                <w:szCs w:val="18"/>
                                <w:vertAlign w:val="superscript"/>
                                <w:lang w:val="id"/>
                              </w:rPr>
                              <w:t>1</w:t>
                            </w:r>
                            <w:r w:rsidRPr="00181834">
                              <w:rPr>
                                <w:b/>
                                <w:color w:val="FFFFFF" w:themeColor="background1"/>
                                <w:sz w:val="18"/>
                                <w:szCs w:val="18"/>
                                <w:lang w:val="id"/>
                              </w:rPr>
                              <w:t>, Emi Nurlaela</w:t>
                            </w:r>
                            <w:r>
                              <w:rPr>
                                <w:b/>
                                <w:color w:val="FFFFFF" w:themeColor="background1"/>
                                <w:sz w:val="18"/>
                                <w:szCs w:val="18"/>
                                <w:vertAlign w:val="superscript"/>
                                <w:lang w:val="id"/>
                              </w:rPr>
                              <w:t>2</w:t>
                            </w:r>
                            <w:r w:rsidR="002B1F0A" w:rsidRPr="002B1F0A">
                              <w:rPr>
                                <w:b/>
                                <w:color w:val="FFFFFF" w:themeColor="background1"/>
                                <w:spacing w:val="60"/>
                                <w:sz w:val="18"/>
                                <w:szCs w:val="18"/>
                                <w:lang w:val="id"/>
                              </w:rPr>
                              <w:t>:</w:t>
                            </w:r>
                            <w:r w:rsidR="002B1F0A" w:rsidRPr="002B1F0A">
                              <w:rPr>
                                <w:b/>
                                <w:color w:val="FFFFFF" w:themeColor="background1"/>
                                <w:sz w:val="24"/>
                                <w:szCs w:val="24"/>
                                <w:lang w:val="id"/>
                              </w:rPr>
                              <w:t xml:space="preserve"> </w:t>
                            </w:r>
                            <w:r w:rsidRPr="00181834">
                              <w:rPr>
                                <w:b/>
                                <w:i/>
                                <w:color w:val="FFFFFF" w:themeColor="background1"/>
                                <w:sz w:val="18"/>
                                <w:szCs w:val="18"/>
                                <w:lang w:val="id"/>
                              </w:rPr>
                              <w:t>Hubungan Karakteristik Ibu Yang Memiliki Anak Balita Stunting Dengan Tingkat Kecemasan Di Wilayah Kerja Puskesmas Kesesi I Kabapaten Pekalongan</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w:t>
                            </w:r>
                            <w:r w:rsidRPr="007420CD">
                              <w:rPr>
                                <w:noProof/>
                                <w:color w:val="FFFFFF"/>
                                <w:sz w:val="18"/>
                                <w:lang w:val="id"/>
                              </w:rPr>
                              <w:t>4</w:t>
                            </w:r>
                            <w:r w:rsidRPr="00BE0AD4">
                              <w:rPr>
                                <w:sz w:val="18"/>
                                <w:lang w:val="id"/>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6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35.25pt;margin-top:-28.1pt;width:492.1pt;height:31.5pt;z-index:251658240;mso-position-horizontal-relative:page;mso-position-vertical-relative:line" coordorigin="321,14850" coordsize="11601,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">
              <v:rect id="Rectangle 157" o:spid="_x0000_s1035" style="position:absolute;left:374;top:14903;width:9300;height: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64924ADA" w14:textId="52EC0DAE" w:rsidR="002B1F0A" w:rsidRPr="002B1F0A" w:rsidRDefault="00181834" w:rsidP="002B1F0A">
                      <w:pPr>
                        <w:jc w:val="center"/>
                        <w:rPr>
                          <w:rFonts w:ascii="Book Antiqua" w:hAnsi="Book Antiqua"/>
                          <w:b/>
                          <w:bCs/>
                          <w:color w:val="FFFFFF" w:themeColor="background1"/>
                          <w:sz w:val="18"/>
                          <w:szCs w:val="18"/>
                          <w:lang w:val="id-ID"/>
                        </w:rPr>
                      </w:pPr>
                      <w:r w:rsidRPr="00181834">
                        <w:rPr>
                          <w:b/>
                          <w:color w:val="FFFFFF" w:themeColor="background1"/>
                          <w:sz w:val="18"/>
                          <w:szCs w:val="18"/>
                          <w:lang w:val="id"/>
                        </w:rPr>
                        <w:t>Inas Nabila</w:t>
                      </w:r>
                      <w:r>
                        <w:rPr>
                          <w:b/>
                          <w:color w:val="FFFFFF" w:themeColor="background1"/>
                          <w:sz w:val="18"/>
                          <w:szCs w:val="18"/>
                          <w:vertAlign w:val="superscript"/>
                          <w:lang w:val="id"/>
                        </w:rPr>
                        <w:t>1</w:t>
                      </w:r>
                      <w:r w:rsidRPr="00181834">
                        <w:rPr>
                          <w:b/>
                          <w:color w:val="FFFFFF" w:themeColor="background1"/>
                          <w:sz w:val="18"/>
                          <w:szCs w:val="18"/>
                          <w:lang w:val="id"/>
                        </w:rPr>
                        <w:t>, Emi Nurlaela</w:t>
                      </w:r>
                      <w:r>
                        <w:rPr>
                          <w:b/>
                          <w:color w:val="FFFFFF" w:themeColor="background1"/>
                          <w:sz w:val="18"/>
                          <w:szCs w:val="18"/>
                          <w:vertAlign w:val="superscript"/>
                          <w:lang w:val="id"/>
                        </w:rPr>
                        <w:t>2</w:t>
                      </w:r>
                      <w:r w:rsidR="002B1F0A" w:rsidRPr="002B1F0A">
                        <w:rPr>
                          <w:b/>
                          <w:color w:val="FFFFFF" w:themeColor="background1"/>
                          <w:spacing w:val="60"/>
                          <w:sz w:val="18"/>
                          <w:szCs w:val="18"/>
                          <w:lang w:val="id"/>
                        </w:rPr>
                        <w:t>:</w:t>
                      </w:r>
                      <w:r w:rsidR="002B1F0A" w:rsidRPr="002B1F0A">
                        <w:rPr>
                          <w:b/>
                          <w:color w:val="FFFFFF" w:themeColor="background1"/>
                          <w:sz w:val="24"/>
                          <w:szCs w:val="24"/>
                          <w:lang w:val="id"/>
                        </w:rPr>
                        <w:t xml:space="preserve"> </w:t>
                      </w:r>
                      <w:r w:rsidRPr="00181834">
                        <w:rPr>
                          <w:b/>
                          <w:i/>
                          <w:color w:val="FFFFFF" w:themeColor="background1"/>
                          <w:sz w:val="18"/>
                          <w:szCs w:val="18"/>
                          <w:lang w:val="id"/>
                        </w:rPr>
                        <w:t>Hubungan Karakteristik Ibu Yang Memiliki Anak Balita Stunting Dengan Tingkat Kecemasan Di Wilayah Kerja Puskesmas Kesesi I Kabapaten Pekalongan</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v:textbox>
              </v:rect>
              <v:rect id="Rectangle 159" o:spid="_x0000_s1037" style="position:absolute;left:321;top:14850;width:11601;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70F46" w14:textId="77777777" w:rsidR="005A75FA" w:rsidRDefault="005A75FA">
      <w:r>
        <w:rPr>
          <w:lang w:val="id"/>
        </w:rPr>
        <w:separator/>
      </w:r>
    </w:p>
  </w:footnote>
  <w:footnote w:type="continuationSeparator" w:id="0">
    <w:p w14:paraId="1199F691" w14:textId="77777777" w:rsidR="005A75FA" w:rsidRDefault="005A75FA">
      <w:r>
        <w:rPr>
          <w:lang w:val="id"/>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02F95CC0" w14:textId="77777777" w:rsidTr="00586CE6">
      <w:tc>
        <w:tcPr>
          <w:tcW w:w="1297" w:type="pct"/>
          <w:tcBorders>
            <w:bottom w:val="single" w:sz="4" w:space="0" w:color="943634"/>
          </w:tcBorders>
          <w:shd w:val="clear" w:color="auto" w:fill="943634"/>
          <w:vAlign w:val="bottom"/>
        </w:tcPr>
        <w:p w14:paraId="54E2830D"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10CA5B79"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proofErr w:type="gramStart"/>
          <w:r>
            <w:rPr>
              <w:b/>
              <w:sz w:val="16"/>
              <w:szCs w:val="16"/>
            </w:rPr>
            <w:t>Month</w:t>
          </w:r>
          <w:r>
            <w:rPr>
              <w:b/>
              <w:sz w:val="16"/>
              <w:szCs w:val="16"/>
              <w:lang w:val="id"/>
            </w:rPr>
            <w:t>..</w:t>
          </w:r>
          <w:proofErr w:type="gramEnd"/>
          <w:r>
            <w:rPr>
              <w:b/>
              <w:sz w:val="16"/>
              <w:szCs w:val="16"/>
              <w:lang w:val="id"/>
            </w:rPr>
            <w:t xml:space="preserve"> </w:t>
          </w:r>
          <w:r>
            <w:rPr>
              <w:b/>
              <w:sz w:val="16"/>
              <w:szCs w:val="16"/>
            </w:rPr>
            <w:t>Year</w:t>
          </w:r>
        </w:p>
      </w:tc>
      <w:tc>
        <w:tcPr>
          <w:tcW w:w="3703" w:type="pct"/>
          <w:tcBorders>
            <w:bottom w:val="single" w:sz="4" w:space="0" w:color="auto"/>
          </w:tcBorders>
          <w:vAlign w:val="bottom"/>
        </w:tcPr>
        <w:p w14:paraId="3E23EAF4"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551095DF" w14:textId="77777777" w:rsidTr="00586CE6">
      <w:tc>
        <w:tcPr>
          <w:tcW w:w="1297" w:type="pct"/>
          <w:tcBorders>
            <w:bottom w:val="single" w:sz="4" w:space="0" w:color="943634"/>
          </w:tcBorders>
          <w:shd w:val="clear" w:color="auto" w:fill="943634"/>
          <w:vAlign w:val="bottom"/>
        </w:tcPr>
        <w:p w14:paraId="66DCA478"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399E8D2D"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proofErr w:type="gramStart"/>
          <w:r>
            <w:rPr>
              <w:b/>
              <w:sz w:val="16"/>
              <w:szCs w:val="16"/>
            </w:rPr>
            <w:t>Month</w:t>
          </w:r>
          <w:r>
            <w:rPr>
              <w:b/>
              <w:sz w:val="16"/>
              <w:szCs w:val="16"/>
              <w:lang w:val="id"/>
            </w:rPr>
            <w:t>..</w:t>
          </w:r>
          <w:proofErr w:type="gramEnd"/>
          <w:r>
            <w:rPr>
              <w:b/>
              <w:sz w:val="16"/>
              <w:szCs w:val="16"/>
              <w:lang w:val="id"/>
            </w:rPr>
            <w:t xml:space="preserve"> </w:t>
          </w:r>
          <w:r>
            <w:rPr>
              <w:b/>
              <w:sz w:val="16"/>
              <w:szCs w:val="16"/>
            </w:rPr>
            <w:t>Year</w:t>
          </w:r>
        </w:p>
      </w:tc>
      <w:tc>
        <w:tcPr>
          <w:tcW w:w="3703" w:type="pct"/>
          <w:tcBorders>
            <w:bottom w:val="single" w:sz="4" w:space="0" w:color="auto"/>
          </w:tcBorders>
          <w:vAlign w:val="bottom"/>
        </w:tcPr>
        <w:p w14:paraId="129ABB50"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01ABDADE" w:rsidR="002B1F0A" w:rsidRPr="009466D4" w:rsidRDefault="009466D4" w:rsidP="002B1F0A">
          <w:pPr>
            <w:pStyle w:val="Header"/>
            <w:jc w:val="center"/>
            <w:rPr>
              <w:rFonts w:ascii="Garamond" w:hAnsi="Garamond"/>
              <w:b/>
              <w:bCs/>
              <w:sz w:val="24"/>
              <w:szCs w:val="24"/>
            </w:rPr>
          </w:pPr>
          <w:r>
            <w:rPr>
              <w:b/>
              <w:sz w:val="24"/>
              <w:szCs w:val="24"/>
            </w:rPr>
            <w:t>PENA NURSING</w:t>
          </w:r>
        </w:p>
        <w:p w14:paraId="449EF379" w14:textId="2ACFCF52" w:rsidR="002B1F0A" w:rsidRPr="009466D4" w:rsidRDefault="009466D4" w:rsidP="002B1F0A">
          <w:pPr>
            <w:pStyle w:val="Header"/>
            <w:ind w:left="-142"/>
            <w:jc w:val="center"/>
            <w:rPr>
              <w:rFonts w:ascii="Garamond" w:hAnsi="Garamond"/>
              <w:color w:val="FFFFFF"/>
            </w:rPr>
          </w:pPr>
          <w:r>
            <w:rPr>
              <w:b/>
              <w:sz w:val="16"/>
              <w:szCs w:val="16"/>
            </w:rPr>
            <w:t>Vol</w:t>
          </w:r>
          <w:r w:rsidR="002B1F0A" w:rsidRPr="00B20305">
            <w:rPr>
              <w:b/>
              <w:sz w:val="16"/>
              <w:szCs w:val="16"/>
              <w:lang w:val="id"/>
            </w:rPr>
            <w:t>.</w:t>
          </w:r>
          <w:r w:rsidR="002B1F0A">
            <w:rPr>
              <w:b/>
              <w:sz w:val="16"/>
              <w:szCs w:val="16"/>
              <w:lang w:val="id"/>
            </w:rPr>
            <w:t xml:space="preserve">..., </w:t>
          </w:r>
          <w:r>
            <w:rPr>
              <w:b/>
              <w:sz w:val="16"/>
              <w:szCs w:val="16"/>
            </w:rPr>
            <w:t>No</w:t>
          </w:r>
          <w:r w:rsidR="002B1F0A">
            <w:rPr>
              <w:b/>
              <w:sz w:val="16"/>
              <w:szCs w:val="16"/>
              <w:lang w:val="id"/>
            </w:rPr>
            <w:t>....</w:t>
          </w:r>
          <w:r w:rsidR="002B1F0A" w:rsidRPr="00B20305">
            <w:rPr>
              <w:b/>
              <w:sz w:val="16"/>
              <w:szCs w:val="16"/>
              <w:lang w:val="id"/>
            </w:rPr>
            <w:t xml:space="preserve">, </w:t>
          </w:r>
          <w:proofErr w:type="gramStart"/>
          <w:r>
            <w:rPr>
              <w:b/>
              <w:sz w:val="16"/>
              <w:szCs w:val="16"/>
            </w:rPr>
            <w:t>Month</w:t>
          </w:r>
          <w:r w:rsidR="002B1F0A">
            <w:rPr>
              <w:b/>
              <w:sz w:val="16"/>
              <w:szCs w:val="16"/>
              <w:lang w:val="id"/>
            </w:rPr>
            <w:t>..</w:t>
          </w:r>
          <w:proofErr w:type="gramEnd"/>
          <w:r w:rsidR="002B1F0A">
            <w:rPr>
              <w:b/>
              <w:sz w:val="16"/>
              <w:szCs w:val="16"/>
              <w:lang w:val="id"/>
            </w:rPr>
            <w:t xml:space="preserve"> </w:t>
          </w:r>
          <w:r>
            <w:rPr>
              <w:b/>
              <w:sz w:val="16"/>
              <w:szCs w:val="16"/>
            </w:rPr>
            <w:t>Year</w:t>
          </w:r>
        </w:p>
      </w:tc>
      <w:tc>
        <w:tcPr>
          <w:tcW w:w="3703" w:type="pct"/>
          <w:tcBorders>
            <w:bottom w:val="single" w:sz="4" w:space="0" w:color="auto"/>
          </w:tcBorders>
          <w:vAlign w:val="bottom"/>
        </w:tcPr>
        <w:p w14:paraId="20EF4C3D" w14:textId="72979425" w:rsidR="002B1F0A" w:rsidRPr="00B20305" w:rsidRDefault="002B1F0A" w:rsidP="002B1F0A">
          <w:pPr>
            <w:pStyle w:val="Header"/>
            <w:jc w:val="right"/>
            <w:rPr>
              <w:rFonts w:ascii="Garamond" w:hAnsi="Garamond"/>
              <w:color w:val="76923C"/>
              <w:sz w:val="24"/>
            </w:rPr>
          </w:pPr>
          <w:r w:rsidRPr="00B20305">
            <w:rPr>
              <w:b/>
              <w:bCs/>
              <w:color w:val="76923C"/>
              <w:lang w:val="id"/>
            </w:rPr>
            <w:t>[</w:t>
          </w:r>
          <w:r w:rsidR="009466D4">
            <w:rPr>
              <w:b/>
              <w:bCs/>
              <w:color w:val="76923C"/>
            </w:rPr>
            <w:t>PENA NURSING</w:t>
          </w:r>
          <w:r w:rsidRPr="00B20305">
            <w:rPr>
              <w:b/>
              <w:bCs/>
              <w:color w:val="76923C"/>
              <w:lang w:val="id"/>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C7E10"/>
    <w:multiLevelType w:val="hybridMultilevel"/>
    <w:tmpl w:val="6C6E54DC"/>
    <w:lvl w:ilvl="0" w:tplc="BC0A76D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67309F4"/>
    <w:multiLevelType w:val="hybridMultilevel"/>
    <w:tmpl w:val="FD68348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8C4602"/>
    <w:multiLevelType w:val="hybridMultilevel"/>
    <w:tmpl w:val="133A034C"/>
    <w:lvl w:ilvl="0" w:tplc="13807AB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08AC6C69"/>
    <w:multiLevelType w:val="multilevel"/>
    <w:tmpl w:val="2ACA00E2"/>
    <w:lvl w:ilvl="0">
      <w:start w:val="1"/>
      <w:numFmt w:val="decimal"/>
      <w:lvlText w:val="%1."/>
      <w:lvlJc w:val="left"/>
      <w:pPr>
        <w:ind w:left="2204" w:hanging="360"/>
      </w:pPr>
      <w:rPr>
        <w:rFonts w:hint="default"/>
      </w:rPr>
    </w:lvl>
    <w:lvl w:ilvl="1">
      <w:start w:val="1"/>
      <w:numFmt w:val="decimal"/>
      <w:isLgl/>
      <w:lvlText w:val="%1.%2."/>
      <w:lvlJc w:val="left"/>
      <w:pPr>
        <w:ind w:left="3284" w:hanging="720"/>
      </w:pPr>
      <w:rPr>
        <w:rFonts w:hint="default"/>
      </w:rPr>
    </w:lvl>
    <w:lvl w:ilvl="2">
      <w:start w:val="1"/>
      <w:numFmt w:val="decimal"/>
      <w:isLgl/>
      <w:lvlText w:val="%1.%2.%3."/>
      <w:lvlJc w:val="left"/>
      <w:pPr>
        <w:ind w:left="4004" w:hanging="720"/>
      </w:pPr>
      <w:rPr>
        <w:rFonts w:hint="default"/>
      </w:rPr>
    </w:lvl>
    <w:lvl w:ilvl="3">
      <w:start w:val="1"/>
      <w:numFmt w:val="decimal"/>
      <w:isLgl/>
      <w:lvlText w:val="%1.%2.%3.%4."/>
      <w:lvlJc w:val="left"/>
      <w:pPr>
        <w:ind w:left="5084" w:hanging="1080"/>
      </w:pPr>
      <w:rPr>
        <w:rFonts w:hint="default"/>
      </w:rPr>
    </w:lvl>
    <w:lvl w:ilvl="4">
      <w:start w:val="1"/>
      <w:numFmt w:val="decimal"/>
      <w:isLgl/>
      <w:lvlText w:val="%1.%2.%3.%4.%5."/>
      <w:lvlJc w:val="left"/>
      <w:pPr>
        <w:ind w:left="5804" w:hanging="1080"/>
      </w:pPr>
      <w:rPr>
        <w:rFonts w:hint="default"/>
      </w:rPr>
    </w:lvl>
    <w:lvl w:ilvl="5">
      <w:start w:val="1"/>
      <w:numFmt w:val="decimal"/>
      <w:isLgl/>
      <w:lvlText w:val="%1.%2.%3.%4.%5.%6."/>
      <w:lvlJc w:val="left"/>
      <w:pPr>
        <w:ind w:left="6884" w:hanging="1440"/>
      </w:pPr>
      <w:rPr>
        <w:rFonts w:hint="default"/>
      </w:rPr>
    </w:lvl>
    <w:lvl w:ilvl="6">
      <w:start w:val="1"/>
      <w:numFmt w:val="decimal"/>
      <w:isLgl/>
      <w:lvlText w:val="%1.%2.%3.%4.%5.%6.%7."/>
      <w:lvlJc w:val="left"/>
      <w:pPr>
        <w:ind w:left="7604" w:hanging="1440"/>
      </w:pPr>
      <w:rPr>
        <w:rFonts w:hint="default"/>
      </w:rPr>
    </w:lvl>
    <w:lvl w:ilvl="7">
      <w:start w:val="1"/>
      <w:numFmt w:val="decimal"/>
      <w:isLgl/>
      <w:lvlText w:val="%1.%2.%3.%4.%5.%6.%7.%8."/>
      <w:lvlJc w:val="left"/>
      <w:pPr>
        <w:ind w:left="8684" w:hanging="1800"/>
      </w:pPr>
      <w:rPr>
        <w:rFonts w:hint="default"/>
      </w:rPr>
    </w:lvl>
    <w:lvl w:ilvl="8">
      <w:start w:val="1"/>
      <w:numFmt w:val="decimal"/>
      <w:isLgl/>
      <w:lvlText w:val="%1.%2.%3.%4.%5.%6.%7.%8.%9."/>
      <w:lvlJc w:val="left"/>
      <w:pPr>
        <w:ind w:left="9404" w:hanging="1800"/>
      </w:pPr>
      <w:rPr>
        <w:rFonts w:hint="default"/>
      </w:rPr>
    </w:lvl>
  </w:abstractNum>
  <w:abstractNum w:abstractNumId="4" w15:restartNumberingAfterBreak="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9AE7802"/>
    <w:multiLevelType w:val="hybridMultilevel"/>
    <w:tmpl w:val="7256C76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A9930C7"/>
    <w:multiLevelType w:val="hybridMultilevel"/>
    <w:tmpl w:val="DDB2889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0BF273B7"/>
    <w:multiLevelType w:val="hybridMultilevel"/>
    <w:tmpl w:val="48986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18214D92"/>
    <w:multiLevelType w:val="hybridMultilevel"/>
    <w:tmpl w:val="6C64AA6E"/>
    <w:lvl w:ilvl="0" w:tplc="59988338">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4" w15:restartNumberingAfterBreak="0">
    <w:nsid w:val="188C6958"/>
    <w:multiLevelType w:val="hybridMultilevel"/>
    <w:tmpl w:val="4AD8CC92"/>
    <w:lvl w:ilvl="0" w:tplc="BC8244A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1A340347"/>
    <w:multiLevelType w:val="multilevel"/>
    <w:tmpl w:val="D256BD9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1C5525C7"/>
    <w:multiLevelType w:val="hybridMultilevel"/>
    <w:tmpl w:val="675A589A"/>
    <w:lvl w:ilvl="0" w:tplc="0409000F">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19" w15:restartNumberingAfterBreak="0">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1DC0025C"/>
    <w:multiLevelType w:val="hybridMultilevel"/>
    <w:tmpl w:val="203E6F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ED74BC6"/>
    <w:multiLevelType w:val="hybridMultilevel"/>
    <w:tmpl w:val="56F0AA4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CB38DC"/>
    <w:multiLevelType w:val="hybridMultilevel"/>
    <w:tmpl w:val="F09C286C"/>
    <w:lvl w:ilvl="0" w:tplc="853A967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8" w15:restartNumberingAfterBreak="0">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223B6A04"/>
    <w:multiLevelType w:val="hybridMultilevel"/>
    <w:tmpl w:val="0BC4C8BE"/>
    <w:lvl w:ilvl="0" w:tplc="2F3A446A">
      <w:start w:val="1"/>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0" w15:restartNumberingAfterBreak="0">
    <w:nsid w:val="22524F59"/>
    <w:multiLevelType w:val="hybridMultilevel"/>
    <w:tmpl w:val="AA8E7EAE"/>
    <w:lvl w:ilvl="0" w:tplc="30D24C32">
      <w:start w:val="1"/>
      <w:numFmt w:val="decimal"/>
      <w:lvlText w:val="%1."/>
      <w:lvlJc w:val="left"/>
      <w:pPr>
        <w:ind w:left="720" w:hanging="360"/>
      </w:pPr>
      <w:rPr>
        <w:rFonts w:asciiTheme="majorBidi" w:hAnsiTheme="majorBidi" w:cstheme="maj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2" w15:restartNumberingAfterBreak="0">
    <w:nsid w:val="256301D7"/>
    <w:multiLevelType w:val="hybridMultilevel"/>
    <w:tmpl w:val="F09C286C"/>
    <w:lvl w:ilvl="0" w:tplc="853A967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2A84486A"/>
    <w:multiLevelType w:val="hybridMultilevel"/>
    <w:tmpl w:val="0BC4C8BE"/>
    <w:lvl w:ilvl="0" w:tplc="2F3A446A">
      <w:start w:val="1"/>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4" w15:restartNumberingAfterBreak="0">
    <w:nsid w:val="2BA51F33"/>
    <w:multiLevelType w:val="hybridMultilevel"/>
    <w:tmpl w:val="470029AC"/>
    <w:lvl w:ilvl="0" w:tplc="82824CB6">
      <w:start w:val="1"/>
      <w:numFmt w:val="lowerLetter"/>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7" w15:restartNumberingAfterBreak="0">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32176AF1"/>
    <w:multiLevelType w:val="hybridMultilevel"/>
    <w:tmpl w:val="469402FC"/>
    <w:lvl w:ilvl="0" w:tplc="67D280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3642318C"/>
    <w:multiLevelType w:val="hybridMultilevel"/>
    <w:tmpl w:val="67DE4DF8"/>
    <w:lvl w:ilvl="0" w:tplc="A5567D38">
      <w:start w:val="1"/>
      <w:numFmt w:val="decimal"/>
      <w:lvlText w:val="%1."/>
      <w:lvlJc w:val="left"/>
      <w:pPr>
        <w:ind w:left="720" w:hanging="360"/>
      </w:pPr>
      <w:rPr>
        <w:rFonts w:ascii="Times New Roman" w:eastAsia="Times New Roman" w:hAnsi="Times New Roman" w:cs="Times New Roman"/>
        <w:i w:val="0"/>
      </w:rPr>
    </w:lvl>
    <w:lvl w:ilvl="1" w:tplc="3D8A5A4A">
      <w:start w:val="1"/>
      <w:numFmt w:val="decimal"/>
      <w:lvlText w:val="%2."/>
      <w:lvlJc w:val="left"/>
      <w:pPr>
        <w:ind w:left="1440" w:hanging="360"/>
      </w:pPr>
      <w:rPr>
        <w:rFonts w:hint="default"/>
        <w:b w:val="0"/>
        <w:i w:val="0"/>
      </w:rPr>
    </w:lvl>
    <w:lvl w:ilvl="2" w:tplc="DF429870">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9B672A"/>
    <w:multiLevelType w:val="hybridMultilevel"/>
    <w:tmpl w:val="E72C3460"/>
    <w:lvl w:ilvl="0" w:tplc="C88C40F6">
      <w:start w:val="1"/>
      <w:numFmt w:val="lowerLetter"/>
      <w:lvlText w:val="%1."/>
      <w:lvlJc w:val="left"/>
      <w:pPr>
        <w:ind w:left="644" w:hanging="360"/>
      </w:pPr>
      <w:rPr>
        <w:rFonts w:hint="default"/>
        <w:b w:val="0"/>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15:restartNumberingAfterBreak="0">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3977462A"/>
    <w:multiLevelType w:val="hybridMultilevel"/>
    <w:tmpl w:val="74EE70C4"/>
    <w:lvl w:ilvl="0" w:tplc="04090011">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45"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49" w15:restartNumberingAfterBreak="0">
    <w:nsid w:val="3CA72606"/>
    <w:multiLevelType w:val="hybridMultilevel"/>
    <w:tmpl w:val="1708DAF8"/>
    <w:lvl w:ilvl="0" w:tplc="0409000F">
      <w:start w:val="1"/>
      <w:numFmt w:val="decimal"/>
      <w:lvlText w:val="%1."/>
      <w:lvlJc w:val="left"/>
      <w:pPr>
        <w:ind w:left="927" w:hanging="360"/>
      </w:pPr>
      <w:rPr>
        <w:rFonts w:hint="default"/>
        <w:i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0"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4CC2021A"/>
    <w:multiLevelType w:val="multilevel"/>
    <w:tmpl w:val="B02E3FD6"/>
    <w:numStyleLink w:val="Style1"/>
  </w:abstractNum>
  <w:abstractNum w:abstractNumId="55" w15:restartNumberingAfterBreak="0">
    <w:nsid w:val="4CC96FA3"/>
    <w:multiLevelType w:val="multilevel"/>
    <w:tmpl w:val="22D82A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6" w15:restartNumberingAfterBreak="0">
    <w:nsid w:val="4D93362A"/>
    <w:multiLevelType w:val="hybridMultilevel"/>
    <w:tmpl w:val="6F8A8C00"/>
    <w:lvl w:ilvl="0" w:tplc="558E922E">
      <w:start w:val="1"/>
      <w:numFmt w:val="decimal"/>
      <w:lvlText w:val="%1)"/>
      <w:lvlJc w:val="left"/>
      <w:pPr>
        <w:ind w:left="1440" w:hanging="360"/>
      </w:pPr>
      <w:rPr>
        <w:rFonts w:asciiTheme="majorBidi" w:eastAsia="Times New Roman" w:hAnsiTheme="majorBidi" w:cs="Times New Roman"/>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57" w15:restartNumberingAfterBreak="0">
    <w:nsid w:val="4DAA3A68"/>
    <w:multiLevelType w:val="multilevel"/>
    <w:tmpl w:val="39F03A00"/>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8" w15:restartNumberingAfterBreak="0">
    <w:nsid w:val="4E7062DC"/>
    <w:multiLevelType w:val="hybridMultilevel"/>
    <w:tmpl w:val="80604010"/>
    <w:lvl w:ilvl="0" w:tplc="3C26FC44">
      <w:start w:val="1"/>
      <w:numFmt w:val="decimal"/>
      <w:lvlText w:val="%1)"/>
      <w:lvlJc w:val="left"/>
      <w:pPr>
        <w:ind w:left="1797" w:hanging="360"/>
      </w:pPr>
      <w:rPr>
        <w:rFonts w:hint="default"/>
      </w:rPr>
    </w:lvl>
    <w:lvl w:ilvl="1" w:tplc="38090019" w:tentative="1">
      <w:start w:val="1"/>
      <w:numFmt w:val="lowerLetter"/>
      <w:lvlText w:val="%2."/>
      <w:lvlJc w:val="left"/>
      <w:pPr>
        <w:ind w:left="2517" w:hanging="360"/>
      </w:pPr>
    </w:lvl>
    <w:lvl w:ilvl="2" w:tplc="3809001B" w:tentative="1">
      <w:start w:val="1"/>
      <w:numFmt w:val="lowerRoman"/>
      <w:lvlText w:val="%3."/>
      <w:lvlJc w:val="right"/>
      <w:pPr>
        <w:ind w:left="3237" w:hanging="180"/>
      </w:pPr>
    </w:lvl>
    <w:lvl w:ilvl="3" w:tplc="3809000F" w:tentative="1">
      <w:start w:val="1"/>
      <w:numFmt w:val="decimal"/>
      <w:lvlText w:val="%4."/>
      <w:lvlJc w:val="left"/>
      <w:pPr>
        <w:ind w:left="3957" w:hanging="360"/>
      </w:pPr>
    </w:lvl>
    <w:lvl w:ilvl="4" w:tplc="38090019" w:tentative="1">
      <w:start w:val="1"/>
      <w:numFmt w:val="lowerLetter"/>
      <w:lvlText w:val="%5."/>
      <w:lvlJc w:val="left"/>
      <w:pPr>
        <w:ind w:left="4677" w:hanging="360"/>
      </w:pPr>
    </w:lvl>
    <w:lvl w:ilvl="5" w:tplc="3809001B" w:tentative="1">
      <w:start w:val="1"/>
      <w:numFmt w:val="lowerRoman"/>
      <w:lvlText w:val="%6."/>
      <w:lvlJc w:val="right"/>
      <w:pPr>
        <w:ind w:left="5397" w:hanging="180"/>
      </w:pPr>
    </w:lvl>
    <w:lvl w:ilvl="6" w:tplc="3809000F" w:tentative="1">
      <w:start w:val="1"/>
      <w:numFmt w:val="decimal"/>
      <w:lvlText w:val="%7."/>
      <w:lvlJc w:val="left"/>
      <w:pPr>
        <w:ind w:left="6117" w:hanging="360"/>
      </w:pPr>
    </w:lvl>
    <w:lvl w:ilvl="7" w:tplc="38090019" w:tentative="1">
      <w:start w:val="1"/>
      <w:numFmt w:val="lowerLetter"/>
      <w:lvlText w:val="%8."/>
      <w:lvlJc w:val="left"/>
      <w:pPr>
        <w:ind w:left="6837" w:hanging="360"/>
      </w:pPr>
    </w:lvl>
    <w:lvl w:ilvl="8" w:tplc="3809001B" w:tentative="1">
      <w:start w:val="1"/>
      <w:numFmt w:val="lowerRoman"/>
      <w:lvlText w:val="%9."/>
      <w:lvlJc w:val="right"/>
      <w:pPr>
        <w:ind w:left="7557" w:hanging="180"/>
      </w:pPr>
    </w:lvl>
  </w:abstractNum>
  <w:abstractNum w:abstractNumId="59" w15:restartNumberingAfterBreak="0">
    <w:nsid w:val="4E7D4499"/>
    <w:multiLevelType w:val="hybridMultilevel"/>
    <w:tmpl w:val="4D481B78"/>
    <w:lvl w:ilvl="0" w:tplc="13088514">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62"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56D57A7E"/>
    <w:multiLevelType w:val="hybridMultilevel"/>
    <w:tmpl w:val="BFEAFDEE"/>
    <w:lvl w:ilvl="0" w:tplc="69B4BC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84637B8"/>
    <w:multiLevelType w:val="hybridMultilevel"/>
    <w:tmpl w:val="1A88401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59E27C3B"/>
    <w:multiLevelType w:val="hybridMultilevel"/>
    <w:tmpl w:val="F09C286C"/>
    <w:lvl w:ilvl="0" w:tplc="853A967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7" w15:restartNumberingAfterBreak="0">
    <w:nsid w:val="59FD12B2"/>
    <w:multiLevelType w:val="hybridMultilevel"/>
    <w:tmpl w:val="6F8A8C00"/>
    <w:lvl w:ilvl="0" w:tplc="558E922E">
      <w:start w:val="1"/>
      <w:numFmt w:val="decimal"/>
      <w:lvlText w:val="%1)"/>
      <w:lvlJc w:val="left"/>
      <w:pPr>
        <w:ind w:left="1440" w:hanging="360"/>
      </w:pPr>
      <w:rPr>
        <w:rFonts w:asciiTheme="majorBidi" w:eastAsia="Times New Roman" w:hAnsiTheme="majorBidi" w:cs="Times New Roman"/>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68" w15:restartNumberingAfterBreak="0">
    <w:nsid w:val="59FD7791"/>
    <w:multiLevelType w:val="hybridMultilevel"/>
    <w:tmpl w:val="C9F43FC6"/>
    <w:lvl w:ilvl="0" w:tplc="9364EF8E">
      <w:start w:val="1"/>
      <w:numFmt w:val="decimal"/>
      <w:lvlText w:val="%1."/>
      <w:lvlJc w:val="left"/>
      <w:pPr>
        <w:ind w:left="1778" w:hanging="360"/>
      </w:pPr>
      <w:rPr>
        <w:rFonts w:hint="default"/>
        <w:color w:val="auto"/>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9" w15:restartNumberingAfterBreak="0">
    <w:nsid w:val="5BA472B0"/>
    <w:multiLevelType w:val="hybridMultilevel"/>
    <w:tmpl w:val="48C8931A"/>
    <w:lvl w:ilvl="0" w:tplc="38090001">
      <w:start w:val="1"/>
      <w:numFmt w:val="bullet"/>
      <w:lvlText w:val=""/>
      <w:lvlJc w:val="left"/>
      <w:pPr>
        <w:ind w:left="720" w:hanging="360"/>
      </w:pPr>
      <w:rPr>
        <w:rFonts w:ascii="Symbol" w:hAnsi="Symbol" w:cs="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1"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5DA250CF"/>
    <w:multiLevelType w:val="hybridMultilevel"/>
    <w:tmpl w:val="DEEA3FF4"/>
    <w:lvl w:ilvl="0" w:tplc="4DD09A16">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73" w15:restartNumberingAfterBreak="0">
    <w:nsid w:val="601E2FE0"/>
    <w:multiLevelType w:val="hybridMultilevel"/>
    <w:tmpl w:val="74EE70C4"/>
    <w:lvl w:ilvl="0" w:tplc="04090011">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74"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75" w15:restartNumberingAfterBreak="0">
    <w:nsid w:val="647353BD"/>
    <w:multiLevelType w:val="multilevel"/>
    <w:tmpl w:val="928A62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77" w15:restartNumberingAfterBreak="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8" w15:restartNumberingAfterBreak="0">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15:restartNumberingAfterBreak="0">
    <w:nsid w:val="6C2E68AA"/>
    <w:multiLevelType w:val="hybridMultilevel"/>
    <w:tmpl w:val="E4D8B948"/>
    <w:lvl w:ilvl="0" w:tplc="DFAA2154">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8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81"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82" w15:restartNumberingAfterBreak="0">
    <w:nsid w:val="6F5E34B3"/>
    <w:multiLevelType w:val="hybridMultilevel"/>
    <w:tmpl w:val="F07A418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3" w15:restartNumberingAfterBreak="0">
    <w:nsid w:val="765B5D7C"/>
    <w:multiLevelType w:val="hybridMultilevel"/>
    <w:tmpl w:val="28AE24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15:restartNumberingAfterBreak="0">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15:restartNumberingAfterBreak="0">
    <w:nsid w:val="78CD1396"/>
    <w:multiLevelType w:val="hybridMultilevel"/>
    <w:tmpl w:val="F38E47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6" w15:restartNumberingAfterBreak="0">
    <w:nsid w:val="7DDA7909"/>
    <w:multiLevelType w:val="hybridMultilevel"/>
    <w:tmpl w:val="C91A836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35558262">
    <w:abstractNumId w:val="74"/>
  </w:num>
  <w:num w:numId="2" w16cid:durableId="292370598">
    <w:abstractNumId w:val="61"/>
  </w:num>
  <w:num w:numId="3" w16cid:durableId="317926752">
    <w:abstractNumId w:val="80"/>
  </w:num>
  <w:num w:numId="4" w16cid:durableId="1490438449">
    <w:abstractNumId w:val="52"/>
  </w:num>
  <w:num w:numId="5" w16cid:durableId="876235896">
    <w:abstractNumId w:val="70"/>
  </w:num>
  <w:num w:numId="6" w16cid:durableId="2070616809">
    <w:abstractNumId w:val="76"/>
  </w:num>
  <w:num w:numId="7" w16cid:durableId="1539663378">
    <w:abstractNumId w:val="71"/>
  </w:num>
  <w:num w:numId="8" w16cid:durableId="1432628717">
    <w:abstractNumId w:val="62"/>
  </w:num>
  <w:num w:numId="9" w16cid:durableId="1790320822">
    <w:abstractNumId w:val="50"/>
  </w:num>
  <w:num w:numId="10" w16cid:durableId="1493372389">
    <w:abstractNumId w:val="22"/>
  </w:num>
  <w:num w:numId="11" w16cid:durableId="358160606">
    <w:abstractNumId w:val="20"/>
  </w:num>
  <w:num w:numId="12" w16cid:durableId="427772601">
    <w:abstractNumId w:val="41"/>
  </w:num>
  <w:num w:numId="13" w16cid:durableId="792479992">
    <w:abstractNumId w:val="25"/>
  </w:num>
  <w:num w:numId="14" w16cid:durableId="628241300">
    <w:abstractNumId w:val="45"/>
  </w:num>
  <w:num w:numId="15" w16cid:durableId="2107269658">
    <w:abstractNumId w:val="81"/>
  </w:num>
  <w:num w:numId="16" w16cid:durableId="452215074">
    <w:abstractNumId w:val="47"/>
  </w:num>
  <w:num w:numId="17" w16cid:durableId="896359389">
    <w:abstractNumId w:val="31"/>
  </w:num>
  <w:num w:numId="18" w16cid:durableId="1007637744">
    <w:abstractNumId w:val="5"/>
  </w:num>
  <w:num w:numId="19" w16cid:durableId="692074244">
    <w:abstractNumId w:val="7"/>
  </w:num>
  <w:num w:numId="20" w16cid:durableId="2027631063">
    <w:abstractNumId w:val="36"/>
  </w:num>
  <w:num w:numId="21" w16cid:durableId="70199092">
    <w:abstractNumId w:val="24"/>
  </w:num>
  <w:num w:numId="22" w16cid:durableId="877471876">
    <w:abstractNumId w:val="10"/>
  </w:num>
  <w:num w:numId="23" w16cid:durableId="1487211977">
    <w:abstractNumId w:val="78"/>
  </w:num>
  <w:num w:numId="24" w16cid:durableId="77211793">
    <w:abstractNumId w:val="46"/>
  </w:num>
  <w:num w:numId="25" w16cid:durableId="713038469">
    <w:abstractNumId w:val="17"/>
  </w:num>
  <w:num w:numId="26" w16cid:durableId="1513758155">
    <w:abstractNumId w:val="43"/>
  </w:num>
  <w:num w:numId="27" w16cid:durableId="947010873">
    <w:abstractNumId w:val="37"/>
  </w:num>
  <w:num w:numId="28" w16cid:durableId="2069917384">
    <w:abstractNumId w:val="60"/>
  </w:num>
  <w:num w:numId="29" w16cid:durableId="1012490844">
    <w:abstractNumId w:val="84"/>
  </w:num>
  <w:num w:numId="30" w16cid:durableId="947927081">
    <w:abstractNumId w:val="35"/>
  </w:num>
  <w:num w:numId="31" w16cid:durableId="1903174950">
    <w:abstractNumId w:val="28"/>
  </w:num>
  <w:num w:numId="32" w16cid:durableId="1640921351">
    <w:abstractNumId w:val="51"/>
  </w:num>
  <w:num w:numId="33" w16cid:durableId="1927763319">
    <w:abstractNumId w:val="77"/>
  </w:num>
  <w:num w:numId="34" w16cid:durableId="1410420643">
    <w:abstractNumId w:val="4"/>
  </w:num>
  <w:num w:numId="35" w16cid:durableId="700011197">
    <w:abstractNumId w:val="19"/>
  </w:num>
  <w:num w:numId="36" w16cid:durableId="826092150">
    <w:abstractNumId w:val="15"/>
  </w:num>
  <w:num w:numId="37" w16cid:durableId="1754548824">
    <w:abstractNumId w:val="48"/>
  </w:num>
  <w:num w:numId="38" w16cid:durableId="382484971">
    <w:abstractNumId w:val="53"/>
  </w:num>
  <w:num w:numId="39" w16cid:durableId="1237470736">
    <w:abstractNumId w:val="12"/>
  </w:num>
  <w:num w:numId="40" w16cid:durableId="1930310584">
    <w:abstractNumId w:val="64"/>
  </w:num>
  <w:num w:numId="41" w16cid:durableId="1631401152">
    <w:abstractNumId w:val="27"/>
  </w:num>
  <w:num w:numId="42" w16cid:durableId="367604872">
    <w:abstractNumId w:val="40"/>
  </w:num>
  <w:num w:numId="43" w16cid:durableId="824005508">
    <w:abstractNumId w:val="54"/>
  </w:num>
  <w:num w:numId="44" w16cid:durableId="2100910064">
    <w:abstractNumId w:val="11"/>
  </w:num>
  <w:num w:numId="45" w16cid:durableId="1247231463">
    <w:abstractNumId w:val="16"/>
  </w:num>
  <w:num w:numId="46" w16cid:durableId="39985397">
    <w:abstractNumId w:val="55"/>
  </w:num>
  <w:num w:numId="47" w16cid:durableId="1203636720">
    <w:abstractNumId w:val="14"/>
  </w:num>
  <w:num w:numId="48" w16cid:durableId="177620499">
    <w:abstractNumId w:val="67"/>
  </w:num>
  <w:num w:numId="49" w16cid:durableId="608704361">
    <w:abstractNumId w:val="44"/>
  </w:num>
  <w:num w:numId="50" w16cid:durableId="1765883962">
    <w:abstractNumId w:val="26"/>
  </w:num>
  <w:num w:numId="51" w16cid:durableId="1643609950">
    <w:abstractNumId w:val="73"/>
  </w:num>
  <w:num w:numId="52" w16cid:durableId="231426649">
    <w:abstractNumId w:val="66"/>
  </w:num>
  <w:num w:numId="53" w16cid:durableId="1666778922">
    <w:abstractNumId w:val="32"/>
  </w:num>
  <w:num w:numId="54" w16cid:durableId="325209432">
    <w:abstractNumId w:val="56"/>
  </w:num>
  <w:num w:numId="55" w16cid:durableId="1297686823">
    <w:abstractNumId w:val="75"/>
  </w:num>
  <w:num w:numId="56" w16cid:durableId="547766094">
    <w:abstractNumId w:val="18"/>
  </w:num>
  <w:num w:numId="57" w16cid:durableId="512186756">
    <w:abstractNumId w:val="83"/>
  </w:num>
  <w:num w:numId="58" w16cid:durableId="1824422692">
    <w:abstractNumId w:val="68"/>
  </w:num>
  <w:num w:numId="59" w16cid:durableId="2116435758">
    <w:abstractNumId w:val="30"/>
  </w:num>
  <w:num w:numId="60" w16cid:durableId="400055837">
    <w:abstractNumId w:val="33"/>
  </w:num>
  <w:num w:numId="61" w16cid:durableId="523442877">
    <w:abstractNumId w:val="29"/>
  </w:num>
  <w:num w:numId="62" w16cid:durableId="17002820">
    <w:abstractNumId w:val="34"/>
  </w:num>
  <w:num w:numId="63" w16cid:durableId="1280844425">
    <w:abstractNumId w:val="1"/>
  </w:num>
  <w:num w:numId="64" w16cid:durableId="987780505">
    <w:abstractNumId w:val="49"/>
  </w:num>
  <w:num w:numId="65" w16cid:durableId="2034305864">
    <w:abstractNumId w:val="59"/>
  </w:num>
  <w:num w:numId="66" w16cid:durableId="754740897">
    <w:abstractNumId w:val="9"/>
  </w:num>
  <w:num w:numId="67" w16cid:durableId="1035540158">
    <w:abstractNumId w:val="42"/>
  </w:num>
  <w:num w:numId="68" w16cid:durableId="793059857">
    <w:abstractNumId w:val="63"/>
  </w:num>
  <w:num w:numId="69" w16cid:durableId="902175502">
    <w:abstractNumId w:val="57"/>
  </w:num>
  <w:num w:numId="70" w16cid:durableId="26567365">
    <w:abstractNumId w:val="38"/>
  </w:num>
  <w:num w:numId="71" w16cid:durableId="1370104817">
    <w:abstractNumId w:val="39"/>
  </w:num>
  <w:num w:numId="72" w16cid:durableId="1593465126">
    <w:abstractNumId w:val="8"/>
  </w:num>
  <w:num w:numId="73" w16cid:durableId="791482238">
    <w:abstractNumId w:val="3"/>
  </w:num>
  <w:num w:numId="74" w16cid:durableId="499005578">
    <w:abstractNumId w:val="69"/>
  </w:num>
  <w:num w:numId="75" w16cid:durableId="622731818">
    <w:abstractNumId w:val="2"/>
  </w:num>
  <w:num w:numId="76" w16cid:durableId="731078064">
    <w:abstractNumId w:val="86"/>
  </w:num>
  <w:num w:numId="77" w16cid:durableId="1904828431">
    <w:abstractNumId w:val="65"/>
  </w:num>
  <w:num w:numId="78" w16cid:durableId="2067022401">
    <w:abstractNumId w:val="82"/>
  </w:num>
  <w:num w:numId="79" w16cid:durableId="140856949">
    <w:abstractNumId w:val="85"/>
  </w:num>
  <w:num w:numId="80" w16cid:durableId="802389558">
    <w:abstractNumId w:val="23"/>
  </w:num>
  <w:num w:numId="81" w16cid:durableId="1375617569">
    <w:abstractNumId w:val="6"/>
  </w:num>
  <w:num w:numId="82" w16cid:durableId="1879121232">
    <w:abstractNumId w:val="21"/>
  </w:num>
  <w:num w:numId="83" w16cid:durableId="693380761">
    <w:abstractNumId w:val="0"/>
  </w:num>
  <w:num w:numId="84" w16cid:durableId="472796687">
    <w:abstractNumId w:val="13"/>
  </w:num>
  <w:num w:numId="85" w16cid:durableId="1463688593">
    <w:abstractNumId w:val="72"/>
  </w:num>
  <w:num w:numId="86" w16cid:durableId="173418374">
    <w:abstractNumId w:val="58"/>
  </w:num>
  <w:num w:numId="87" w16cid:durableId="1755935704">
    <w:abstractNumId w:val="7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6F2A"/>
    <w:rsid w:val="00077437"/>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1CE6"/>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A5"/>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29C7"/>
    <w:rsid w:val="00177E2C"/>
    <w:rsid w:val="00180992"/>
    <w:rsid w:val="00180FD2"/>
    <w:rsid w:val="00180FD4"/>
    <w:rsid w:val="00181509"/>
    <w:rsid w:val="00181834"/>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552"/>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9F8"/>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108"/>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64CB"/>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04D1"/>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A75FA"/>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172A5"/>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DB8"/>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746"/>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66D4"/>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0D17"/>
    <w:rsid w:val="009C5293"/>
    <w:rsid w:val="009C6C7B"/>
    <w:rsid w:val="009D3C32"/>
    <w:rsid w:val="009D41DF"/>
    <w:rsid w:val="009D61CF"/>
    <w:rsid w:val="009D709E"/>
    <w:rsid w:val="009E0249"/>
    <w:rsid w:val="009E055A"/>
    <w:rsid w:val="009E0C4E"/>
    <w:rsid w:val="009E0F0F"/>
    <w:rsid w:val="009E2B6D"/>
    <w:rsid w:val="009E36AC"/>
    <w:rsid w:val="009E4FB4"/>
    <w:rsid w:val="009E5694"/>
    <w:rsid w:val="009E585B"/>
    <w:rsid w:val="009F040E"/>
    <w:rsid w:val="009F3673"/>
    <w:rsid w:val="00A02DD3"/>
    <w:rsid w:val="00A04D6C"/>
    <w:rsid w:val="00A05622"/>
    <w:rsid w:val="00A07771"/>
    <w:rsid w:val="00A1136A"/>
    <w:rsid w:val="00A16250"/>
    <w:rsid w:val="00A17296"/>
    <w:rsid w:val="00A17D28"/>
    <w:rsid w:val="00A17E53"/>
    <w:rsid w:val="00A21621"/>
    <w:rsid w:val="00A217D3"/>
    <w:rsid w:val="00A22457"/>
    <w:rsid w:val="00A22900"/>
    <w:rsid w:val="00A302B1"/>
    <w:rsid w:val="00A31E71"/>
    <w:rsid w:val="00A3340E"/>
    <w:rsid w:val="00A3435B"/>
    <w:rsid w:val="00A4214C"/>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77F22"/>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3EC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3932"/>
    <w:rsid w:val="00B64061"/>
    <w:rsid w:val="00B64D29"/>
    <w:rsid w:val="00B65BB6"/>
    <w:rsid w:val="00B66690"/>
    <w:rsid w:val="00B7048C"/>
    <w:rsid w:val="00B70759"/>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E79D2"/>
    <w:rsid w:val="00BF16AD"/>
    <w:rsid w:val="00BF2C8B"/>
    <w:rsid w:val="00BF34A7"/>
    <w:rsid w:val="00BF3B14"/>
    <w:rsid w:val="00BF54FE"/>
    <w:rsid w:val="00BF6218"/>
    <w:rsid w:val="00BF74E5"/>
    <w:rsid w:val="00C00EA2"/>
    <w:rsid w:val="00C011EE"/>
    <w:rsid w:val="00C01405"/>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A82"/>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525"/>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2A0C"/>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0DB0"/>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17C32"/>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20B3"/>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3F4E"/>
    <w:rsid w:val="00F9541D"/>
    <w:rsid w:val="00F96DEB"/>
    <w:rsid w:val="00F97A43"/>
    <w:rsid w:val="00FA0403"/>
    <w:rsid w:val="00FA597D"/>
    <w:rsid w:val="00FA5B9A"/>
    <w:rsid w:val="00FB01B9"/>
    <w:rsid w:val="00FB5D9E"/>
    <w:rsid w:val="00FB763A"/>
    <w:rsid w:val="00FB79C0"/>
    <w:rsid w:val="00FC0355"/>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link w:val="Heading1Char"/>
    <w:uiPriority w:val="9"/>
    <w:qFormat/>
    <w:rsid w:val="00C15A56"/>
    <w:pPr>
      <w:keepNext/>
      <w:spacing w:line="480" w:lineRule="auto"/>
      <w:jc w:val="center"/>
      <w:outlineLvl w:val="0"/>
    </w:pPr>
    <w:rPr>
      <w:b/>
      <w:bCs/>
    </w:rPr>
  </w:style>
  <w:style w:type="paragraph" w:styleId="Heading2">
    <w:name w:val="heading 2"/>
    <w:basedOn w:val="Normal"/>
    <w:next w:val="Normal"/>
    <w:link w:val="Heading2Char"/>
    <w:uiPriority w:val="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link w:val="BalloonTextChar"/>
    <w:uiPriority w:val="99"/>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uiPriority w:val="35"/>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link w:val="TitleChar"/>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Sub C"/>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styleId="PlaceholderText">
    <w:name w:val="Placeholder Text"/>
    <w:basedOn w:val="DefaultParagraphFont"/>
    <w:uiPriority w:val="99"/>
    <w:semiHidden/>
    <w:rsid w:val="009466D4"/>
    <w:rPr>
      <w:color w:val="808080"/>
    </w:rPr>
  </w:style>
  <w:style w:type="character" w:customStyle="1" w:styleId="TitleChar">
    <w:name w:val="Title Char"/>
    <w:basedOn w:val="DefaultParagraphFont"/>
    <w:link w:val="Title"/>
    <w:rsid w:val="00BB0A9F"/>
    <w:rPr>
      <w:b/>
      <w:bCs/>
      <w:sz w:val="28"/>
      <w:szCs w:val="24"/>
      <w:lang w:eastAsia="en-US"/>
    </w:rPr>
  </w:style>
  <w:style w:type="character" w:customStyle="1" w:styleId="a">
    <w:name w:val="a"/>
    <w:basedOn w:val="DefaultParagraphFont"/>
    <w:rsid w:val="00BB0A9F"/>
  </w:style>
  <w:style w:type="character" w:customStyle="1" w:styleId="l6">
    <w:name w:val="l6"/>
    <w:basedOn w:val="DefaultParagraphFont"/>
    <w:rsid w:val="00BB0A9F"/>
  </w:style>
  <w:style w:type="character" w:customStyle="1" w:styleId="l7">
    <w:name w:val="l7"/>
    <w:basedOn w:val="DefaultParagraphFont"/>
    <w:rsid w:val="00BB0A9F"/>
  </w:style>
  <w:style w:type="character" w:customStyle="1" w:styleId="ilad">
    <w:name w:val="il_ad"/>
    <w:basedOn w:val="DefaultParagraphFont"/>
    <w:rsid w:val="00BB0A9F"/>
  </w:style>
  <w:style w:type="character" w:customStyle="1" w:styleId="characterstyle1">
    <w:name w:val="characterstyle1"/>
    <w:basedOn w:val="DefaultParagraphFont"/>
    <w:rsid w:val="00BB0A9F"/>
  </w:style>
  <w:style w:type="character" w:customStyle="1" w:styleId="highlight">
    <w:name w:val="highlight"/>
    <w:basedOn w:val="DefaultParagraphFont"/>
    <w:rsid w:val="00BB0A9F"/>
  </w:style>
  <w:style w:type="character" w:customStyle="1" w:styleId="BalloonTextChar">
    <w:name w:val="Balloon Text Char"/>
    <w:basedOn w:val="DefaultParagraphFont"/>
    <w:link w:val="BalloonText"/>
    <w:uiPriority w:val="99"/>
    <w:semiHidden/>
    <w:rsid w:val="00BB0A9F"/>
    <w:rPr>
      <w:rFonts w:ascii="Tahoma" w:hAnsi="Tahoma"/>
      <w:sz w:val="16"/>
      <w:szCs w:val="16"/>
      <w:lang w:val="en-US" w:eastAsia="en-US"/>
    </w:rPr>
  </w:style>
  <w:style w:type="character" w:customStyle="1" w:styleId="Heading1Char">
    <w:name w:val="Heading 1 Char"/>
    <w:basedOn w:val="DefaultParagraphFont"/>
    <w:link w:val="Heading1"/>
    <w:uiPriority w:val="9"/>
    <w:rsid w:val="00BB0A9F"/>
    <w:rPr>
      <w:b/>
      <w:bCs/>
      <w:lang w:val="en-US" w:eastAsia="en-US"/>
    </w:rPr>
  </w:style>
  <w:style w:type="paragraph" w:styleId="Bibliography">
    <w:name w:val="Bibliography"/>
    <w:basedOn w:val="Normal"/>
    <w:next w:val="Normal"/>
    <w:uiPriority w:val="37"/>
    <w:unhideWhenUsed/>
    <w:rsid w:val="00BB0A9F"/>
    <w:pPr>
      <w:spacing w:after="200" w:line="276" w:lineRule="auto"/>
    </w:pPr>
    <w:rPr>
      <w:rFonts w:asciiTheme="minorHAnsi" w:eastAsia="Times New Roman" w:hAnsiTheme="minorHAnsi" w:cs="Arial"/>
      <w:sz w:val="22"/>
      <w:szCs w:val="22"/>
      <w:lang w:val="id-ID"/>
    </w:rPr>
  </w:style>
  <w:style w:type="character" w:customStyle="1" w:styleId="st">
    <w:name w:val="st"/>
    <w:basedOn w:val="DefaultParagraphFont"/>
    <w:rsid w:val="00BB0A9F"/>
  </w:style>
  <w:style w:type="character" w:customStyle="1" w:styleId="ls2">
    <w:name w:val="ls2"/>
    <w:basedOn w:val="DefaultParagraphFont"/>
    <w:rsid w:val="00BB0A9F"/>
  </w:style>
  <w:style w:type="character" w:customStyle="1" w:styleId="ff4">
    <w:name w:val="ff4"/>
    <w:basedOn w:val="DefaultParagraphFont"/>
    <w:rsid w:val="00BB0A9F"/>
  </w:style>
  <w:style w:type="character" w:customStyle="1" w:styleId="ff5">
    <w:name w:val="ff5"/>
    <w:basedOn w:val="DefaultParagraphFont"/>
    <w:rsid w:val="00BB0A9F"/>
  </w:style>
  <w:style w:type="character" w:customStyle="1" w:styleId="Heading3Char">
    <w:name w:val="Heading 3 Char"/>
    <w:basedOn w:val="DefaultParagraphFont"/>
    <w:link w:val="Heading3"/>
    <w:uiPriority w:val="9"/>
    <w:rsid w:val="00BB0A9F"/>
    <w:rPr>
      <w:rFonts w:ascii="Arial" w:hAnsi="Arial" w:cs="Arial"/>
      <w:b/>
      <w:bCs/>
      <w:sz w:val="26"/>
      <w:szCs w:val="26"/>
      <w:lang w:val="en-US" w:eastAsia="en-US"/>
    </w:rPr>
  </w:style>
  <w:style w:type="paragraph" w:styleId="DocumentMap">
    <w:name w:val="Document Map"/>
    <w:basedOn w:val="Normal"/>
    <w:link w:val="DocumentMapChar"/>
    <w:uiPriority w:val="99"/>
    <w:semiHidden/>
    <w:unhideWhenUsed/>
    <w:rsid w:val="00BB0A9F"/>
    <w:rPr>
      <w:rFonts w:eastAsia="Times New Roman"/>
      <w:sz w:val="24"/>
      <w:szCs w:val="24"/>
      <w:lang w:val="en-GB"/>
    </w:rPr>
  </w:style>
  <w:style w:type="character" w:customStyle="1" w:styleId="DocumentMapChar">
    <w:name w:val="Document Map Char"/>
    <w:basedOn w:val="DefaultParagraphFont"/>
    <w:link w:val="DocumentMap"/>
    <w:uiPriority w:val="99"/>
    <w:semiHidden/>
    <w:rsid w:val="00BB0A9F"/>
    <w:rPr>
      <w:rFonts w:eastAsia="Times New Roman"/>
      <w:sz w:val="24"/>
      <w:szCs w:val="24"/>
      <w:lang w:val="en-GB" w:eastAsia="en-US"/>
    </w:rPr>
  </w:style>
  <w:style w:type="character" w:customStyle="1" w:styleId="ListParagraphChar">
    <w:name w:val="List Paragraph Char"/>
    <w:aliases w:val="Body of text Char,Sub C Char"/>
    <w:link w:val="ListParagraph"/>
    <w:uiPriority w:val="34"/>
    <w:qFormat/>
    <w:locked/>
    <w:rsid w:val="00BB0A9F"/>
    <w:rPr>
      <w:rFonts w:ascii="Calibri" w:hAnsi="Calibri"/>
      <w:sz w:val="22"/>
      <w:szCs w:val="22"/>
      <w:lang w:val="en-GB" w:eastAsia="en-GB"/>
    </w:rPr>
  </w:style>
  <w:style w:type="table" w:styleId="PlainTable2">
    <w:name w:val="Plain Table 2"/>
    <w:basedOn w:val="TableNormal"/>
    <w:uiPriority w:val="42"/>
    <w:rsid w:val="00BB0A9F"/>
    <w:rPr>
      <w:rFonts w:asciiTheme="minorHAnsi" w:eastAsiaTheme="minorHAnsi" w:hAnsiTheme="minorHAnsi" w:cstheme="minorBidi"/>
      <w:sz w:val="22"/>
      <w:szCs w:val="22"/>
      <w:lang w:val="en-ID"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BB0A9F"/>
    <w:rPr>
      <w:rFonts w:asciiTheme="minorHAnsi" w:eastAsiaTheme="minorHAnsi" w:hAnsiTheme="minorHAnsi" w:cstheme="minorBidi"/>
      <w:sz w:val="22"/>
      <w:szCs w:val="22"/>
      <w:lang w:val="en-ID"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
    <w:name w:val="Plain Table 211"/>
    <w:basedOn w:val="TableNormal"/>
    <w:uiPriority w:val="42"/>
    <w:rsid w:val="00BB0A9F"/>
    <w:rPr>
      <w:rFonts w:asciiTheme="minorHAnsi" w:eastAsiaTheme="minorHAnsi" w:hAnsiTheme="minorHAnsi" w:cstheme="minorBidi"/>
      <w:sz w:val="22"/>
      <w:szCs w:val="22"/>
      <w:lang w:val="en-ID"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
    <w:name w:val="Plain Table 212"/>
    <w:basedOn w:val="TableNormal"/>
    <w:uiPriority w:val="42"/>
    <w:rsid w:val="00BB0A9F"/>
    <w:rPr>
      <w:rFonts w:asciiTheme="minorHAnsi" w:eastAsiaTheme="minorHAnsi" w:hAnsiTheme="minorHAnsi" w:cstheme="minorBidi"/>
      <w:sz w:val="22"/>
      <w:szCs w:val="22"/>
      <w:lang w:val="en-ID"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3">
    <w:name w:val="Plain Table 213"/>
    <w:basedOn w:val="TableNormal"/>
    <w:uiPriority w:val="42"/>
    <w:rsid w:val="00BB0A9F"/>
    <w:rPr>
      <w:rFonts w:asciiTheme="minorHAnsi" w:eastAsiaTheme="minorHAnsi" w:hAnsiTheme="minorHAnsi" w:cstheme="minorBidi"/>
      <w:sz w:val="22"/>
      <w:szCs w:val="22"/>
      <w:lang w:val="en-ID"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4">
    <w:name w:val="Plain Table 214"/>
    <w:basedOn w:val="TableNormal"/>
    <w:uiPriority w:val="42"/>
    <w:rsid w:val="00BB0A9F"/>
    <w:rPr>
      <w:rFonts w:asciiTheme="minorHAnsi" w:eastAsiaTheme="minorHAnsi" w:hAnsiTheme="minorHAnsi" w:cstheme="minorBidi"/>
      <w:sz w:val="22"/>
      <w:szCs w:val="22"/>
      <w:lang w:val="en-ID"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5">
    <w:name w:val="Plain Table 215"/>
    <w:basedOn w:val="TableNormal"/>
    <w:uiPriority w:val="42"/>
    <w:rsid w:val="00BB0A9F"/>
    <w:rPr>
      <w:rFonts w:asciiTheme="minorHAnsi" w:eastAsiaTheme="minorHAnsi" w:hAnsiTheme="minorHAnsi" w:cstheme="minorBidi"/>
      <w:sz w:val="22"/>
      <w:szCs w:val="22"/>
      <w:lang w:val="en-ID"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fontstyle01">
    <w:name w:val="fontstyle01"/>
    <w:basedOn w:val="DefaultParagraphFont"/>
    <w:rsid w:val="00BB0A9F"/>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57C57-21B7-4437-929A-8D0A79D28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34</TotalTime>
  <Pages>18</Pages>
  <Words>10750</Words>
  <Characters>61280</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71887</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dc:description/>
  <cp:lastModifiedBy>nabilainas059@gmail.com</cp:lastModifiedBy>
  <cp:revision>7</cp:revision>
  <cp:lastPrinted>2024-05-08T01:28:00Z</cp:lastPrinted>
  <dcterms:created xsi:type="dcterms:W3CDTF">2024-05-08T01:27:00Z</dcterms:created>
  <dcterms:modified xsi:type="dcterms:W3CDTF">2024-05-10T07:33:00Z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c4a27bff-5d46-3ff5-bdc5-8da222a8c3ba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