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1955A" w14:textId="58D04C5F" w:rsidR="00A642BD" w:rsidRPr="00965A15" w:rsidRDefault="00A642BD" w:rsidP="00A642BD">
      <w:pPr>
        <w:pStyle w:val="Title"/>
        <w:rPr>
          <w:rFonts w:ascii="Book Antiqua" w:hAnsi="Book Antiqua" w:cs="Arial"/>
          <w:sz w:val="24"/>
        </w:rPr>
      </w:pPr>
      <w:r w:rsidRPr="00965A15">
        <w:rPr>
          <w:rFonts w:ascii="Book Antiqua" w:hAnsi="Book Antiqua" w:cs="Arial"/>
          <w:sz w:val="24"/>
          <w:lang w:val="en-US"/>
        </w:rPr>
        <w:t>Hubungan Konsep Diri Dengan Resiliensi Pada Remaja Di SMA N 1 Kedungwuni</w:t>
      </w:r>
    </w:p>
    <w:p w14:paraId="03D1044E" w14:textId="77777777" w:rsidR="00904D6D" w:rsidRPr="00B56D4F" w:rsidRDefault="00904D6D" w:rsidP="00DB3F2B">
      <w:pPr>
        <w:jc w:val="center"/>
        <w:rPr>
          <w:rFonts w:ascii="Book Antiqua" w:hAnsi="Book Antiqua"/>
          <w:b/>
          <w:bCs/>
          <w:sz w:val="24"/>
          <w:szCs w:val="24"/>
        </w:rPr>
      </w:pPr>
    </w:p>
    <w:p w14:paraId="049EE42E" w14:textId="1D5D931B" w:rsidR="00904D6D" w:rsidRPr="00965A15" w:rsidRDefault="00A642BD" w:rsidP="00DB3F2B">
      <w:pPr>
        <w:jc w:val="center"/>
        <w:rPr>
          <w:rFonts w:ascii="Book Antiqua" w:hAnsi="Book Antiqua"/>
          <w:b/>
          <w:bCs/>
          <w:sz w:val="24"/>
          <w:szCs w:val="24"/>
          <w:vertAlign w:val="superscript"/>
        </w:rPr>
      </w:pPr>
      <w:r w:rsidRPr="00965A15">
        <w:rPr>
          <w:rFonts w:ascii="Book Antiqua" w:hAnsi="Book Antiqua"/>
          <w:b/>
          <w:bCs/>
          <w:sz w:val="24"/>
          <w:szCs w:val="24"/>
        </w:rPr>
        <w:t>Yulia Mega Lestari</w:t>
      </w:r>
      <w:r w:rsidR="00E873C0" w:rsidRPr="00965A15">
        <w:rPr>
          <w:rFonts w:ascii="Book Antiqua" w:hAnsi="Book Antiqua"/>
          <w:b/>
          <w:bCs/>
          <w:sz w:val="24"/>
          <w:szCs w:val="24"/>
          <w:vertAlign w:val="superscript"/>
          <w:lang w:val="id"/>
        </w:rPr>
        <w:t>1</w:t>
      </w:r>
      <w:r w:rsidR="00E873C0" w:rsidRPr="00965A15">
        <w:rPr>
          <w:rFonts w:ascii="Book Antiqua" w:hAnsi="Book Antiqua"/>
          <w:b/>
          <w:bCs/>
          <w:sz w:val="24"/>
          <w:szCs w:val="24"/>
          <w:lang w:val="id"/>
        </w:rPr>
        <w:t xml:space="preserve">, </w:t>
      </w:r>
      <w:r w:rsidRPr="00965A15">
        <w:rPr>
          <w:rFonts w:ascii="Book Antiqua" w:hAnsi="Book Antiqua"/>
          <w:b/>
          <w:sz w:val="24"/>
          <w:szCs w:val="24"/>
        </w:rPr>
        <w:t>Hana Nafiah</w:t>
      </w:r>
      <w:r w:rsidR="00E873C0" w:rsidRPr="00965A15">
        <w:rPr>
          <w:rFonts w:ascii="Book Antiqua" w:hAnsi="Book Antiqua"/>
          <w:b/>
          <w:bCs/>
          <w:sz w:val="24"/>
          <w:szCs w:val="24"/>
          <w:vertAlign w:val="superscript"/>
          <w:lang w:val="id"/>
        </w:rPr>
        <w:t>2</w:t>
      </w:r>
    </w:p>
    <w:p w14:paraId="5EA462E5" w14:textId="77777777" w:rsidR="0096558F" w:rsidRPr="00B56D4F" w:rsidRDefault="0096558F" w:rsidP="00DB3F2B">
      <w:pPr>
        <w:jc w:val="center"/>
        <w:rPr>
          <w:rFonts w:ascii="Book Antiqua" w:hAnsi="Book Antiqua"/>
          <w:b/>
          <w:bCs/>
          <w:sz w:val="24"/>
          <w:szCs w:val="24"/>
          <w:lang w:val="es-CO"/>
        </w:rPr>
      </w:pPr>
    </w:p>
    <w:p w14:paraId="6372CF25" w14:textId="0BB0F66E" w:rsidR="007637F6" w:rsidRPr="00B56D4F" w:rsidRDefault="00E873C0" w:rsidP="00DB3F2B">
      <w:pPr>
        <w:jc w:val="center"/>
        <w:rPr>
          <w:rFonts w:ascii="Book Antiqua" w:hAnsi="Book Antiqua"/>
          <w:bCs/>
          <w:sz w:val="24"/>
          <w:szCs w:val="24"/>
          <w:lang w:val="id-ID"/>
        </w:rPr>
      </w:pPr>
      <w:r w:rsidRPr="00B56D4F">
        <w:rPr>
          <w:bCs/>
          <w:sz w:val="24"/>
          <w:szCs w:val="24"/>
          <w:vertAlign w:val="superscript"/>
          <w:lang w:val="id"/>
        </w:rPr>
        <w:t>1</w:t>
      </w:r>
      <w:r w:rsidR="00A642BD">
        <w:rPr>
          <w:bCs/>
          <w:sz w:val="24"/>
          <w:szCs w:val="24"/>
        </w:rPr>
        <w:t>Sarjana Keperawatan</w:t>
      </w:r>
      <w:r w:rsidR="00F63E20" w:rsidRPr="00B56D4F">
        <w:rPr>
          <w:sz w:val="24"/>
          <w:szCs w:val="24"/>
          <w:lang w:val="id"/>
        </w:rPr>
        <w:t>,</w:t>
      </w:r>
      <w:r w:rsidR="00A27BA2">
        <w:rPr>
          <w:sz w:val="24"/>
          <w:szCs w:val="24"/>
        </w:rPr>
        <w:t xml:space="preserve"> </w:t>
      </w:r>
      <w:r w:rsidR="007637F6" w:rsidRPr="00B56D4F">
        <w:rPr>
          <w:bCs/>
          <w:sz w:val="24"/>
          <w:szCs w:val="24"/>
          <w:lang w:val="id"/>
        </w:rPr>
        <w:t xml:space="preserve">Universitas </w:t>
      </w:r>
      <w:r w:rsidR="00A642BD">
        <w:rPr>
          <w:bCs/>
          <w:sz w:val="24"/>
          <w:szCs w:val="24"/>
        </w:rPr>
        <w:t xml:space="preserve">Muhammadiyah Pekajangan </w:t>
      </w:r>
      <w:r w:rsidR="002B1F0A" w:rsidRPr="00B56D4F">
        <w:rPr>
          <w:sz w:val="24"/>
          <w:szCs w:val="24"/>
          <w:lang w:val="id"/>
        </w:rPr>
        <w:t>Pekalongan</w:t>
      </w:r>
      <w:r w:rsidR="00A642BD">
        <w:rPr>
          <w:sz w:val="24"/>
          <w:szCs w:val="24"/>
        </w:rPr>
        <w:t xml:space="preserve">, </w:t>
      </w:r>
      <w:r w:rsidR="002B1F0A" w:rsidRPr="00B56D4F">
        <w:rPr>
          <w:sz w:val="24"/>
          <w:szCs w:val="24"/>
          <w:lang w:val="id"/>
        </w:rPr>
        <w:t>Pekalongan, Indonesia.</w:t>
      </w:r>
    </w:p>
    <w:p w14:paraId="4681A41E" w14:textId="4FA168D0" w:rsidR="00EE5A23" w:rsidRPr="00B56D4F" w:rsidRDefault="00E873C0" w:rsidP="006D1334">
      <w:pPr>
        <w:jc w:val="center"/>
        <w:rPr>
          <w:rFonts w:ascii="Book Antiqua" w:hAnsi="Book Antiqua"/>
          <w:bCs/>
          <w:sz w:val="24"/>
          <w:szCs w:val="24"/>
          <w:lang w:val="id-ID"/>
        </w:rPr>
      </w:pPr>
      <w:r w:rsidRPr="00B56D4F">
        <w:rPr>
          <w:bCs/>
          <w:sz w:val="24"/>
          <w:szCs w:val="24"/>
          <w:vertAlign w:val="superscript"/>
          <w:lang w:val="id"/>
        </w:rPr>
        <w:t>2</w:t>
      </w:r>
      <w:r w:rsidR="00965A15">
        <w:rPr>
          <w:bCs/>
          <w:sz w:val="24"/>
          <w:szCs w:val="24"/>
        </w:rPr>
        <w:t>Sarjana Keperawatan</w:t>
      </w:r>
      <w:r w:rsidR="00F63E20" w:rsidRPr="00B56D4F">
        <w:rPr>
          <w:sz w:val="24"/>
          <w:szCs w:val="24"/>
          <w:lang w:val="id"/>
        </w:rPr>
        <w:t xml:space="preserve">, </w:t>
      </w:r>
      <w:r w:rsidR="00A642BD" w:rsidRPr="00B56D4F">
        <w:rPr>
          <w:bCs/>
          <w:sz w:val="24"/>
          <w:szCs w:val="24"/>
          <w:lang w:val="id"/>
        </w:rPr>
        <w:t xml:space="preserve">Universitas </w:t>
      </w:r>
      <w:r w:rsidR="00A642BD">
        <w:rPr>
          <w:bCs/>
          <w:sz w:val="24"/>
          <w:szCs w:val="24"/>
        </w:rPr>
        <w:t xml:space="preserve">Muhammadiyah Pekajangan </w:t>
      </w:r>
      <w:r w:rsidR="00A642BD" w:rsidRPr="00B56D4F">
        <w:rPr>
          <w:sz w:val="24"/>
          <w:szCs w:val="24"/>
          <w:lang w:val="id"/>
        </w:rPr>
        <w:t>Pekalongan</w:t>
      </w:r>
      <w:r w:rsidRPr="00B56D4F">
        <w:rPr>
          <w:bCs/>
          <w:sz w:val="24"/>
          <w:szCs w:val="24"/>
          <w:lang w:val="id"/>
        </w:rPr>
        <w:t xml:space="preserve">, </w:t>
      </w:r>
      <w:r w:rsidR="00A642BD">
        <w:rPr>
          <w:sz w:val="24"/>
          <w:szCs w:val="24"/>
        </w:rPr>
        <w:t>Pekalongan</w:t>
      </w:r>
      <w:r w:rsidR="00F63E20" w:rsidRPr="00B56D4F">
        <w:rPr>
          <w:sz w:val="24"/>
          <w:szCs w:val="24"/>
          <w:lang w:val="id"/>
        </w:rPr>
        <w:t>, 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lang w:val="id"/>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b/>
                <w:i/>
                <w:sz w:val="24"/>
                <w:szCs w:val="24"/>
                <w:lang w:val="id"/>
              </w:rPr>
              <w:t>Abstrak</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i/>
                <w:sz w:val="24"/>
                <w:szCs w:val="24"/>
                <w:lang w:val="id"/>
              </w:rPr>
              <w:t>Menerima:</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Direvisi:</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Diterima:</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b/>
                <w:i/>
                <w:sz w:val="24"/>
                <w:szCs w:val="24"/>
                <w:lang w:val="id"/>
              </w:rPr>
              <w:t>Kata kunci:</w:t>
            </w:r>
          </w:p>
          <w:p w14:paraId="7B3AF09A" w14:textId="1DA6F8D3" w:rsidR="007F76FD" w:rsidRPr="0044531D" w:rsidRDefault="0044531D" w:rsidP="00E27542">
            <w:pPr>
              <w:tabs>
                <w:tab w:val="left" w:pos="330"/>
              </w:tabs>
              <w:rPr>
                <w:rFonts w:ascii="Book Antiqua" w:hAnsi="Book Antiqua"/>
                <w:bCs/>
                <w:i/>
                <w:iCs/>
                <w:sz w:val="24"/>
                <w:szCs w:val="24"/>
              </w:rPr>
            </w:pPr>
            <w:r w:rsidRPr="0044531D">
              <w:rPr>
                <w:rFonts w:ascii="Book Antiqua" w:hAnsi="Book Antiqua"/>
                <w:i/>
                <w:iCs/>
              </w:rPr>
              <w:t>Sel</w:t>
            </w:r>
            <w:r>
              <w:rPr>
                <w:rFonts w:ascii="Book Antiqua" w:hAnsi="Book Antiqua"/>
                <w:i/>
                <w:iCs/>
              </w:rPr>
              <w:t xml:space="preserve">f </w:t>
            </w:r>
            <w:r w:rsidRPr="0044531D">
              <w:rPr>
                <w:rFonts w:ascii="Book Antiqua" w:hAnsi="Book Antiqua"/>
                <w:i/>
                <w:iCs/>
              </w:rPr>
              <w:t>Concept</w:t>
            </w:r>
            <w:r>
              <w:rPr>
                <w:rFonts w:ascii="Book Antiqua" w:hAnsi="Book Antiqua"/>
                <w:i/>
                <w:iCs/>
              </w:rPr>
              <w:t>,</w:t>
            </w:r>
            <w:r w:rsidRPr="0044531D">
              <w:rPr>
                <w:rFonts w:ascii="Book Antiqua" w:hAnsi="Book Antiqua"/>
                <w:i/>
                <w:iCs/>
                <w:spacing w:val="-3"/>
              </w:rPr>
              <w:t>R</w:t>
            </w:r>
            <w:r w:rsidRPr="0044531D">
              <w:rPr>
                <w:rFonts w:ascii="Book Antiqua" w:hAnsi="Book Antiqua"/>
                <w:i/>
                <w:iCs/>
              </w:rPr>
              <w:t>esilience</w:t>
            </w:r>
            <w:r>
              <w:rPr>
                <w:rFonts w:ascii="Book Antiqua" w:hAnsi="Book Antiqua"/>
                <w:i/>
                <w:iCs/>
              </w:rPr>
              <w:t xml:space="preserve">, </w:t>
            </w:r>
            <w:r w:rsidRPr="0044531D">
              <w:rPr>
                <w:rFonts w:ascii="Book Antiqua" w:hAnsi="Book Antiqua"/>
                <w:i/>
                <w:iCs/>
                <w:spacing w:val="-3"/>
              </w:rPr>
              <w:t>A</w:t>
            </w:r>
            <w:r w:rsidRPr="0044531D">
              <w:rPr>
                <w:rFonts w:ascii="Book Antiqua" w:hAnsi="Book Antiqua"/>
                <w:i/>
                <w:iCs/>
              </w:rPr>
              <w:t>dolescent</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160325E1" w:rsidR="00C67789" w:rsidRPr="0044531D" w:rsidRDefault="0044531D" w:rsidP="0044531D">
            <w:pPr>
              <w:pStyle w:val="BodyText"/>
              <w:ind w:right="115"/>
              <w:jc w:val="both"/>
              <w:rPr>
                <w:rFonts w:ascii="Book Antiqua" w:hAnsi="Book Antiqua"/>
                <w:i/>
                <w:iCs/>
              </w:rPr>
            </w:pPr>
            <w:r w:rsidRPr="0044531D">
              <w:rPr>
                <w:rFonts w:ascii="Book Antiqua" w:hAnsi="Book Antiqua"/>
                <w:i/>
                <w:iCs/>
              </w:rPr>
              <w:t>Adolescents</w:t>
            </w:r>
            <w:r w:rsidRPr="0044531D">
              <w:rPr>
                <w:rFonts w:ascii="Book Antiqua" w:hAnsi="Book Antiqua"/>
                <w:i/>
                <w:iCs/>
                <w:spacing w:val="-13"/>
              </w:rPr>
              <w:t xml:space="preserve"> </w:t>
            </w:r>
            <w:r w:rsidRPr="0044531D">
              <w:rPr>
                <w:rFonts w:ascii="Book Antiqua" w:hAnsi="Book Antiqua"/>
                <w:i/>
                <w:iCs/>
              </w:rPr>
              <w:t>experience</w:t>
            </w:r>
            <w:r w:rsidRPr="0044531D">
              <w:rPr>
                <w:rFonts w:ascii="Book Antiqua" w:hAnsi="Book Antiqua"/>
                <w:i/>
                <w:iCs/>
                <w:spacing w:val="-14"/>
              </w:rPr>
              <w:t xml:space="preserve"> </w:t>
            </w:r>
            <w:r w:rsidRPr="0044531D">
              <w:rPr>
                <w:rFonts w:ascii="Book Antiqua" w:hAnsi="Book Antiqua"/>
                <w:i/>
                <w:iCs/>
              </w:rPr>
              <w:t>physical</w:t>
            </w:r>
            <w:r w:rsidRPr="0044531D">
              <w:rPr>
                <w:rFonts w:ascii="Book Antiqua" w:hAnsi="Book Antiqua"/>
                <w:i/>
                <w:iCs/>
                <w:spacing w:val="-12"/>
              </w:rPr>
              <w:t xml:space="preserve"> </w:t>
            </w:r>
            <w:r w:rsidRPr="0044531D">
              <w:rPr>
                <w:rFonts w:ascii="Book Antiqua" w:hAnsi="Book Antiqua"/>
                <w:i/>
                <w:iCs/>
              </w:rPr>
              <w:t>and</w:t>
            </w:r>
            <w:r w:rsidRPr="0044531D">
              <w:rPr>
                <w:rFonts w:ascii="Book Antiqua" w:hAnsi="Book Antiqua"/>
                <w:i/>
                <w:iCs/>
                <w:spacing w:val="-13"/>
              </w:rPr>
              <w:t xml:space="preserve"> </w:t>
            </w:r>
            <w:r w:rsidRPr="0044531D">
              <w:rPr>
                <w:rFonts w:ascii="Book Antiqua" w:hAnsi="Book Antiqua"/>
                <w:i/>
                <w:iCs/>
              </w:rPr>
              <w:t>psychological</w:t>
            </w:r>
            <w:r w:rsidRPr="0044531D">
              <w:rPr>
                <w:rFonts w:ascii="Book Antiqua" w:hAnsi="Book Antiqua"/>
                <w:i/>
                <w:iCs/>
                <w:spacing w:val="-13"/>
              </w:rPr>
              <w:t xml:space="preserve"> </w:t>
            </w:r>
            <w:r w:rsidRPr="0044531D">
              <w:rPr>
                <w:rFonts w:ascii="Book Antiqua" w:hAnsi="Book Antiqua"/>
                <w:i/>
                <w:iCs/>
              </w:rPr>
              <w:t>changes,</w:t>
            </w:r>
            <w:r w:rsidRPr="0044531D">
              <w:rPr>
                <w:rFonts w:ascii="Book Antiqua" w:hAnsi="Book Antiqua"/>
                <w:i/>
                <w:iCs/>
                <w:spacing w:val="-12"/>
              </w:rPr>
              <w:t xml:space="preserve"> </w:t>
            </w:r>
            <w:r w:rsidRPr="0044531D">
              <w:rPr>
                <w:rFonts w:ascii="Book Antiqua" w:hAnsi="Book Antiqua"/>
                <w:i/>
                <w:iCs/>
              </w:rPr>
              <w:t>making</w:t>
            </w:r>
            <w:r w:rsidRPr="0044531D">
              <w:rPr>
                <w:rFonts w:ascii="Book Antiqua" w:hAnsi="Book Antiqua"/>
                <w:i/>
                <w:iCs/>
                <w:spacing w:val="-58"/>
              </w:rPr>
              <w:t xml:space="preserve"> </w:t>
            </w:r>
            <w:r w:rsidRPr="0044531D">
              <w:rPr>
                <w:rFonts w:ascii="Book Antiqua" w:hAnsi="Book Antiqua"/>
                <w:i/>
                <w:iCs/>
              </w:rPr>
              <w:t>them vulnerable to external influences. The lifestyles of those around them easily</w:t>
            </w:r>
            <w:r w:rsidRPr="0044531D">
              <w:rPr>
                <w:rFonts w:ascii="Book Antiqua" w:hAnsi="Book Antiqua"/>
                <w:i/>
                <w:iCs/>
                <w:spacing w:val="1"/>
              </w:rPr>
              <w:t xml:space="preserve"> </w:t>
            </w:r>
            <w:r w:rsidRPr="0044531D">
              <w:rPr>
                <w:rFonts w:ascii="Book Antiqua" w:hAnsi="Book Antiqua"/>
                <w:i/>
                <w:iCs/>
              </w:rPr>
              <w:t>sway</w:t>
            </w:r>
            <w:r w:rsidRPr="0044531D">
              <w:rPr>
                <w:rFonts w:ascii="Book Antiqua" w:hAnsi="Book Antiqua"/>
                <w:i/>
                <w:iCs/>
                <w:spacing w:val="1"/>
              </w:rPr>
              <w:t xml:space="preserve"> </w:t>
            </w:r>
            <w:r w:rsidRPr="0044531D">
              <w:rPr>
                <w:rFonts w:ascii="Book Antiqua" w:hAnsi="Book Antiqua"/>
                <w:i/>
                <w:iCs/>
              </w:rPr>
              <w:t>their</w:t>
            </w:r>
            <w:r w:rsidRPr="0044531D">
              <w:rPr>
                <w:rFonts w:ascii="Book Antiqua" w:hAnsi="Book Antiqua"/>
                <w:i/>
                <w:iCs/>
                <w:spacing w:val="1"/>
              </w:rPr>
              <w:t xml:space="preserve"> </w:t>
            </w:r>
            <w:r w:rsidRPr="0044531D">
              <w:rPr>
                <w:rFonts w:ascii="Book Antiqua" w:hAnsi="Book Antiqua"/>
                <w:i/>
                <w:iCs/>
              </w:rPr>
              <w:t>identity-finding</w:t>
            </w:r>
            <w:r w:rsidRPr="0044531D">
              <w:rPr>
                <w:rFonts w:ascii="Book Antiqua" w:hAnsi="Book Antiqua"/>
                <w:i/>
                <w:iCs/>
                <w:spacing w:val="1"/>
              </w:rPr>
              <w:t xml:space="preserve"> </w:t>
            </w:r>
            <w:r w:rsidRPr="0044531D">
              <w:rPr>
                <w:rFonts w:ascii="Book Antiqua" w:hAnsi="Book Antiqua"/>
                <w:i/>
                <w:iCs/>
              </w:rPr>
              <w:t>process,</w:t>
            </w:r>
            <w:r w:rsidRPr="0044531D">
              <w:rPr>
                <w:rFonts w:ascii="Book Antiqua" w:hAnsi="Book Antiqua"/>
                <w:i/>
                <w:iCs/>
                <w:spacing w:val="1"/>
              </w:rPr>
              <w:t xml:space="preserve"> </w:t>
            </w:r>
            <w:r w:rsidRPr="0044531D">
              <w:rPr>
                <w:rFonts w:ascii="Book Antiqua" w:hAnsi="Book Antiqua"/>
                <w:i/>
                <w:iCs/>
              </w:rPr>
              <w:t>and</w:t>
            </w:r>
            <w:r w:rsidRPr="0044531D">
              <w:rPr>
                <w:rFonts w:ascii="Book Antiqua" w:hAnsi="Book Antiqua"/>
                <w:i/>
                <w:iCs/>
                <w:spacing w:val="1"/>
              </w:rPr>
              <w:t xml:space="preserve"> </w:t>
            </w:r>
            <w:r w:rsidRPr="0044531D">
              <w:rPr>
                <w:rFonts w:ascii="Book Antiqua" w:hAnsi="Book Antiqua"/>
                <w:i/>
                <w:iCs/>
              </w:rPr>
              <w:t>they</w:t>
            </w:r>
            <w:r w:rsidRPr="0044531D">
              <w:rPr>
                <w:rFonts w:ascii="Book Antiqua" w:hAnsi="Book Antiqua"/>
                <w:i/>
                <w:iCs/>
                <w:spacing w:val="1"/>
              </w:rPr>
              <w:t xml:space="preserve"> </w:t>
            </w:r>
            <w:r w:rsidRPr="0044531D">
              <w:rPr>
                <w:rFonts w:ascii="Book Antiqua" w:hAnsi="Book Antiqua"/>
                <w:i/>
                <w:iCs/>
              </w:rPr>
              <w:t>often</w:t>
            </w:r>
            <w:r w:rsidRPr="0044531D">
              <w:rPr>
                <w:rFonts w:ascii="Book Antiqua" w:hAnsi="Book Antiqua"/>
                <w:i/>
                <w:iCs/>
                <w:spacing w:val="1"/>
              </w:rPr>
              <w:t xml:space="preserve"> </w:t>
            </w:r>
            <w:r w:rsidRPr="0044531D">
              <w:rPr>
                <w:rFonts w:ascii="Book Antiqua" w:hAnsi="Book Antiqua"/>
                <w:i/>
                <w:iCs/>
              </w:rPr>
              <w:t>take</w:t>
            </w:r>
            <w:r w:rsidRPr="0044531D">
              <w:rPr>
                <w:rFonts w:ascii="Book Antiqua" w:hAnsi="Book Antiqua"/>
                <w:i/>
                <w:iCs/>
                <w:spacing w:val="1"/>
              </w:rPr>
              <w:t xml:space="preserve"> </w:t>
            </w:r>
            <w:r w:rsidRPr="0044531D">
              <w:rPr>
                <w:rFonts w:ascii="Book Antiqua" w:hAnsi="Book Antiqua"/>
                <w:i/>
                <w:iCs/>
              </w:rPr>
              <w:t>shortcuts</w:t>
            </w:r>
            <w:r w:rsidRPr="0044531D">
              <w:rPr>
                <w:rFonts w:ascii="Book Antiqua" w:hAnsi="Book Antiqua"/>
                <w:i/>
                <w:iCs/>
                <w:spacing w:val="1"/>
              </w:rPr>
              <w:t xml:space="preserve"> </w:t>
            </w:r>
            <w:r w:rsidRPr="0044531D">
              <w:rPr>
                <w:rFonts w:ascii="Book Antiqua" w:hAnsi="Book Antiqua"/>
                <w:i/>
                <w:iCs/>
              </w:rPr>
              <w:t>without</w:t>
            </w:r>
            <w:r w:rsidRPr="0044531D">
              <w:rPr>
                <w:rFonts w:ascii="Book Antiqua" w:hAnsi="Book Antiqua"/>
                <w:i/>
                <w:iCs/>
                <w:spacing w:val="1"/>
              </w:rPr>
              <w:t xml:space="preserve"> </w:t>
            </w:r>
            <w:r w:rsidRPr="0044531D">
              <w:rPr>
                <w:rFonts w:ascii="Book Antiqua" w:hAnsi="Book Antiqua"/>
                <w:i/>
                <w:iCs/>
              </w:rPr>
              <w:t>considering</w:t>
            </w:r>
            <w:r w:rsidRPr="0044531D">
              <w:rPr>
                <w:rFonts w:ascii="Book Antiqua" w:hAnsi="Book Antiqua"/>
                <w:i/>
                <w:iCs/>
                <w:spacing w:val="1"/>
              </w:rPr>
              <w:t xml:space="preserve"> </w:t>
            </w:r>
            <w:r w:rsidRPr="0044531D">
              <w:rPr>
                <w:rFonts w:ascii="Book Antiqua" w:hAnsi="Book Antiqua"/>
                <w:i/>
                <w:iCs/>
              </w:rPr>
              <w:t>the</w:t>
            </w:r>
            <w:r w:rsidRPr="0044531D">
              <w:rPr>
                <w:rFonts w:ascii="Book Antiqua" w:hAnsi="Book Antiqua"/>
                <w:i/>
                <w:iCs/>
                <w:spacing w:val="1"/>
              </w:rPr>
              <w:t xml:space="preserve"> </w:t>
            </w:r>
            <w:r w:rsidRPr="0044531D">
              <w:rPr>
                <w:rFonts w:ascii="Book Antiqua" w:hAnsi="Book Antiqua"/>
                <w:i/>
                <w:iCs/>
              </w:rPr>
              <w:t>consequences.</w:t>
            </w:r>
            <w:r w:rsidRPr="0044531D">
              <w:rPr>
                <w:rFonts w:ascii="Book Antiqua" w:hAnsi="Book Antiqua"/>
                <w:i/>
                <w:iCs/>
                <w:spacing w:val="1"/>
              </w:rPr>
              <w:t xml:space="preserve"> </w:t>
            </w:r>
            <w:r w:rsidRPr="0044531D">
              <w:rPr>
                <w:rFonts w:ascii="Book Antiqua" w:hAnsi="Book Antiqua"/>
                <w:i/>
                <w:iCs/>
              </w:rPr>
              <w:t>Adolescent</w:t>
            </w:r>
            <w:r w:rsidRPr="0044531D">
              <w:rPr>
                <w:rFonts w:ascii="Book Antiqua" w:hAnsi="Book Antiqua"/>
                <w:i/>
                <w:iCs/>
                <w:spacing w:val="1"/>
              </w:rPr>
              <w:t xml:space="preserve"> </w:t>
            </w:r>
            <w:r w:rsidRPr="0044531D">
              <w:rPr>
                <w:rFonts w:ascii="Book Antiqua" w:hAnsi="Book Antiqua"/>
                <w:i/>
                <w:iCs/>
              </w:rPr>
              <w:t>resilience</w:t>
            </w:r>
            <w:r w:rsidRPr="0044531D">
              <w:rPr>
                <w:rFonts w:ascii="Book Antiqua" w:hAnsi="Book Antiqua"/>
                <w:i/>
                <w:iCs/>
                <w:spacing w:val="1"/>
              </w:rPr>
              <w:t xml:space="preserve"> </w:t>
            </w:r>
            <w:r w:rsidRPr="0044531D">
              <w:rPr>
                <w:rFonts w:ascii="Book Antiqua" w:hAnsi="Book Antiqua"/>
                <w:i/>
                <w:iCs/>
              </w:rPr>
              <w:t>depends</w:t>
            </w:r>
            <w:r w:rsidRPr="0044531D">
              <w:rPr>
                <w:rFonts w:ascii="Book Antiqua" w:hAnsi="Book Antiqua"/>
                <w:i/>
                <w:iCs/>
                <w:spacing w:val="1"/>
              </w:rPr>
              <w:t xml:space="preserve"> </w:t>
            </w:r>
            <w:r w:rsidRPr="0044531D">
              <w:rPr>
                <w:rFonts w:ascii="Book Antiqua" w:hAnsi="Book Antiqua"/>
                <w:i/>
                <w:iCs/>
              </w:rPr>
              <w:t>on</w:t>
            </w:r>
            <w:r w:rsidRPr="0044531D">
              <w:rPr>
                <w:rFonts w:ascii="Book Antiqua" w:hAnsi="Book Antiqua"/>
                <w:i/>
                <w:iCs/>
                <w:spacing w:val="1"/>
              </w:rPr>
              <w:t xml:space="preserve"> </w:t>
            </w:r>
            <w:r w:rsidRPr="0044531D">
              <w:rPr>
                <w:rFonts w:ascii="Book Antiqua" w:hAnsi="Book Antiqua"/>
                <w:i/>
                <w:iCs/>
              </w:rPr>
              <w:t>self-concept.</w:t>
            </w:r>
            <w:r w:rsidRPr="0044531D">
              <w:rPr>
                <w:rFonts w:ascii="Book Antiqua" w:hAnsi="Book Antiqua"/>
                <w:i/>
                <w:iCs/>
                <w:spacing w:val="-57"/>
              </w:rPr>
              <w:t xml:space="preserve"> </w:t>
            </w:r>
            <w:r w:rsidRPr="0044531D">
              <w:rPr>
                <w:rFonts w:ascii="Book Antiqua" w:hAnsi="Book Antiqua"/>
                <w:i/>
                <w:iCs/>
              </w:rPr>
              <w:t>Resilient adolescents must be strong-willed, uninfluenced, and positive in adverse</w:t>
            </w:r>
            <w:r w:rsidRPr="0044531D">
              <w:rPr>
                <w:rFonts w:ascii="Book Antiqua" w:hAnsi="Book Antiqua"/>
                <w:i/>
                <w:iCs/>
                <w:spacing w:val="1"/>
              </w:rPr>
              <w:t xml:space="preserve"> </w:t>
            </w:r>
            <w:r w:rsidRPr="0044531D">
              <w:rPr>
                <w:rFonts w:ascii="Book Antiqua" w:hAnsi="Book Antiqua"/>
                <w:i/>
                <w:iCs/>
              </w:rPr>
              <w:t>situations.</w:t>
            </w:r>
            <w:r w:rsidRPr="0044531D">
              <w:rPr>
                <w:rFonts w:ascii="Book Antiqua" w:hAnsi="Book Antiqua"/>
                <w:i/>
                <w:iCs/>
                <w:lang w:val="en-US"/>
              </w:rPr>
              <w:t xml:space="preserve"> </w:t>
            </w:r>
            <w:r w:rsidRPr="0044531D">
              <w:rPr>
                <w:rFonts w:ascii="Book Antiqua" w:hAnsi="Book Antiqua"/>
                <w:i/>
                <w:iCs/>
              </w:rPr>
              <w:t>The design of this study used a description correlation with a cross-</w:t>
            </w:r>
            <w:r w:rsidRPr="0044531D">
              <w:rPr>
                <w:rFonts w:ascii="Book Antiqua" w:hAnsi="Book Antiqua"/>
                <w:i/>
                <w:iCs/>
                <w:spacing w:val="1"/>
              </w:rPr>
              <w:t xml:space="preserve"> </w:t>
            </w:r>
            <w:r w:rsidRPr="0044531D">
              <w:rPr>
                <w:rFonts w:ascii="Book Antiqua" w:hAnsi="Book Antiqua"/>
                <w:i/>
                <w:iCs/>
              </w:rPr>
              <w:t>sectional</w:t>
            </w:r>
            <w:r w:rsidRPr="0044531D">
              <w:rPr>
                <w:rFonts w:ascii="Book Antiqua" w:hAnsi="Book Antiqua"/>
                <w:i/>
                <w:iCs/>
                <w:spacing w:val="-10"/>
              </w:rPr>
              <w:t xml:space="preserve"> </w:t>
            </w:r>
            <w:r w:rsidRPr="0044531D">
              <w:rPr>
                <w:rFonts w:ascii="Book Antiqua" w:hAnsi="Book Antiqua"/>
                <w:i/>
                <w:iCs/>
              </w:rPr>
              <w:t>approach.</w:t>
            </w:r>
            <w:r w:rsidRPr="0044531D">
              <w:rPr>
                <w:rFonts w:ascii="Book Antiqua" w:hAnsi="Book Antiqua"/>
                <w:i/>
                <w:iCs/>
                <w:spacing w:val="-10"/>
              </w:rPr>
              <w:t xml:space="preserve"> </w:t>
            </w:r>
            <w:r w:rsidRPr="0044531D">
              <w:rPr>
                <w:rFonts w:ascii="Book Antiqua" w:hAnsi="Book Antiqua"/>
                <w:i/>
                <w:iCs/>
              </w:rPr>
              <w:t>A</w:t>
            </w:r>
            <w:r w:rsidRPr="0044531D">
              <w:rPr>
                <w:rFonts w:ascii="Book Antiqua" w:hAnsi="Book Antiqua"/>
                <w:i/>
                <w:iCs/>
                <w:spacing w:val="-11"/>
              </w:rPr>
              <w:t xml:space="preserve"> </w:t>
            </w:r>
            <w:r w:rsidRPr="0044531D">
              <w:rPr>
                <w:rFonts w:ascii="Book Antiqua" w:hAnsi="Book Antiqua"/>
                <w:i/>
                <w:iCs/>
              </w:rPr>
              <w:t>proportionate</w:t>
            </w:r>
            <w:r w:rsidRPr="0044531D">
              <w:rPr>
                <w:rFonts w:ascii="Book Antiqua" w:hAnsi="Book Antiqua"/>
                <w:i/>
                <w:iCs/>
                <w:spacing w:val="-11"/>
              </w:rPr>
              <w:t xml:space="preserve"> </w:t>
            </w:r>
            <w:r w:rsidRPr="0044531D">
              <w:rPr>
                <w:rFonts w:ascii="Book Antiqua" w:hAnsi="Book Antiqua"/>
                <w:i/>
                <w:iCs/>
              </w:rPr>
              <w:t>stratified</w:t>
            </w:r>
            <w:r w:rsidRPr="0044531D">
              <w:rPr>
                <w:rFonts w:ascii="Book Antiqua" w:hAnsi="Book Antiqua"/>
                <w:i/>
                <w:iCs/>
                <w:spacing w:val="-11"/>
              </w:rPr>
              <w:t xml:space="preserve"> </w:t>
            </w:r>
            <w:r w:rsidRPr="0044531D">
              <w:rPr>
                <w:rFonts w:ascii="Book Antiqua" w:hAnsi="Book Antiqua"/>
                <w:i/>
                <w:iCs/>
              </w:rPr>
              <w:t>random</w:t>
            </w:r>
            <w:r w:rsidRPr="0044531D">
              <w:rPr>
                <w:rFonts w:ascii="Book Antiqua" w:hAnsi="Book Antiqua"/>
                <w:i/>
                <w:iCs/>
                <w:spacing w:val="-9"/>
              </w:rPr>
              <w:t xml:space="preserve"> </w:t>
            </w:r>
            <w:r w:rsidRPr="0044531D">
              <w:rPr>
                <w:rFonts w:ascii="Book Antiqua" w:hAnsi="Book Antiqua"/>
                <w:i/>
                <w:iCs/>
              </w:rPr>
              <w:t>sampling</w:t>
            </w:r>
            <w:r w:rsidRPr="0044531D">
              <w:rPr>
                <w:rFonts w:ascii="Book Antiqua" w:hAnsi="Book Antiqua"/>
                <w:i/>
                <w:iCs/>
                <w:spacing w:val="-13"/>
              </w:rPr>
              <w:t xml:space="preserve"> </w:t>
            </w:r>
            <w:r w:rsidRPr="0044531D">
              <w:rPr>
                <w:rFonts w:ascii="Book Antiqua" w:hAnsi="Book Antiqua"/>
                <w:i/>
                <w:iCs/>
              </w:rPr>
              <w:t>technique</w:t>
            </w:r>
            <w:r w:rsidRPr="0044531D">
              <w:rPr>
                <w:rFonts w:ascii="Book Antiqua" w:hAnsi="Book Antiqua"/>
                <w:i/>
                <w:iCs/>
                <w:spacing w:val="-11"/>
              </w:rPr>
              <w:t xml:space="preserve"> </w:t>
            </w:r>
            <w:r w:rsidRPr="0044531D">
              <w:rPr>
                <w:rFonts w:ascii="Book Antiqua" w:hAnsi="Book Antiqua"/>
                <w:i/>
                <w:iCs/>
              </w:rPr>
              <w:t>was</w:t>
            </w:r>
            <w:r w:rsidRPr="0044531D">
              <w:rPr>
                <w:rFonts w:ascii="Book Antiqua" w:hAnsi="Book Antiqua"/>
                <w:i/>
                <w:iCs/>
                <w:spacing w:val="-9"/>
              </w:rPr>
              <w:t xml:space="preserve"> </w:t>
            </w:r>
            <w:r w:rsidRPr="0044531D">
              <w:rPr>
                <w:rFonts w:ascii="Book Antiqua" w:hAnsi="Book Antiqua"/>
                <w:i/>
                <w:iCs/>
              </w:rPr>
              <w:t>used</w:t>
            </w:r>
            <w:r w:rsidRPr="0044531D">
              <w:rPr>
                <w:rFonts w:ascii="Book Antiqua" w:hAnsi="Book Antiqua"/>
                <w:i/>
                <w:iCs/>
                <w:spacing w:val="-58"/>
              </w:rPr>
              <w:t xml:space="preserve"> </w:t>
            </w:r>
            <w:r w:rsidRPr="0044531D">
              <w:rPr>
                <w:rFonts w:ascii="Book Antiqua" w:hAnsi="Book Antiqua"/>
                <w:i/>
                <w:iCs/>
              </w:rPr>
              <w:t>to sample 240 respondents. Marlen S's self-concept and resilience scales from</w:t>
            </w:r>
            <w:r w:rsidRPr="0044531D">
              <w:rPr>
                <w:rFonts w:ascii="Book Antiqua" w:hAnsi="Book Antiqua"/>
                <w:i/>
                <w:iCs/>
                <w:spacing w:val="1"/>
              </w:rPr>
              <w:t xml:space="preserve"> </w:t>
            </w:r>
            <w:r w:rsidRPr="0044531D">
              <w:rPr>
                <w:rFonts w:ascii="Book Antiqua" w:hAnsi="Book Antiqua"/>
                <w:i/>
                <w:iCs/>
              </w:rPr>
              <w:t>Wagnild</w:t>
            </w:r>
            <w:r w:rsidRPr="0044531D">
              <w:rPr>
                <w:rFonts w:ascii="Book Antiqua" w:hAnsi="Book Antiqua"/>
                <w:i/>
                <w:iCs/>
                <w:spacing w:val="1"/>
              </w:rPr>
              <w:t xml:space="preserve"> </w:t>
            </w:r>
            <w:r w:rsidRPr="0044531D">
              <w:rPr>
                <w:rFonts w:ascii="Book Antiqua" w:hAnsi="Book Antiqua"/>
                <w:i/>
                <w:iCs/>
              </w:rPr>
              <w:t>and</w:t>
            </w:r>
            <w:r w:rsidRPr="0044531D">
              <w:rPr>
                <w:rFonts w:ascii="Book Antiqua" w:hAnsi="Book Antiqua"/>
                <w:i/>
                <w:iCs/>
                <w:spacing w:val="1"/>
              </w:rPr>
              <w:t xml:space="preserve"> </w:t>
            </w:r>
            <w:r w:rsidRPr="0044531D">
              <w:rPr>
                <w:rFonts w:ascii="Book Antiqua" w:hAnsi="Book Antiqua"/>
                <w:i/>
                <w:iCs/>
              </w:rPr>
              <w:t>young</w:t>
            </w:r>
            <w:r w:rsidRPr="0044531D">
              <w:rPr>
                <w:rFonts w:ascii="Book Antiqua" w:hAnsi="Book Antiqua"/>
                <w:i/>
                <w:iCs/>
                <w:spacing w:val="1"/>
              </w:rPr>
              <w:t xml:space="preserve"> </w:t>
            </w:r>
            <w:r w:rsidRPr="0044531D">
              <w:rPr>
                <w:rFonts w:ascii="Book Antiqua" w:hAnsi="Book Antiqua"/>
                <w:i/>
                <w:iCs/>
              </w:rPr>
              <w:t>questionnaires</w:t>
            </w:r>
            <w:r w:rsidRPr="0044531D">
              <w:rPr>
                <w:rFonts w:ascii="Book Antiqua" w:hAnsi="Book Antiqua"/>
                <w:i/>
                <w:iCs/>
                <w:spacing w:val="1"/>
              </w:rPr>
              <w:t xml:space="preserve"> </w:t>
            </w:r>
            <w:r w:rsidRPr="0044531D">
              <w:rPr>
                <w:rFonts w:ascii="Book Antiqua" w:hAnsi="Book Antiqua"/>
                <w:i/>
                <w:iCs/>
              </w:rPr>
              <w:t>adapted</w:t>
            </w:r>
            <w:r w:rsidRPr="0044531D">
              <w:rPr>
                <w:rFonts w:ascii="Book Antiqua" w:hAnsi="Book Antiqua"/>
                <w:i/>
                <w:iCs/>
                <w:spacing w:val="1"/>
              </w:rPr>
              <w:t xml:space="preserve"> </w:t>
            </w:r>
            <w:r w:rsidRPr="0044531D">
              <w:rPr>
                <w:rFonts w:ascii="Book Antiqua" w:hAnsi="Book Antiqua"/>
                <w:i/>
                <w:iCs/>
              </w:rPr>
              <w:t>by</w:t>
            </w:r>
            <w:r w:rsidRPr="0044531D">
              <w:rPr>
                <w:rFonts w:ascii="Book Antiqua" w:hAnsi="Book Antiqua"/>
                <w:i/>
                <w:iCs/>
                <w:spacing w:val="1"/>
              </w:rPr>
              <w:t xml:space="preserve"> </w:t>
            </w:r>
            <w:r w:rsidRPr="0044531D">
              <w:rPr>
                <w:rFonts w:ascii="Book Antiqua" w:hAnsi="Book Antiqua"/>
                <w:i/>
                <w:iCs/>
              </w:rPr>
              <w:t>Aptini</w:t>
            </w:r>
            <w:r w:rsidRPr="0044531D">
              <w:rPr>
                <w:rFonts w:ascii="Book Antiqua" w:hAnsi="Book Antiqua"/>
                <w:i/>
                <w:iCs/>
                <w:spacing w:val="1"/>
              </w:rPr>
              <w:t xml:space="preserve"> </w:t>
            </w:r>
            <w:r w:rsidRPr="0044531D">
              <w:rPr>
                <w:rFonts w:ascii="Book Antiqua" w:hAnsi="Book Antiqua"/>
                <w:i/>
                <w:iCs/>
              </w:rPr>
              <w:t>Dwi</w:t>
            </w:r>
            <w:r w:rsidRPr="0044531D">
              <w:rPr>
                <w:rFonts w:ascii="Book Antiqua" w:hAnsi="Book Antiqua"/>
                <w:i/>
                <w:iCs/>
                <w:spacing w:val="1"/>
              </w:rPr>
              <w:t xml:space="preserve"> </w:t>
            </w:r>
            <w:r w:rsidRPr="0044531D">
              <w:rPr>
                <w:rFonts w:ascii="Book Antiqua" w:hAnsi="Book Antiqua"/>
                <w:i/>
                <w:iCs/>
              </w:rPr>
              <w:t>were</w:t>
            </w:r>
            <w:r w:rsidRPr="0044531D">
              <w:rPr>
                <w:rFonts w:ascii="Book Antiqua" w:hAnsi="Book Antiqua"/>
                <w:i/>
                <w:iCs/>
                <w:spacing w:val="1"/>
              </w:rPr>
              <w:t xml:space="preserve"> </w:t>
            </w:r>
            <w:r w:rsidRPr="0044531D">
              <w:rPr>
                <w:rFonts w:ascii="Book Antiqua" w:hAnsi="Book Antiqua"/>
                <w:i/>
                <w:iCs/>
              </w:rPr>
              <w:t>used</w:t>
            </w:r>
            <w:r w:rsidRPr="0044531D">
              <w:rPr>
                <w:rFonts w:ascii="Book Antiqua" w:hAnsi="Book Antiqua"/>
                <w:i/>
                <w:iCs/>
                <w:spacing w:val="1"/>
              </w:rPr>
              <w:t xml:space="preserve"> </w:t>
            </w:r>
            <w:r w:rsidRPr="0044531D">
              <w:rPr>
                <w:rFonts w:ascii="Book Antiqua" w:hAnsi="Book Antiqua"/>
                <w:i/>
                <w:iCs/>
              </w:rPr>
              <w:t>as</w:t>
            </w:r>
            <w:r w:rsidRPr="0044531D">
              <w:rPr>
                <w:rFonts w:ascii="Book Antiqua" w:hAnsi="Book Antiqua"/>
                <w:i/>
                <w:iCs/>
                <w:spacing w:val="1"/>
              </w:rPr>
              <w:t xml:space="preserve"> </w:t>
            </w:r>
            <w:r w:rsidRPr="0044531D">
              <w:rPr>
                <w:rFonts w:ascii="Book Antiqua" w:hAnsi="Book Antiqua"/>
                <w:i/>
                <w:iCs/>
              </w:rPr>
              <w:t>the</w:t>
            </w:r>
            <w:r w:rsidRPr="0044531D">
              <w:rPr>
                <w:rFonts w:ascii="Book Antiqua" w:hAnsi="Book Antiqua"/>
                <w:i/>
                <w:iCs/>
                <w:spacing w:val="-57"/>
              </w:rPr>
              <w:t xml:space="preserve"> </w:t>
            </w:r>
            <w:r w:rsidRPr="0044531D">
              <w:rPr>
                <w:rFonts w:ascii="Book Antiqua" w:hAnsi="Book Antiqua"/>
                <w:i/>
                <w:iCs/>
              </w:rPr>
              <w:t>instrument.</w:t>
            </w:r>
            <w:r w:rsidRPr="0044531D">
              <w:rPr>
                <w:rFonts w:ascii="Book Antiqua" w:hAnsi="Book Antiqua"/>
                <w:i/>
                <w:iCs/>
                <w:spacing w:val="-1"/>
              </w:rPr>
              <w:t xml:space="preserve"> </w:t>
            </w:r>
            <w:r w:rsidRPr="0044531D">
              <w:rPr>
                <w:rFonts w:ascii="Book Antiqua" w:hAnsi="Book Antiqua"/>
                <w:i/>
                <w:iCs/>
              </w:rPr>
              <w:t>Pearson correlation was</w:t>
            </w:r>
            <w:r w:rsidRPr="0044531D">
              <w:rPr>
                <w:rFonts w:ascii="Book Antiqua" w:hAnsi="Book Antiqua"/>
                <w:i/>
                <w:iCs/>
                <w:spacing w:val="-1"/>
              </w:rPr>
              <w:t xml:space="preserve"> </w:t>
            </w:r>
            <w:r w:rsidRPr="0044531D">
              <w:rPr>
                <w:rFonts w:ascii="Book Antiqua" w:hAnsi="Book Antiqua"/>
                <w:i/>
                <w:iCs/>
              </w:rPr>
              <w:t>used to analyse</w:t>
            </w:r>
            <w:r w:rsidRPr="0044531D">
              <w:rPr>
                <w:rFonts w:ascii="Book Antiqua" w:hAnsi="Book Antiqua"/>
                <w:i/>
                <w:iCs/>
                <w:spacing w:val="-2"/>
              </w:rPr>
              <w:t xml:space="preserve"> </w:t>
            </w:r>
            <w:r w:rsidRPr="0044531D">
              <w:rPr>
                <w:rFonts w:ascii="Book Antiqua" w:hAnsi="Book Antiqua"/>
                <w:i/>
                <w:iCs/>
              </w:rPr>
              <w:t>data.</w:t>
            </w:r>
            <w:r w:rsidRPr="0044531D">
              <w:rPr>
                <w:rFonts w:ascii="Book Antiqua" w:hAnsi="Book Antiqua"/>
                <w:i/>
                <w:iCs/>
                <w:lang w:val="en-US"/>
              </w:rPr>
              <w:t xml:space="preserve"> </w:t>
            </w:r>
            <w:r w:rsidRPr="0044531D">
              <w:rPr>
                <w:rFonts w:ascii="Book Antiqua" w:hAnsi="Book Antiqua"/>
                <w:i/>
                <w:iCs/>
              </w:rPr>
              <w:t>The findings indicated that the mean age of the participants was 16.24</w:t>
            </w:r>
            <w:r w:rsidRPr="0044531D">
              <w:rPr>
                <w:rFonts w:ascii="Book Antiqua" w:hAnsi="Book Antiqua"/>
                <w:i/>
                <w:iCs/>
                <w:spacing w:val="1"/>
              </w:rPr>
              <w:t xml:space="preserve"> </w:t>
            </w:r>
            <w:r w:rsidRPr="0044531D">
              <w:rPr>
                <w:rFonts w:ascii="Book Antiqua" w:hAnsi="Book Antiqua"/>
                <w:i/>
                <w:iCs/>
              </w:rPr>
              <w:t>years.</w:t>
            </w:r>
            <w:r w:rsidRPr="0044531D">
              <w:rPr>
                <w:rFonts w:ascii="Book Antiqua" w:hAnsi="Book Antiqua"/>
                <w:i/>
                <w:iCs/>
                <w:spacing w:val="-8"/>
              </w:rPr>
              <w:t xml:space="preserve"> </w:t>
            </w:r>
            <w:r w:rsidRPr="0044531D">
              <w:rPr>
                <w:rFonts w:ascii="Book Antiqua" w:hAnsi="Book Antiqua"/>
                <w:i/>
                <w:iCs/>
              </w:rPr>
              <w:t>Approximately</w:t>
            </w:r>
            <w:r w:rsidRPr="0044531D">
              <w:rPr>
                <w:rFonts w:ascii="Book Antiqua" w:hAnsi="Book Antiqua"/>
                <w:i/>
                <w:iCs/>
                <w:spacing w:val="-7"/>
              </w:rPr>
              <w:t xml:space="preserve"> </w:t>
            </w:r>
            <w:r w:rsidRPr="0044531D">
              <w:rPr>
                <w:rFonts w:ascii="Book Antiqua" w:hAnsi="Book Antiqua"/>
                <w:i/>
                <w:iCs/>
              </w:rPr>
              <w:t>74.2%</w:t>
            </w:r>
            <w:r w:rsidRPr="0044531D">
              <w:rPr>
                <w:rFonts w:ascii="Book Antiqua" w:hAnsi="Book Antiqua"/>
                <w:i/>
                <w:iCs/>
                <w:spacing w:val="-8"/>
              </w:rPr>
              <w:t xml:space="preserve"> </w:t>
            </w:r>
            <w:r w:rsidRPr="0044531D">
              <w:rPr>
                <w:rFonts w:ascii="Book Antiqua" w:hAnsi="Book Antiqua"/>
                <w:i/>
                <w:iCs/>
              </w:rPr>
              <w:t>of</w:t>
            </w:r>
            <w:r w:rsidRPr="0044531D">
              <w:rPr>
                <w:rFonts w:ascii="Book Antiqua" w:hAnsi="Book Antiqua"/>
                <w:i/>
                <w:iCs/>
                <w:spacing w:val="-8"/>
              </w:rPr>
              <w:t xml:space="preserve"> </w:t>
            </w:r>
            <w:r w:rsidRPr="0044531D">
              <w:rPr>
                <w:rFonts w:ascii="Book Antiqua" w:hAnsi="Book Antiqua"/>
                <w:i/>
                <w:iCs/>
              </w:rPr>
              <w:t>the</w:t>
            </w:r>
            <w:r w:rsidRPr="0044531D">
              <w:rPr>
                <w:rFonts w:ascii="Book Antiqua" w:hAnsi="Book Antiqua"/>
                <w:i/>
                <w:iCs/>
                <w:spacing w:val="-8"/>
              </w:rPr>
              <w:t xml:space="preserve"> </w:t>
            </w:r>
            <w:r w:rsidRPr="0044531D">
              <w:rPr>
                <w:rFonts w:ascii="Book Antiqua" w:hAnsi="Book Antiqua"/>
                <w:i/>
                <w:iCs/>
              </w:rPr>
              <w:t>population</w:t>
            </w:r>
            <w:r w:rsidRPr="0044531D">
              <w:rPr>
                <w:rFonts w:ascii="Book Antiqua" w:hAnsi="Book Antiqua"/>
                <w:i/>
                <w:iCs/>
                <w:spacing w:val="-7"/>
              </w:rPr>
              <w:t xml:space="preserve"> </w:t>
            </w:r>
            <w:r w:rsidRPr="0044531D">
              <w:rPr>
                <w:rFonts w:ascii="Book Antiqua" w:hAnsi="Book Antiqua"/>
                <w:i/>
                <w:iCs/>
              </w:rPr>
              <w:t>identifies</w:t>
            </w:r>
            <w:r w:rsidRPr="0044531D">
              <w:rPr>
                <w:rFonts w:ascii="Book Antiqua" w:hAnsi="Book Antiqua"/>
                <w:i/>
                <w:iCs/>
                <w:spacing w:val="-7"/>
              </w:rPr>
              <w:t xml:space="preserve"> </w:t>
            </w:r>
            <w:r w:rsidRPr="0044531D">
              <w:rPr>
                <w:rFonts w:ascii="Book Antiqua" w:hAnsi="Book Antiqua"/>
                <w:i/>
                <w:iCs/>
              </w:rPr>
              <w:t>as</w:t>
            </w:r>
            <w:r w:rsidRPr="0044531D">
              <w:rPr>
                <w:rFonts w:ascii="Book Antiqua" w:hAnsi="Book Antiqua"/>
                <w:i/>
                <w:iCs/>
                <w:spacing w:val="-7"/>
              </w:rPr>
              <w:t xml:space="preserve"> </w:t>
            </w:r>
            <w:r w:rsidRPr="0044531D">
              <w:rPr>
                <w:rFonts w:ascii="Book Antiqua" w:hAnsi="Book Antiqua"/>
                <w:i/>
                <w:iCs/>
              </w:rPr>
              <w:t>female.</w:t>
            </w:r>
            <w:r w:rsidRPr="0044531D">
              <w:rPr>
                <w:rFonts w:ascii="Book Antiqua" w:hAnsi="Book Antiqua"/>
                <w:i/>
                <w:iCs/>
                <w:spacing w:val="-7"/>
              </w:rPr>
              <w:t xml:space="preserve"> </w:t>
            </w:r>
            <w:r w:rsidRPr="0044531D">
              <w:rPr>
                <w:rFonts w:ascii="Book Antiqua" w:hAnsi="Book Antiqua"/>
                <w:i/>
                <w:iCs/>
              </w:rPr>
              <w:t>All</w:t>
            </w:r>
            <w:r w:rsidRPr="0044531D">
              <w:rPr>
                <w:rFonts w:ascii="Book Antiqua" w:hAnsi="Book Antiqua"/>
                <w:i/>
                <w:iCs/>
                <w:spacing w:val="-8"/>
              </w:rPr>
              <w:t xml:space="preserve"> </w:t>
            </w:r>
            <w:r w:rsidRPr="0044531D">
              <w:rPr>
                <w:rFonts w:ascii="Book Antiqua" w:hAnsi="Book Antiqua"/>
                <w:i/>
                <w:iCs/>
              </w:rPr>
              <w:t>participants</w:t>
            </w:r>
            <w:r w:rsidRPr="0044531D">
              <w:rPr>
                <w:rFonts w:ascii="Book Antiqua" w:hAnsi="Book Antiqua"/>
                <w:i/>
                <w:iCs/>
                <w:spacing w:val="-57"/>
              </w:rPr>
              <w:t xml:space="preserve"> </w:t>
            </w:r>
            <w:r w:rsidRPr="0044531D">
              <w:rPr>
                <w:rFonts w:ascii="Book Antiqua" w:hAnsi="Book Antiqua"/>
                <w:i/>
                <w:iCs/>
              </w:rPr>
              <w:t>identify as followers of the Islamic faith. Most participants (93.5%) did not have</w:t>
            </w:r>
            <w:r w:rsidRPr="0044531D">
              <w:rPr>
                <w:rFonts w:ascii="Book Antiqua" w:hAnsi="Book Antiqua"/>
                <w:i/>
                <w:iCs/>
                <w:spacing w:val="1"/>
              </w:rPr>
              <w:t xml:space="preserve"> </w:t>
            </w:r>
            <w:r w:rsidRPr="0044531D">
              <w:rPr>
                <w:rFonts w:ascii="Book Antiqua" w:hAnsi="Book Antiqua"/>
                <w:i/>
                <w:iCs/>
              </w:rPr>
              <w:t>prior experience attending a boarding junior high school. Most participants reside</w:t>
            </w:r>
            <w:r w:rsidRPr="0044531D">
              <w:rPr>
                <w:rFonts w:ascii="Book Antiqua" w:hAnsi="Book Antiqua"/>
                <w:i/>
                <w:iCs/>
                <w:spacing w:val="1"/>
              </w:rPr>
              <w:t xml:space="preserve"> </w:t>
            </w:r>
            <w:r w:rsidRPr="0044531D">
              <w:rPr>
                <w:rFonts w:ascii="Book Antiqua" w:hAnsi="Book Antiqua"/>
                <w:i/>
                <w:iCs/>
              </w:rPr>
              <w:t>in</w:t>
            </w:r>
            <w:r w:rsidRPr="0044531D">
              <w:rPr>
                <w:rFonts w:ascii="Book Antiqua" w:hAnsi="Book Antiqua"/>
                <w:i/>
                <w:iCs/>
                <w:spacing w:val="1"/>
              </w:rPr>
              <w:t xml:space="preserve"> </w:t>
            </w:r>
            <w:r w:rsidRPr="0044531D">
              <w:rPr>
                <w:rFonts w:ascii="Book Antiqua" w:hAnsi="Book Antiqua"/>
                <w:i/>
                <w:iCs/>
              </w:rPr>
              <w:t>households</w:t>
            </w:r>
            <w:r w:rsidRPr="0044531D">
              <w:rPr>
                <w:rFonts w:ascii="Book Antiqua" w:hAnsi="Book Antiqua"/>
                <w:i/>
                <w:iCs/>
                <w:spacing w:val="1"/>
              </w:rPr>
              <w:t xml:space="preserve"> </w:t>
            </w:r>
            <w:r w:rsidRPr="0044531D">
              <w:rPr>
                <w:rFonts w:ascii="Book Antiqua" w:hAnsi="Book Antiqua"/>
                <w:i/>
                <w:iCs/>
              </w:rPr>
              <w:t>with</w:t>
            </w:r>
            <w:r w:rsidRPr="0044531D">
              <w:rPr>
                <w:rFonts w:ascii="Book Antiqua" w:hAnsi="Book Antiqua"/>
                <w:i/>
                <w:iCs/>
                <w:spacing w:val="1"/>
              </w:rPr>
              <w:t xml:space="preserve"> </w:t>
            </w:r>
            <w:r w:rsidRPr="0044531D">
              <w:rPr>
                <w:rFonts w:ascii="Book Antiqua" w:hAnsi="Book Antiqua"/>
                <w:i/>
                <w:iCs/>
              </w:rPr>
              <w:t>both</w:t>
            </w:r>
            <w:r w:rsidRPr="0044531D">
              <w:rPr>
                <w:rFonts w:ascii="Book Antiqua" w:hAnsi="Book Antiqua"/>
                <w:i/>
                <w:iCs/>
                <w:spacing w:val="1"/>
              </w:rPr>
              <w:t xml:space="preserve"> </w:t>
            </w:r>
            <w:r w:rsidRPr="0044531D">
              <w:rPr>
                <w:rFonts w:ascii="Book Antiqua" w:hAnsi="Book Antiqua"/>
                <w:i/>
                <w:iCs/>
              </w:rPr>
              <w:t>their</w:t>
            </w:r>
            <w:r w:rsidRPr="0044531D">
              <w:rPr>
                <w:rFonts w:ascii="Book Antiqua" w:hAnsi="Book Antiqua"/>
                <w:i/>
                <w:iCs/>
                <w:spacing w:val="1"/>
              </w:rPr>
              <w:t xml:space="preserve"> </w:t>
            </w:r>
            <w:r w:rsidRPr="0044531D">
              <w:rPr>
                <w:rFonts w:ascii="Book Antiqua" w:hAnsi="Book Antiqua"/>
                <w:i/>
                <w:iCs/>
              </w:rPr>
              <w:t>biological</w:t>
            </w:r>
            <w:r w:rsidRPr="0044531D">
              <w:rPr>
                <w:rFonts w:ascii="Book Antiqua" w:hAnsi="Book Antiqua"/>
                <w:i/>
                <w:iCs/>
                <w:spacing w:val="1"/>
              </w:rPr>
              <w:t xml:space="preserve"> </w:t>
            </w:r>
            <w:r w:rsidRPr="0044531D">
              <w:rPr>
                <w:rFonts w:ascii="Book Antiqua" w:hAnsi="Book Antiqua"/>
                <w:i/>
                <w:iCs/>
              </w:rPr>
              <w:t>mother</w:t>
            </w:r>
            <w:r w:rsidRPr="0044531D">
              <w:rPr>
                <w:rFonts w:ascii="Book Antiqua" w:hAnsi="Book Antiqua"/>
                <w:i/>
                <w:iCs/>
                <w:spacing w:val="1"/>
              </w:rPr>
              <w:t xml:space="preserve"> </w:t>
            </w:r>
            <w:r w:rsidRPr="0044531D">
              <w:rPr>
                <w:rFonts w:ascii="Book Antiqua" w:hAnsi="Book Antiqua"/>
                <w:i/>
                <w:iCs/>
              </w:rPr>
              <w:t>and</w:t>
            </w:r>
            <w:r w:rsidRPr="0044531D">
              <w:rPr>
                <w:rFonts w:ascii="Book Antiqua" w:hAnsi="Book Antiqua"/>
                <w:i/>
                <w:iCs/>
                <w:spacing w:val="1"/>
              </w:rPr>
              <w:t xml:space="preserve"> </w:t>
            </w:r>
            <w:r w:rsidRPr="0044531D">
              <w:rPr>
                <w:rFonts w:ascii="Book Antiqua" w:hAnsi="Book Antiqua"/>
                <w:i/>
                <w:iCs/>
              </w:rPr>
              <w:t>father</w:t>
            </w:r>
            <w:r w:rsidRPr="0044531D">
              <w:rPr>
                <w:rFonts w:ascii="Book Antiqua" w:hAnsi="Book Antiqua"/>
                <w:i/>
                <w:iCs/>
                <w:spacing w:val="1"/>
              </w:rPr>
              <w:t xml:space="preserve"> </w:t>
            </w:r>
            <w:r w:rsidRPr="0044531D">
              <w:rPr>
                <w:rFonts w:ascii="Book Antiqua" w:hAnsi="Book Antiqua"/>
                <w:i/>
                <w:iCs/>
              </w:rPr>
              <w:t>(97.5%),</w:t>
            </w:r>
            <w:r w:rsidRPr="0044531D">
              <w:rPr>
                <w:rFonts w:ascii="Book Antiqua" w:hAnsi="Book Antiqua"/>
                <w:i/>
                <w:iCs/>
                <w:spacing w:val="1"/>
              </w:rPr>
              <w:t xml:space="preserve"> </w:t>
            </w:r>
            <w:r w:rsidRPr="0044531D">
              <w:rPr>
                <w:rFonts w:ascii="Book Antiqua" w:hAnsi="Book Antiqua"/>
                <w:i/>
                <w:iCs/>
              </w:rPr>
              <w:t>and</w:t>
            </w:r>
            <w:r w:rsidRPr="0044531D">
              <w:rPr>
                <w:rFonts w:ascii="Book Antiqua" w:hAnsi="Book Antiqua"/>
                <w:i/>
                <w:iCs/>
                <w:spacing w:val="1"/>
              </w:rPr>
              <w:t xml:space="preserve"> </w:t>
            </w:r>
            <w:r w:rsidRPr="0044531D">
              <w:rPr>
                <w:rFonts w:ascii="Book Antiqua" w:hAnsi="Book Antiqua"/>
                <w:i/>
                <w:iCs/>
              </w:rPr>
              <w:t>the</w:t>
            </w:r>
            <w:r w:rsidRPr="0044531D">
              <w:rPr>
                <w:rFonts w:ascii="Book Antiqua" w:hAnsi="Book Antiqua"/>
                <w:i/>
                <w:iCs/>
                <w:spacing w:val="-57"/>
              </w:rPr>
              <w:t xml:space="preserve"> </w:t>
            </w:r>
            <w:r w:rsidRPr="0044531D">
              <w:rPr>
                <w:rFonts w:ascii="Book Antiqua" w:hAnsi="Book Antiqua"/>
                <w:i/>
                <w:iCs/>
              </w:rPr>
              <w:t>prevailing</w:t>
            </w:r>
            <w:r w:rsidRPr="0044531D">
              <w:rPr>
                <w:rFonts w:ascii="Book Antiqua" w:hAnsi="Book Antiqua"/>
                <w:i/>
                <w:iCs/>
                <w:spacing w:val="1"/>
              </w:rPr>
              <w:t xml:space="preserve"> </w:t>
            </w:r>
            <w:r w:rsidRPr="0044531D">
              <w:rPr>
                <w:rFonts w:ascii="Book Antiqua" w:hAnsi="Book Antiqua"/>
                <w:i/>
                <w:iCs/>
              </w:rPr>
              <w:t>marital</w:t>
            </w:r>
            <w:r w:rsidRPr="0044531D">
              <w:rPr>
                <w:rFonts w:ascii="Book Antiqua" w:hAnsi="Book Antiqua"/>
                <w:i/>
                <w:iCs/>
                <w:spacing w:val="1"/>
              </w:rPr>
              <w:t xml:space="preserve"> </w:t>
            </w:r>
            <w:r w:rsidRPr="0044531D">
              <w:rPr>
                <w:rFonts w:ascii="Book Antiqua" w:hAnsi="Book Antiqua"/>
                <w:i/>
                <w:iCs/>
              </w:rPr>
              <w:t>status</w:t>
            </w:r>
            <w:r w:rsidRPr="0044531D">
              <w:rPr>
                <w:rFonts w:ascii="Book Antiqua" w:hAnsi="Book Antiqua"/>
                <w:i/>
                <w:iCs/>
                <w:spacing w:val="1"/>
              </w:rPr>
              <w:t xml:space="preserve"> </w:t>
            </w:r>
            <w:r w:rsidRPr="0044531D">
              <w:rPr>
                <w:rFonts w:ascii="Book Antiqua" w:hAnsi="Book Antiqua"/>
                <w:i/>
                <w:iCs/>
              </w:rPr>
              <w:t>of</w:t>
            </w:r>
            <w:r w:rsidRPr="0044531D">
              <w:rPr>
                <w:rFonts w:ascii="Book Antiqua" w:hAnsi="Book Antiqua"/>
                <w:i/>
                <w:iCs/>
                <w:spacing w:val="1"/>
              </w:rPr>
              <w:t xml:space="preserve"> </w:t>
            </w:r>
            <w:r w:rsidRPr="0044531D">
              <w:rPr>
                <w:rFonts w:ascii="Book Antiqua" w:hAnsi="Book Antiqua"/>
                <w:i/>
                <w:iCs/>
              </w:rPr>
              <w:t>the</w:t>
            </w:r>
            <w:r w:rsidRPr="0044531D">
              <w:rPr>
                <w:rFonts w:ascii="Book Antiqua" w:hAnsi="Book Antiqua"/>
                <w:i/>
                <w:iCs/>
                <w:spacing w:val="1"/>
              </w:rPr>
              <w:t xml:space="preserve"> </w:t>
            </w:r>
            <w:r w:rsidRPr="0044531D">
              <w:rPr>
                <w:rFonts w:ascii="Book Antiqua" w:hAnsi="Book Antiqua"/>
                <w:i/>
                <w:iCs/>
              </w:rPr>
              <w:t>respondents'</w:t>
            </w:r>
            <w:r w:rsidRPr="0044531D">
              <w:rPr>
                <w:rFonts w:ascii="Book Antiqua" w:hAnsi="Book Antiqua"/>
                <w:i/>
                <w:iCs/>
                <w:spacing w:val="1"/>
              </w:rPr>
              <w:t xml:space="preserve"> </w:t>
            </w:r>
            <w:r w:rsidRPr="0044531D">
              <w:rPr>
                <w:rFonts w:ascii="Book Antiqua" w:hAnsi="Book Antiqua"/>
                <w:i/>
                <w:iCs/>
              </w:rPr>
              <w:t>parents</w:t>
            </w:r>
            <w:r w:rsidRPr="0044531D">
              <w:rPr>
                <w:rFonts w:ascii="Book Antiqua" w:hAnsi="Book Antiqua"/>
                <w:i/>
                <w:iCs/>
                <w:spacing w:val="1"/>
              </w:rPr>
              <w:t xml:space="preserve"> </w:t>
            </w:r>
            <w:r w:rsidRPr="0044531D">
              <w:rPr>
                <w:rFonts w:ascii="Book Antiqua" w:hAnsi="Book Antiqua"/>
                <w:i/>
                <w:iCs/>
              </w:rPr>
              <w:t>is</w:t>
            </w:r>
            <w:r w:rsidRPr="0044531D">
              <w:rPr>
                <w:rFonts w:ascii="Book Antiqua" w:hAnsi="Book Antiqua"/>
                <w:i/>
                <w:iCs/>
                <w:spacing w:val="1"/>
              </w:rPr>
              <w:t xml:space="preserve"> </w:t>
            </w:r>
            <w:r w:rsidRPr="0044531D">
              <w:rPr>
                <w:rFonts w:ascii="Book Antiqua" w:hAnsi="Book Antiqua"/>
                <w:i/>
                <w:iCs/>
              </w:rPr>
              <w:t>that</w:t>
            </w:r>
            <w:r w:rsidRPr="0044531D">
              <w:rPr>
                <w:rFonts w:ascii="Book Antiqua" w:hAnsi="Book Antiqua"/>
                <w:i/>
                <w:iCs/>
                <w:spacing w:val="1"/>
              </w:rPr>
              <w:t xml:space="preserve"> </w:t>
            </w:r>
            <w:r w:rsidRPr="0044531D">
              <w:rPr>
                <w:rFonts w:ascii="Book Antiqua" w:hAnsi="Book Antiqua"/>
                <w:i/>
                <w:iCs/>
              </w:rPr>
              <w:t>they</w:t>
            </w:r>
            <w:r w:rsidRPr="0044531D">
              <w:rPr>
                <w:rFonts w:ascii="Book Antiqua" w:hAnsi="Book Antiqua"/>
                <w:i/>
                <w:iCs/>
                <w:spacing w:val="1"/>
              </w:rPr>
              <w:t xml:space="preserve"> </w:t>
            </w:r>
            <w:r w:rsidRPr="0044531D">
              <w:rPr>
                <w:rFonts w:ascii="Book Antiqua" w:hAnsi="Book Antiqua"/>
                <w:i/>
                <w:iCs/>
              </w:rPr>
              <w:t>remain</w:t>
            </w:r>
            <w:r w:rsidRPr="0044531D">
              <w:rPr>
                <w:rFonts w:ascii="Book Antiqua" w:hAnsi="Book Antiqua"/>
                <w:i/>
                <w:iCs/>
                <w:spacing w:val="1"/>
              </w:rPr>
              <w:t xml:space="preserve"> </w:t>
            </w:r>
            <w:r w:rsidRPr="0044531D">
              <w:rPr>
                <w:rFonts w:ascii="Book Antiqua" w:hAnsi="Book Antiqua"/>
                <w:i/>
                <w:iCs/>
              </w:rPr>
              <w:t>in</w:t>
            </w:r>
            <w:r w:rsidRPr="0044531D">
              <w:rPr>
                <w:rFonts w:ascii="Book Antiqua" w:hAnsi="Book Antiqua"/>
                <w:i/>
                <w:iCs/>
                <w:spacing w:val="1"/>
              </w:rPr>
              <w:t xml:space="preserve"> </w:t>
            </w:r>
            <w:r w:rsidRPr="0044531D">
              <w:rPr>
                <w:rFonts w:ascii="Book Antiqua" w:hAnsi="Book Antiqua"/>
                <w:i/>
                <w:iCs/>
              </w:rPr>
              <w:t>a</w:t>
            </w:r>
            <w:r w:rsidRPr="0044531D">
              <w:rPr>
                <w:rFonts w:ascii="Book Antiqua" w:hAnsi="Book Antiqua"/>
                <w:i/>
                <w:iCs/>
                <w:spacing w:val="-57"/>
              </w:rPr>
              <w:t xml:space="preserve"> </w:t>
            </w:r>
            <w:r w:rsidRPr="0044531D">
              <w:rPr>
                <w:rFonts w:ascii="Book Antiqua" w:hAnsi="Book Antiqua"/>
                <w:i/>
                <w:iCs/>
              </w:rPr>
              <w:t>committed</w:t>
            </w:r>
            <w:r w:rsidRPr="0044531D">
              <w:rPr>
                <w:rFonts w:ascii="Book Antiqua" w:hAnsi="Book Antiqua"/>
                <w:i/>
                <w:iCs/>
                <w:spacing w:val="-3"/>
              </w:rPr>
              <w:t xml:space="preserve"> </w:t>
            </w:r>
            <w:r w:rsidRPr="0044531D">
              <w:rPr>
                <w:rFonts w:ascii="Book Antiqua" w:hAnsi="Book Antiqua"/>
                <w:i/>
                <w:iCs/>
              </w:rPr>
              <w:t>relationship</w:t>
            </w:r>
            <w:r w:rsidRPr="0044531D">
              <w:rPr>
                <w:rFonts w:ascii="Book Antiqua" w:hAnsi="Book Antiqua"/>
                <w:i/>
                <w:iCs/>
                <w:spacing w:val="-2"/>
              </w:rPr>
              <w:t xml:space="preserve"> </w:t>
            </w:r>
            <w:r w:rsidRPr="0044531D">
              <w:rPr>
                <w:rFonts w:ascii="Book Antiqua" w:hAnsi="Book Antiqua"/>
                <w:i/>
                <w:iCs/>
              </w:rPr>
              <w:t>(82.9%).</w:t>
            </w:r>
            <w:r w:rsidRPr="0044531D">
              <w:rPr>
                <w:rFonts w:ascii="Book Antiqua" w:hAnsi="Book Antiqua"/>
                <w:i/>
                <w:iCs/>
                <w:spacing w:val="-2"/>
              </w:rPr>
              <w:t xml:space="preserve"> </w:t>
            </w:r>
            <w:r w:rsidRPr="0044531D">
              <w:rPr>
                <w:rFonts w:ascii="Book Antiqua" w:hAnsi="Book Antiqua"/>
                <w:i/>
                <w:iCs/>
              </w:rPr>
              <w:t>The</w:t>
            </w:r>
            <w:r w:rsidRPr="0044531D">
              <w:rPr>
                <w:rFonts w:ascii="Book Antiqua" w:hAnsi="Book Antiqua"/>
                <w:i/>
                <w:iCs/>
                <w:spacing w:val="-4"/>
              </w:rPr>
              <w:t xml:space="preserve"> </w:t>
            </w:r>
            <w:r w:rsidRPr="0044531D">
              <w:rPr>
                <w:rFonts w:ascii="Book Antiqua" w:hAnsi="Book Antiqua"/>
                <w:i/>
                <w:iCs/>
              </w:rPr>
              <w:t>self-concept variable</w:t>
            </w:r>
            <w:r w:rsidRPr="0044531D">
              <w:rPr>
                <w:rFonts w:ascii="Book Antiqua" w:hAnsi="Book Antiqua"/>
                <w:i/>
                <w:iCs/>
                <w:spacing w:val="-3"/>
              </w:rPr>
              <w:t xml:space="preserve"> </w:t>
            </w:r>
            <w:r w:rsidRPr="0044531D">
              <w:rPr>
                <w:rFonts w:ascii="Book Antiqua" w:hAnsi="Book Antiqua"/>
                <w:i/>
                <w:iCs/>
              </w:rPr>
              <w:t>had</w:t>
            </w:r>
            <w:r w:rsidRPr="0044531D">
              <w:rPr>
                <w:rFonts w:ascii="Book Antiqua" w:hAnsi="Book Antiqua"/>
                <w:i/>
                <w:iCs/>
                <w:spacing w:val="-3"/>
              </w:rPr>
              <w:t xml:space="preserve"> </w:t>
            </w:r>
            <w:r w:rsidRPr="0044531D">
              <w:rPr>
                <w:rFonts w:ascii="Book Antiqua" w:hAnsi="Book Antiqua"/>
                <w:i/>
                <w:iCs/>
              </w:rPr>
              <w:t>an</w:t>
            </w:r>
            <w:r w:rsidRPr="0044531D">
              <w:rPr>
                <w:rFonts w:ascii="Book Antiqua" w:hAnsi="Book Antiqua"/>
                <w:i/>
                <w:iCs/>
                <w:spacing w:val="-2"/>
              </w:rPr>
              <w:t xml:space="preserve"> </w:t>
            </w:r>
            <w:r w:rsidRPr="0044531D">
              <w:rPr>
                <w:rFonts w:ascii="Book Antiqua" w:hAnsi="Book Antiqua"/>
                <w:i/>
                <w:iCs/>
              </w:rPr>
              <w:t>average</w:t>
            </w:r>
            <w:r w:rsidRPr="0044531D">
              <w:rPr>
                <w:rFonts w:ascii="Book Antiqua" w:hAnsi="Book Antiqua"/>
                <w:i/>
                <w:iCs/>
                <w:spacing w:val="-3"/>
              </w:rPr>
              <w:t xml:space="preserve"> </w:t>
            </w:r>
            <w:r w:rsidRPr="0044531D">
              <w:rPr>
                <w:rFonts w:ascii="Book Antiqua" w:hAnsi="Book Antiqua"/>
                <w:i/>
                <w:iCs/>
              </w:rPr>
              <w:t>score</w:t>
            </w:r>
            <w:r w:rsidRPr="0044531D">
              <w:rPr>
                <w:rFonts w:ascii="Book Antiqua" w:hAnsi="Book Antiqua"/>
                <w:i/>
                <w:iCs/>
                <w:spacing w:val="-4"/>
              </w:rPr>
              <w:t xml:space="preserve"> </w:t>
            </w:r>
            <w:r w:rsidRPr="0044531D">
              <w:rPr>
                <w:rFonts w:ascii="Book Antiqua" w:hAnsi="Book Antiqua"/>
                <w:i/>
                <w:iCs/>
              </w:rPr>
              <w:t>of</w:t>
            </w:r>
            <w:r w:rsidRPr="0044531D">
              <w:rPr>
                <w:rFonts w:ascii="Book Antiqua" w:hAnsi="Book Antiqua"/>
                <w:i/>
                <w:iCs/>
                <w:lang w:val="en-US"/>
              </w:rPr>
              <w:t xml:space="preserve"> </w:t>
            </w:r>
            <w:r w:rsidRPr="0044531D">
              <w:rPr>
                <w:rFonts w:ascii="Book Antiqua" w:hAnsi="Book Antiqua"/>
                <w:i/>
                <w:iCs/>
              </w:rPr>
              <w:t>116.65 (±13,782), whereas resilience had an average score of 118.15 (±21,372).</w:t>
            </w:r>
            <w:r w:rsidRPr="0044531D">
              <w:rPr>
                <w:rFonts w:ascii="Book Antiqua" w:hAnsi="Book Antiqua"/>
                <w:i/>
                <w:iCs/>
                <w:spacing w:val="1"/>
              </w:rPr>
              <w:t xml:space="preserve"> </w:t>
            </w:r>
            <w:r w:rsidRPr="0044531D">
              <w:rPr>
                <w:rFonts w:ascii="Book Antiqua" w:hAnsi="Book Antiqua"/>
                <w:i/>
                <w:iCs/>
              </w:rPr>
              <w:t>The analysis findings indicate a statistically significant association between self-</w:t>
            </w:r>
            <w:r w:rsidRPr="0044531D">
              <w:rPr>
                <w:rFonts w:ascii="Book Antiqua" w:hAnsi="Book Antiqua"/>
                <w:i/>
                <w:iCs/>
                <w:spacing w:val="1"/>
              </w:rPr>
              <w:t xml:space="preserve"> </w:t>
            </w:r>
            <w:r w:rsidRPr="0044531D">
              <w:rPr>
                <w:rFonts w:ascii="Book Antiqua" w:hAnsi="Book Antiqua"/>
                <w:i/>
                <w:iCs/>
              </w:rPr>
              <w:t>concept and adolescent resilience, with a p-value of 0.000 (p &lt;0.05). Furthermore,</w:t>
            </w:r>
            <w:r w:rsidRPr="0044531D">
              <w:rPr>
                <w:rFonts w:ascii="Book Antiqua" w:hAnsi="Book Antiqua"/>
                <w:i/>
                <w:iCs/>
                <w:spacing w:val="-57"/>
              </w:rPr>
              <w:t xml:space="preserve"> </w:t>
            </w:r>
            <w:r w:rsidRPr="0044531D">
              <w:rPr>
                <w:rFonts w:ascii="Book Antiqua" w:hAnsi="Book Antiqua"/>
                <w:i/>
                <w:iCs/>
              </w:rPr>
              <w:t>the</w:t>
            </w:r>
            <w:r w:rsidRPr="0044531D">
              <w:rPr>
                <w:rFonts w:ascii="Book Antiqua" w:hAnsi="Book Antiqua"/>
                <w:i/>
                <w:iCs/>
                <w:spacing w:val="-12"/>
              </w:rPr>
              <w:t xml:space="preserve"> </w:t>
            </w:r>
            <w:r w:rsidRPr="0044531D">
              <w:rPr>
                <w:rFonts w:ascii="Book Antiqua" w:hAnsi="Book Antiqua"/>
                <w:i/>
                <w:iCs/>
              </w:rPr>
              <w:t>correlation</w:t>
            </w:r>
            <w:r w:rsidRPr="0044531D">
              <w:rPr>
                <w:rFonts w:ascii="Book Antiqua" w:hAnsi="Book Antiqua"/>
                <w:i/>
                <w:iCs/>
                <w:spacing w:val="-12"/>
              </w:rPr>
              <w:t xml:space="preserve"> </w:t>
            </w:r>
            <w:r w:rsidRPr="0044531D">
              <w:rPr>
                <w:rFonts w:ascii="Book Antiqua" w:hAnsi="Book Antiqua"/>
                <w:i/>
                <w:iCs/>
              </w:rPr>
              <w:t>between</w:t>
            </w:r>
            <w:r w:rsidRPr="0044531D">
              <w:rPr>
                <w:rFonts w:ascii="Book Antiqua" w:hAnsi="Book Antiqua"/>
                <w:i/>
                <w:iCs/>
                <w:spacing w:val="-9"/>
              </w:rPr>
              <w:t xml:space="preserve"> </w:t>
            </w:r>
            <w:r w:rsidRPr="0044531D">
              <w:rPr>
                <w:rFonts w:ascii="Book Antiqua" w:hAnsi="Book Antiqua"/>
                <w:i/>
                <w:iCs/>
              </w:rPr>
              <w:t>these</w:t>
            </w:r>
            <w:r w:rsidRPr="0044531D">
              <w:rPr>
                <w:rFonts w:ascii="Book Antiqua" w:hAnsi="Book Antiqua"/>
                <w:i/>
                <w:iCs/>
                <w:spacing w:val="-12"/>
              </w:rPr>
              <w:t xml:space="preserve"> </w:t>
            </w:r>
            <w:r w:rsidRPr="0044531D">
              <w:rPr>
                <w:rFonts w:ascii="Book Antiqua" w:hAnsi="Book Antiqua"/>
                <w:i/>
                <w:iCs/>
              </w:rPr>
              <w:t>two</w:t>
            </w:r>
            <w:r w:rsidRPr="0044531D">
              <w:rPr>
                <w:rFonts w:ascii="Book Antiqua" w:hAnsi="Book Antiqua"/>
                <w:i/>
                <w:iCs/>
                <w:spacing w:val="-11"/>
              </w:rPr>
              <w:t xml:space="preserve"> </w:t>
            </w:r>
            <w:r w:rsidRPr="0044531D">
              <w:rPr>
                <w:rFonts w:ascii="Book Antiqua" w:hAnsi="Book Antiqua"/>
                <w:i/>
                <w:iCs/>
              </w:rPr>
              <w:t>variables</w:t>
            </w:r>
            <w:r w:rsidRPr="0044531D">
              <w:rPr>
                <w:rFonts w:ascii="Book Antiqua" w:hAnsi="Book Antiqua"/>
                <w:i/>
                <w:iCs/>
                <w:spacing w:val="-8"/>
              </w:rPr>
              <w:t xml:space="preserve"> </w:t>
            </w:r>
            <w:r w:rsidRPr="0044531D">
              <w:rPr>
                <w:rFonts w:ascii="Book Antiqua" w:hAnsi="Book Antiqua"/>
                <w:i/>
                <w:iCs/>
              </w:rPr>
              <w:t>is</w:t>
            </w:r>
            <w:r w:rsidRPr="0044531D">
              <w:rPr>
                <w:rFonts w:ascii="Book Antiqua" w:hAnsi="Book Antiqua"/>
                <w:i/>
                <w:iCs/>
                <w:spacing w:val="-11"/>
              </w:rPr>
              <w:t xml:space="preserve"> </w:t>
            </w:r>
            <w:r w:rsidRPr="0044531D">
              <w:rPr>
                <w:rFonts w:ascii="Book Antiqua" w:hAnsi="Book Antiqua"/>
                <w:i/>
                <w:iCs/>
              </w:rPr>
              <w:t>modest,</w:t>
            </w:r>
            <w:r w:rsidRPr="0044531D">
              <w:rPr>
                <w:rFonts w:ascii="Book Antiqua" w:hAnsi="Book Antiqua"/>
                <w:i/>
                <w:iCs/>
                <w:spacing w:val="-11"/>
              </w:rPr>
              <w:t xml:space="preserve"> </w:t>
            </w:r>
            <w:r w:rsidRPr="0044531D">
              <w:rPr>
                <w:rFonts w:ascii="Book Antiqua" w:hAnsi="Book Antiqua"/>
                <w:i/>
                <w:iCs/>
              </w:rPr>
              <w:t>with</w:t>
            </w:r>
            <w:r w:rsidRPr="0044531D">
              <w:rPr>
                <w:rFonts w:ascii="Book Antiqua" w:hAnsi="Book Antiqua"/>
                <w:i/>
                <w:iCs/>
                <w:spacing w:val="-11"/>
              </w:rPr>
              <w:t xml:space="preserve"> </w:t>
            </w:r>
            <w:r w:rsidRPr="0044531D">
              <w:rPr>
                <w:rFonts w:ascii="Book Antiqua" w:hAnsi="Book Antiqua"/>
                <w:i/>
                <w:iCs/>
              </w:rPr>
              <w:t>a</w:t>
            </w:r>
            <w:r w:rsidRPr="0044531D">
              <w:rPr>
                <w:rFonts w:ascii="Book Antiqua" w:hAnsi="Book Antiqua"/>
                <w:i/>
                <w:iCs/>
                <w:spacing w:val="-10"/>
              </w:rPr>
              <w:t xml:space="preserve"> </w:t>
            </w:r>
            <w:r w:rsidRPr="0044531D">
              <w:rPr>
                <w:rFonts w:ascii="Book Antiqua" w:hAnsi="Book Antiqua"/>
                <w:i/>
                <w:iCs/>
              </w:rPr>
              <w:t>coefficient</w:t>
            </w:r>
            <w:r w:rsidRPr="0044531D">
              <w:rPr>
                <w:rFonts w:ascii="Book Antiqua" w:hAnsi="Book Antiqua"/>
                <w:i/>
                <w:iCs/>
                <w:spacing w:val="-11"/>
              </w:rPr>
              <w:t xml:space="preserve"> </w:t>
            </w:r>
            <w:r w:rsidRPr="0044531D">
              <w:rPr>
                <w:rFonts w:ascii="Book Antiqua" w:hAnsi="Book Antiqua"/>
                <w:i/>
                <w:iCs/>
              </w:rPr>
              <w:t>of</w:t>
            </w:r>
            <w:r w:rsidRPr="0044531D">
              <w:rPr>
                <w:rFonts w:ascii="Book Antiqua" w:hAnsi="Book Antiqua"/>
                <w:i/>
                <w:iCs/>
                <w:spacing w:val="-12"/>
              </w:rPr>
              <w:t xml:space="preserve"> </w:t>
            </w:r>
            <w:r w:rsidRPr="0044531D">
              <w:rPr>
                <w:rFonts w:ascii="Book Antiqua" w:hAnsi="Book Antiqua"/>
                <w:i/>
                <w:iCs/>
              </w:rPr>
              <w:t>r</w:t>
            </w:r>
            <w:r w:rsidRPr="0044531D">
              <w:rPr>
                <w:rFonts w:ascii="Book Antiqua" w:hAnsi="Book Antiqua"/>
                <w:i/>
                <w:iCs/>
                <w:spacing w:val="-9"/>
              </w:rPr>
              <w:t xml:space="preserve"> </w:t>
            </w:r>
            <w:r w:rsidRPr="0044531D">
              <w:rPr>
                <w:rFonts w:ascii="Book Antiqua" w:hAnsi="Book Antiqua"/>
                <w:i/>
                <w:iCs/>
              </w:rPr>
              <w:t>=</w:t>
            </w:r>
            <w:r w:rsidRPr="0044531D">
              <w:rPr>
                <w:rFonts w:ascii="Book Antiqua" w:hAnsi="Book Antiqua"/>
                <w:i/>
                <w:iCs/>
                <w:spacing w:val="-12"/>
              </w:rPr>
              <w:t xml:space="preserve"> </w:t>
            </w:r>
            <w:r w:rsidRPr="0044531D">
              <w:rPr>
                <w:rFonts w:ascii="Book Antiqua" w:hAnsi="Book Antiqua"/>
                <w:i/>
                <w:iCs/>
              </w:rPr>
              <w:t>.542.</w:t>
            </w:r>
            <w:r w:rsidRPr="0044531D">
              <w:rPr>
                <w:rFonts w:ascii="Book Antiqua" w:hAnsi="Book Antiqua"/>
                <w:i/>
                <w:iCs/>
                <w:spacing w:val="-58"/>
              </w:rPr>
              <w:t xml:space="preserve"> </w:t>
            </w:r>
            <w:r w:rsidRPr="0044531D">
              <w:rPr>
                <w:rFonts w:ascii="Book Antiqua" w:hAnsi="Book Antiqua"/>
                <w:i/>
                <w:iCs/>
                <w:spacing w:val="-58"/>
                <w:lang w:val="en-US"/>
              </w:rPr>
              <w:t xml:space="preserve"> </w:t>
            </w:r>
            <w:r w:rsidRPr="0044531D">
              <w:rPr>
                <w:rFonts w:ascii="Book Antiqua" w:hAnsi="Book Antiqua"/>
                <w:b/>
                <w:i/>
                <w:iCs/>
                <w:spacing w:val="1"/>
              </w:rPr>
              <w:t xml:space="preserve"> </w:t>
            </w: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1025E217" w14:textId="1161E2E4" w:rsidR="009466D4" w:rsidRPr="009466D4" w:rsidRDefault="009466D4" w:rsidP="009466D4">
      <w:pPr>
        <w:spacing w:line="360" w:lineRule="auto"/>
        <w:jc w:val="both"/>
        <w:rPr>
          <w:rFonts w:ascii="Arial" w:eastAsia="Arial" w:hAnsi="Arial" w:cs="Arial"/>
          <w:b/>
          <w:bCs/>
          <w:sz w:val="24"/>
          <w:szCs w:val="24"/>
        </w:rPr>
      </w:pPr>
      <w:r w:rsidRPr="009466D4">
        <w:rPr>
          <w:rFonts w:ascii="Arial" w:eastAsia="Arial" w:hAnsi="Arial" w:cs="Arial"/>
          <w:b/>
          <w:bCs/>
          <w:sz w:val="24"/>
          <w:szCs w:val="24"/>
        </w:rPr>
        <w:t>PENDAHULUAN</w:t>
      </w:r>
    </w:p>
    <w:p w14:paraId="532AFC82" w14:textId="5F47A949" w:rsidR="0044531D" w:rsidRPr="0044531D" w:rsidRDefault="0044531D" w:rsidP="0044531D">
      <w:pPr>
        <w:pStyle w:val="ListParagraph"/>
        <w:spacing w:line="360" w:lineRule="auto"/>
        <w:ind w:left="0" w:firstLine="426"/>
        <w:jc w:val="both"/>
        <w:rPr>
          <w:rFonts w:ascii="Arial" w:hAnsi="Arial" w:cs="Arial"/>
        </w:rPr>
      </w:pPr>
      <w:r w:rsidRPr="0044531D">
        <w:rPr>
          <w:rFonts w:ascii="Arial" w:hAnsi="Arial" w:cs="Arial"/>
        </w:rPr>
        <w:t>Remaja merupakan tahap perkembangan dari kanak-kanak menuju dewasa dengan rentang usia 12-21 tahun, dimana terjadi perubahan dalam pertumbuhan dan perkembanganya</w:t>
      </w:r>
      <w:r w:rsidRPr="0044531D">
        <w:rPr>
          <w:rFonts w:ascii="Arial" w:hAnsi="Arial" w:cs="Arial"/>
          <w:color w:val="000000"/>
        </w:rPr>
        <w:t xml:space="preserve">, </w:t>
      </w:r>
      <w:r w:rsidRPr="0044531D">
        <w:rPr>
          <w:rFonts w:ascii="Arial" w:hAnsi="Arial" w:cs="Arial"/>
        </w:rPr>
        <w:t>masa remaja terbagi menjadi 3 fase yaitu : masa remaja awal dari usia 12-15 tahun, remaja pertengahan usia 15-18 tahun dan masa remaja akhir usia 18-</w:t>
      </w:r>
      <w:r w:rsidRPr="0044531D">
        <w:rPr>
          <w:rFonts w:ascii="Arial" w:hAnsi="Arial" w:cs="Arial"/>
        </w:rPr>
        <w:lastRenderedPageBreak/>
        <w:t xml:space="preserve">21 tahun </w:t>
      </w:r>
      <w:sdt>
        <w:sdtPr>
          <w:rPr>
            <w:rFonts w:ascii="Arial" w:hAnsi="Arial" w:cs="Arial"/>
            <w:color w:val="000000"/>
          </w:rPr>
          <w:tag w:val="MENDELEY_CITATION_v3_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"/>
          <w:id w:val="-1933200390"/>
          <w:placeholder>
            <w:docPart w:val="662D966DABDC454A9055A959D489B2A6"/>
          </w:placeholder>
        </w:sdtPr>
        <w:sdtEndPr/>
        <w:sdtContent>
          <w:r w:rsidR="002360ED" w:rsidRPr="002360ED">
            <w:rPr>
              <w:rFonts w:ascii="Arial" w:hAnsi="Arial" w:cs="Arial"/>
              <w:color w:val="000000"/>
            </w:rPr>
            <w:t>(Issabella, 2022)</w:t>
          </w:r>
        </w:sdtContent>
      </w:sdt>
      <w:r w:rsidRPr="0044531D">
        <w:rPr>
          <w:rFonts w:ascii="Arial" w:hAnsi="Arial" w:cs="Arial"/>
          <w:color w:val="000000"/>
        </w:rPr>
        <w:t xml:space="preserve">. </w:t>
      </w:r>
      <w:r w:rsidRPr="0044531D">
        <w:rPr>
          <w:rFonts w:ascii="Arial" w:hAnsi="Arial" w:cs="Arial"/>
        </w:rPr>
        <w:t>Remaja terjadi perubahan dalam pertumbuhan dan perkembanganya, remaja harus menghadapi perubahan fisik, kognitif dan emosional</w:t>
      </w:r>
      <w:r w:rsidRPr="0044531D">
        <w:rPr>
          <w:rFonts w:ascii="Arial" w:hAnsi="Arial" w:cs="Arial"/>
          <w:color w:val="000000"/>
        </w:rPr>
        <w:t xml:space="preserve"> </w:t>
      </w:r>
      <w:sdt>
        <w:sdtPr>
          <w:rPr>
            <w:rFonts w:ascii="Arial" w:hAnsi="Arial" w:cs="Arial"/>
            <w:color w:val="000000"/>
          </w:rPr>
          <w:tag w:val="MENDELEY_CITATION_v3_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"/>
          <w:id w:val="-1647888408"/>
          <w:placeholder>
            <w:docPart w:val="662D966DABDC454A9055A959D489B2A6"/>
          </w:placeholder>
        </w:sdtPr>
        <w:sdtEndPr/>
        <w:sdtContent>
          <w:r w:rsidR="002360ED" w:rsidRPr="002360ED">
            <w:rPr>
              <w:rFonts w:ascii="Arial" w:hAnsi="Arial" w:cs="Arial"/>
              <w:color w:val="000000"/>
            </w:rPr>
            <w:t>(Stuart, 2016)</w:t>
          </w:r>
        </w:sdtContent>
      </w:sdt>
      <w:r w:rsidRPr="0044531D">
        <w:rPr>
          <w:rFonts w:ascii="Arial" w:hAnsi="Arial" w:cs="Arial"/>
        </w:rPr>
        <w:t xml:space="preserve">. Menurut </w:t>
      </w:r>
      <w:sdt>
        <w:sdtPr>
          <w:rPr>
            <w:rFonts w:ascii="Arial" w:hAnsi="Arial" w:cs="Arial"/>
            <w:color w:val="000000"/>
          </w:rPr>
          <w:tag w:val="MENDELEY_CITATION_v3_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"/>
          <w:id w:val="430860990"/>
          <w:placeholder>
            <w:docPart w:val="32BEB930178840FAA96DF5F4FC516ADE"/>
          </w:placeholder>
        </w:sdtPr>
        <w:sdtEndPr/>
        <w:sdtContent>
          <w:r w:rsidR="002360ED" w:rsidRPr="002360ED">
            <w:rPr>
              <w:rFonts w:ascii="Arial" w:hAnsi="Arial" w:cs="Arial"/>
              <w:color w:val="000000"/>
            </w:rPr>
            <w:t>(United Nations International Children’s Emergency Fund, 2022)</w:t>
          </w:r>
        </w:sdtContent>
      </w:sdt>
      <w:r w:rsidRPr="0044531D">
        <w:rPr>
          <w:rFonts w:ascii="Arial" w:hAnsi="Arial" w:cs="Arial"/>
          <w:color w:val="000000"/>
        </w:rPr>
        <w:t xml:space="preserve"> </w:t>
      </w:r>
      <w:r w:rsidRPr="0044531D">
        <w:rPr>
          <w:rFonts w:ascii="Arial" w:hAnsi="Arial" w:cs="Arial"/>
        </w:rPr>
        <w:t xml:space="preserve">jumlah populasi remaja secara global mencapai 1,3 miliar yang merupakan 16 % dari populasi dunia. Di indonesia populasi remaja di Indonesia pada tahun 2021 mencapai 270.303.917 jiwa. 17% atau 46 juta jiwa diantaranya adalah remaja pada rentang usia 10-19 tahun yang terdiri dari 52% laki-laki dan 48% perempuan. Sedangkan menurut </w:t>
      </w:r>
      <w:sdt>
        <w:sdtPr>
          <w:rPr>
            <w:rFonts w:ascii="Arial" w:hAnsi="Arial" w:cs="Arial"/>
            <w:color w:val="000000"/>
          </w:rPr>
          <w:tag w:val="MENDELEY_CITATION_v3_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"/>
          <w:id w:val="-1592006665"/>
          <w:placeholder>
            <w:docPart w:val="32BEB930178840FAA96DF5F4FC516ADE"/>
          </w:placeholder>
        </w:sdtPr>
        <w:sdtEndPr/>
        <w:sdtContent>
          <w:r w:rsidR="002360ED" w:rsidRPr="002360ED">
            <w:rPr>
              <w:rFonts w:ascii="Arial" w:hAnsi="Arial" w:cs="Arial"/>
              <w:color w:val="000000"/>
            </w:rPr>
            <w:t>(United Nations International Children’s Emergency Fund, 2021)</w:t>
          </w:r>
        </w:sdtContent>
      </w:sdt>
      <w:r w:rsidRPr="0044531D">
        <w:rPr>
          <w:rFonts w:ascii="Arial" w:hAnsi="Arial" w:cs="Arial"/>
        </w:rPr>
        <w:t xml:space="preserve"> di Jawa Tengah masuk dalam 6 kategori tertinggi dengan nilai mencapai 14% sehingga menduduki urutan ketiga setelah jawa barat dan jawa </w:t>
      </w:r>
      <w:r w:rsidRPr="0044531D">
        <w:rPr>
          <w:rFonts w:ascii="Arial" w:hAnsi="Arial" w:cs="Arial"/>
          <w:iCs/>
        </w:rPr>
        <w:t>timur. Berdasarkan data</w:t>
      </w:r>
      <w:r w:rsidRPr="0044531D">
        <w:rPr>
          <w:rFonts w:ascii="Arial" w:hAnsi="Arial" w:cs="Arial"/>
        </w:rPr>
        <w:t xml:space="preserve"> </w:t>
      </w:r>
      <w:sdt>
        <w:sdtPr>
          <w:rPr>
            <w:rFonts w:ascii="Arial" w:hAnsi="Arial" w:cs="Arial"/>
            <w:color w:val="000000"/>
          </w:rPr>
          <w:tag w:val="MENDELEY_CITATION_v3_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"/>
          <w:id w:val="2088728940"/>
          <w:placeholder>
            <w:docPart w:val="32BEB930178840FAA96DF5F4FC516ADE"/>
          </w:placeholder>
        </w:sdtPr>
        <w:sdtEndPr/>
        <w:sdtContent>
          <w:r w:rsidR="002360ED" w:rsidRPr="002360ED">
            <w:rPr>
              <w:rFonts w:ascii="Arial" w:hAnsi="Arial" w:cs="Arial"/>
              <w:color w:val="000000"/>
            </w:rPr>
            <w:t>Badan Pusat Statistik (2021)</w:t>
          </w:r>
        </w:sdtContent>
      </w:sdt>
      <w:r w:rsidRPr="0044531D">
        <w:rPr>
          <w:rFonts w:ascii="Arial" w:hAnsi="Arial" w:cs="Arial"/>
        </w:rPr>
        <w:t xml:space="preserve"> melaporkan bahwa  jumlah populasi remaja di Kabupaten Pekalongan usia 10-14 tahun  sejumlah 76.456, usia 15-19   tahun sejumlah 77.967 dan usia 20-24 tahun sejumlah 83.529 dan menurut  </w:t>
      </w:r>
      <w:r w:rsidRPr="0044531D">
        <w:rPr>
          <w:rFonts w:ascii="Arial" w:hAnsi="Arial" w:cs="Arial"/>
          <w:color w:val="000000"/>
        </w:rPr>
        <w:t xml:space="preserve">Kemendikbudristek, 2023 jumlah </w:t>
      </w:r>
      <w:r w:rsidRPr="0044531D">
        <w:rPr>
          <w:rFonts w:ascii="Arial" w:hAnsi="Arial" w:cs="Arial"/>
        </w:rPr>
        <w:t>peserta didik SMA N 1 Kedungwuni sebanyak 1069 pada Februari 2023.</w:t>
      </w:r>
    </w:p>
    <w:p w14:paraId="3325D8F9" w14:textId="39ECF50D" w:rsidR="0044531D" w:rsidRPr="0044531D" w:rsidRDefault="0044531D" w:rsidP="0044531D">
      <w:pPr>
        <w:pStyle w:val="ListParagraph"/>
        <w:spacing w:line="360" w:lineRule="auto"/>
        <w:ind w:left="0" w:firstLine="426"/>
        <w:jc w:val="both"/>
        <w:rPr>
          <w:rFonts w:ascii="Arial" w:hAnsi="Arial" w:cs="Arial"/>
        </w:rPr>
      </w:pPr>
      <w:r w:rsidRPr="0044531D">
        <w:rPr>
          <w:rFonts w:ascii="Arial" w:hAnsi="Arial" w:cs="Arial"/>
        </w:rPr>
        <w:t xml:space="preserve">Remaja perlu mengembangkan dirinya. Hal penting dalam pengembangannya yaitu dengan pembentukan konsep diri, konsep diri adalah sebuah ide, pemikiran serta keyakinan yang diketahui oleh masing-masing individu terhadap dirinya sehingga mempengaruhi individu dalam berinteraksi dengan orang lain </w:t>
      </w:r>
      <w:sdt>
        <w:sdtPr>
          <w:rPr>
            <w:rFonts w:ascii="Arial" w:hAnsi="Arial" w:cs="Arial"/>
            <w:color w:val="000000"/>
          </w:rPr>
          <w:tag w:val="MENDELEY_CITATION_v3_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"/>
          <w:id w:val="-726686210"/>
          <w:placeholder>
            <w:docPart w:val="32BEB930178840FAA96DF5F4FC516ADE"/>
          </w:placeholder>
        </w:sdtPr>
        <w:sdtEndPr/>
        <w:sdtContent>
          <w:r w:rsidR="002360ED">
            <w:rPr>
              <w:rFonts w:eastAsia="Times New Roman"/>
            </w:rPr>
            <w:t>(Dermawan &amp; Rusdi, 2013)</w:t>
          </w:r>
        </w:sdtContent>
      </w:sdt>
      <w:r w:rsidRPr="0044531D">
        <w:rPr>
          <w:rFonts w:ascii="Arial" w:hAnsi="Arial" w:cs="Arial"/>
        </w:rPr>
        <w:t>. Konsep diri terbentuk dari pengalaman internal dan eksternal seseorang seperti keadaan fisik, keadaan keluarga, persepsi orang lain terhadap individu, tuntutan orangtua terhadap individu dan interaksi dengan lingkungannya</w:t>
      </w:r>
      <w:r w:rsidRPr="0044531D">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"/>
          <w:id w:val="-1339693737"/>
          <w:placeholder>
            <w:docPart w:val="32BEB930178840FAA96DF5F4FC516ADE"/>
          </w:placeholder>
        </w:sdtPr>
        <w:sdtEndPr/>
        <w:sdtContent>
          <w:r w:rsidR="002360ED">
            <w:rPr>
              <w:rFonts w:eastAsia="Times New Roman"/>
            </w:rPr>
            <w:t>(Hamdanah &amp; Surawan, 2022)</w:t>
          </w:r>
        </w:sdtContent>
      </w:sdt>
      <w:r w:rsidRPr="0044531D">
        <w:rPr>
          <w:rFonts w:ascii="Arial" w:hAnsi="Arial" w:cs="Arial"/>
        </w:rPr>
        <w:t xml:space="preserve">.  Penilaian diri menentukan tingkat harga diri yang pada akhirnya akan menentukan perilakunya, semakin baik remaja yang menghargai dirinya, maka semakin positif konsep diri yang dimiliki remaja, begitupun sebaliknya semakin tidak baik individu menghargai dirinya makan semakin negatif konsep dirinya </w:t>
      </w:r>
      <w:sdt>
        <w:sdtPr>
          <w:rPr>
            <w:rFonts w:ascii="Arial" w:hAnsi="Arial" w:cs="Arial"/>
            <w:color w:val="000000"/>
          </w:rPr>
          <w:tag w:val="MENDELEY_CITATION_v3_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"/>
          <w:id w:val="-672257362"/>
          <w:placeholder>
            <w:docPart w:val="32BEB930178840FAA96DF5F4FC516ADE"/>
          </w:placeholder>
        </w:sdtPr>
        <w:sdtEndPr/>
        <w:sdtContent>
          <w:r w:rsidR="002360ED" w:rsidRPr="002360ED">
            <w:rPr>
              <w:rFonts w:ascii="Arial" w:hAnsi="Arial" w:cs="Arial"/>
              <w:color w:val="000000"/>
            </w:rPr>
            <w:t>(Zulkarnain et al., 2020)</w:t>
          </w:r>
        </w:sdtContent>
      </w:sdt>
      <w:r w:rsidRPr="0044531D">
        <w:rPr>
          <w:rFonts w:ascii="Arial" w:hAnsi="Arial" w:cs="Arial"/>
          <w:color w:val="000000"/>
        </w:rPr>
        <w:t>.</w:t>
      </w:r>
    </w:p>
    <w:p w14:paraId="4E01A8D0" w14:textId="7D749EC2" w:rsidR="0044531D" w:rsidRPr="0044531D" w:rsidRDefault="0044531D" w:rsidP="0044531D">
      <w:pPr>
        <w:pStyle w:val="ListParagraph"/>
        <w:spacing w:line="360" w:lineRule="auto"/>
        <w:ind w:left="0" w:firstLine="426"/>
        <w:jc w:val="both"/>
        <w:rPr>
          <w:rFonts w:ascii="Arial" w:hAnsi="Arial" w:cs="Arial"/>
        </w:rPr>
      </w:pPr>
      <w:r w:rsidRPr="0044531D">
        <w:rPr>
          <w:rFonts w:ascii="Arial" w:hAnsi="Arial" w:cs="Arial"/>
        </w:rPr>
        <w:t xml:space="preserve">Fleksibilitas dalam hidup merupakan hal yang mutlak harus dimiliki setiap individu karena kehidupan semakin hari semakin banyak tantangan, salah satu kemampuan yang harus dimiliki individu yaitu kompetensi resiliensi. Resiliensi merupakan pola adaptasi positif seseorang ketika menghadapi kesulitan, resiliensi diukur berdasarkan kemampuanya beradaptasi dan bangkit dari kesulitan, faktor resiko berpengaruh terhadap meningkatnya kerentanan dan menghambat perkembangan resiliensi sedangkan faktor protektif merupakan aspek yang dapat meminimalkan dampak faktor </w:t>
      </w:r>
      <w:r w:rsidRPr="0044531D">
        <w:rPr>
          <w:rFonts w:ascii="Arial" w:hAnsi="Arial" w:cs="Arial"/>
        </w:rPr>
        <w:lastRenderedPageBreak/>
        <w:t xml:space="preserve">resiko yang memperkuat resiliensi dan membawa pada keberhasilan dalam beradaptasi </w:t>
      </w:r>
      <w:sdt>
        <w:sdtPr>
          <w:rPr>
            <w:rFonts w:ascii="Arial" w:hAnsi="Arial" w:cs="Arial"/>
            <w:color w:val="000000"/>
          </w:rPr>
          <w:tag w:val="MENDELEY_CITATION_v3_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"/>
          <w:id w:val="-1762983197"/>
          <w:placeholder>
            <w:docPart w:val="32BEB930178840FAA96DF5F4FC516ADE"/>
          </w:placeholder>
        </w:sdtPr>
        <w:sdtEndPr/>
        <w:sdtContent>
          <w:r w:rsidR="002360ED">
            <w:rPr>
              <w:rFonts w:eastAsia="Times New Roman"/>
            </w:rPr>
            <w:t>(Munawaroh &amp; Mashudi, 2019)</w:t>
          </w:r>
        </w:sdtContent>
      </w:sdt>
      <w:r w:rsidRPr="0044531D">
        <w:rPr>
          <w:rFonts w:ascii="Arial" w:hAnsi="Arial" w:cs="Arial"/>
        </w:rPr>
        <w:t>.</w:t>
      </w:r>
    </w:p>
    <w:p w14:paraId="30B62408" w14:textId="77777777" w:rsidR="0044531D" w:rsidRPr="0044531D" w:rsidRDefault="0044531D" w:rsidP="0044531D">
      <w:pPr>
        <w:pStyle w:val="ListParagraph"/>
        <w:spacing w:line="360" w:lineRule="auto"/>
        <w:ind w:left="0" w:firstLine="426"/>
        <w:jc w:val="both"/>
        <w:rPr>
          <w:rFonts w:ascii="Arial" w:hAnsi="Arial" w:cs="Arial"/>
        </w:rPr>
      </w:pPr>
      <w:r w:rsidRPr="0044531D">
        <w:rPr>
          <w:rFonts w:ascii="Arial" w:hAnsi="Arial" w:cs="Arial"/>
        </w:rPr>
        <w:t>Fenomena tersebut menunjukan bahwa konsep diri berperan penting dalam proses katahanan atau resiliensi pada remaja sehingga remaja memiliki pendirian yang kuat serta tidak mudah terpengaruh oleh orang lain dan remaja memiliki sikap dan perilaku yang positif dalam menghadapi situasi yang sulit dan menekan. Hal ini menunjukan bahwa konsep diri berperan penting dalam memberikan aspek positif pada remaja sehingga remaja memiliki resiliensi yang tinggi. Berdasarkan latar belakang tersebut maka peneliti melakukan penelitian yang berjudul “Hubungan konsep diri dengan resiliensi pada remaja di SMA N 1 Kedungwuni. Adapun rumusan masalah dalam penelitian ini apakah ada hubungan antara konsep diri dengan resiliensi pada remaja. Adapun tujuan umum “untuk mengetahui hubungan konsep diri dengan resiliensi pada remaja di SMA N 1 Kedungwuni” dan tujuan khusus untuk mengetahui gambaran karakteristik berdasarkan usia, jenis kelamin, agama, pendidikan sebelumnya, status tinggal, dan status pernikahan orang tua, untuk mengetahui gambaran konsep diri pada remaja, untuk mengetahui gambaran resiliensi pada remaja, untuk mengetahui hubungan konsep diri dengan resiliensi pada remaja.</w:t>
      </w:r>
    </w:p>
    <w:p w14:paraId="5BF868B9" w14:textId="55111FF7" w:rsidR="009466D4" w:rsidRPr="0044531D" w:rsidRDefault="0044531D" w:rsidP="0044531D">
      <w:pPr>
        <w:pStyle w:val="ListParagraph"/>
        <w:spacing w:line="360" w:lineRule="auto"/>
        <w:ind w:left="0" w:firstLine="426"/>
        <w:jc w:val="both"/>
        <w:rPr>
          <w:rFonts w:ascii="Arial" w:hAnsi="Arial" w:cs="Arial"/>
        </w:rPr>
      </w:pPr>
      <w:r w:rsidRPr="0044531D">
        <w:rPr>
          <w:rFonts w:ascii="Arial" w:hAnsi="Arial" w:cs="Arial"/>
        </w:rPr>
        <w:t>Manfaat penelitian ini meliputi bagi peneliti menambah pengetahuan dan wawasan dan pengalaman terkait hubungan konsep diri dengan resiliensi pada remaja.  Bagi keluarga sebagai acuan keluarga dalam membantu fase remaja untuk meningkatkan konsep diri dengan resiliensi. Bagi masyarakat untuk menambah wawasan masyarakat mengenai hubungan antara konsep diri dengan resiliensi pada remaja. Bagi institusi pendidikan sebagai referensi tambahan untuk mahasiswa dalam mengembangkan penelitian atau pengabdian kepada masyarakat khususnya pada bidang keperawatan jiwa tentang hubungan konsep diri dengan resiliensi pada remaja. Bagi institusi pelayanan kesehatan sebagai acuan untuk melaksanakan asuhan keperawatan pada remaja untuk meningkatkan konsep diri serta resiliensinya. Bagi peneliti lain dapat menjadi referensi dan bahan pertimbangan untuk pengembangan penelitian yang terkait dengan konsep diri remaja dan upaya peningkatan resiliensi.</w:t>
      </w:r>
    </w:p>
    <w:p w14:paraId="28C1D4B8" w14:textId="77777777" w:rsidR="0044531D" w:rsidRDefault="009466D4" w:rsidP="0044531D">
      <w:pPr>
        <w:spacing w:line="360" w:lineRule="auto"/>
        <w:jc w:val="both"/>
        <w:rPr>
          <w:rFonts w:ascii="Arial" w:eastAsia="Arial" w:hAnsi="Arial" w:cs="Arial"/>
          <w:sz w:val="24"/>
          <w:szCs w:val="24"/>
          <w:vertAlign w:val="superscript"/>
        </w:rPr>
      </w:pPr>
      <w:r>
        <w:rPr>
          <w:rFonts w:ascii="Arial" w:eastAsia="Arial" w:hAnsi="Arial" w:cs="Arial"/>
          <w:b/>
          <w:sz w:val="24"/>
          <w:szCs w:val="24"/>
        </w:rPr>
        <w:t>METODE PENELITIAN</w:t>
      </w:r>
    </w:p>
    <w:p w14:paraId="723A1485" w14:textId="0B8C8473" w:rsidR="0044531D" w:rsidRPr="0044531D" w:rsidRDefault="0044531D" w:rsidP="0044531D">
      <w:pPr>
        <w:spacing w:line="360" w:lineRule="auto"/>
        <w:ind w:firstLine="426"/>
        <w:jc w:val="both"/>
        <w:rPr>
          <w:rFonts w:ascii="Arial" w:eastAsia="Arial" w:hAnsi="Arial" w:cs="Arial"/>
          <w:sz w:val="24"/>
          <w:szCs w:val="24"/>
          <w:vertAlign w:val="superscript"/>
        </w:rPr>
      </w:pPr>
      <w:r w:rsidRPr="0044531D">
        <w:rPr>
          <w:rFonts w:ascii="Arial" w:hAnsi="Arial" w:cs="Arial"/>
          <w:sz w:val="22"/>
          <w:szCs w:val="22"/>
        </w:rPr>
        <w:t xml:space="preserve">Desain penelitian ini menggunakan deskripsi korelasi dengan pendekatan </w:t>
      </w:r>
      <w:r w:rsidRPr="0044531D">
        <w:rPr>
          <w:rFonts w:ascii="Arial" w:hAnsi="Arial" w:cs="Arial"/>
          <w:i/>
          <w:iCs/>
          <w:sz w:val="22"/>
          <w:szCs w:val="22"/>
        </w:rPr>
        <w:t>cross sectional</w:t>
      </w:r>
      <w:r w:rsidRPr="0044531D">
        <w:rPr>
          <w:rFonts w:ascii="Arial" w:hAnsi="Arial" w:cs="Arial"/>
          <w:sz w:val="22"/>
          <w:szCs w:val="22"/>
        </w:rPr>
        <w:t xml:space="preserve"> untuk meneliti dua variabel dalam satu kali waktu. Populasi dalam penelitian </w:t>
      </w:r>
      <w:r w:rsidRPr="0044531D">
        <w:rPr>
          <w:rFonts w:ascii="Arial" w:hAnsi="Arial" w:cs="Arial"/>
          <w:sz w:val="22"/>
          <w:szCs w:val="22"/>
        </w:rPr>
        <w:lastRenderedPageBreak/>
        <w:t xml:space="preserve">ini adalah siswa siswi  SMA N 1 Kedungwuni yang berjumlah 715. Sampel pada penelitian ini berjumlah 240. Teknik pengambilan sampel pada penelitian ini menggunakan </w:t>
      </w:r>
      <w:bookmarkStart w:id="0" w:name="_Hlk139446088"/>
      <w:r w:rsidRPr="0044531D">
        <w:rPr>
          <w:rFonts w:ascii="Arial" w:hAnsi="Arial" w:cs="Arial"/>
          <w:i/>
          <w:iCs/>
          <w:sz w:val="22"/>
          <w:szCs w:val="22"/>
        </w:rPr>
        <w:t>proportionate stratified random sampling</w:t>
      </w:r>
      <w:bookmarkEnd w:id="0"/>
      <w:r w:rsidRPr="0044531D">
        <w:rPr>
          <w:rFonts w:ascii="Arial" w:hAnsi="Arial" w:cs="Arial"/>
          <w:i/>
          <w:iCs/>
          <w:sz w:val="22"/>
          <w:szCs w:val="22"/>
        </w:rPr>
        <w:t xml:space="preserve"> </w:t>
      </w:r>
      <w:r w:rsidRPr="0044531D">
        <w:rPr>
          <w:rFonts w:ascii="Arial" w:hAnsi="Arial" w:cs="Arial"/>
          <w:sz w:val="22"/>
          <w:szCs w:val="22"/>
        </w:rPr>
        <w:t xml:space="preserve">berdasarkan kriteria inklusi dan eksklusi. Penelitian ini dilakukan di SMA N 1 Kedungwuni pada bulan Juni 2023. Instrumen yang digunakan pada penelitian ini yaitu kuesioner konsep diri </w:t>
      </w:r>
      <w:r w:rsidRPr="0044531D">
        <w:rPr>
          <w:rFonts w:ascii="Arial" w:hAnsi="Arial" w:cs="Arial"/>
          <w:i/>
          <w:iCs/>
          <w:sz w:val="22"/>
          <w:szCs w:val="22"/>
        </w:rPr>
        <w:t xml:space="preserve">tennessee self concept scale </w:t>
      </w:r>
      <w:r w:rsidRPr="0044531D">
        <w:rPr>
          <w:rFonts w:ascii="Arial" w:hAnsi="Arial" w:cs="Arial"/>
          <w:sz w:val="22"/>
          <w:szCs w:val="22"/>
        </w:rPr>
        <w:t xml:space="preserve">diadaptasi oleh Marlen S pada tahun 2015 dengan judul "Pengaruh Konsep Diri Dan Dukungan Sosial Teman Sebaya Terhadap Kompetensi Interpersonal Mahasiswa Ambon Di Universitas Kristen Satya Wacana" yang berisi 32 pertanyaan dan kuesioner </w:t>
      </w:r>
      <w:r w:rsidRPr="0044531D">
        <w:rPr>
          <w:rFonts w:ascii="Arial" w:hAnsi="Arial" w:cs="Arial"/>
          <w:i/>
          <w:iCs/>
          <w:sz w:val="22"/>
          <w:szCs w:val="22"/>
        </w:rPr>
        <w:t xml:space="preserve">resilience scale </w:t>
      </w:r>
      <w:r w:rsidRPr="0044531D">
        <w:rPr>
          <w:rFonts w:ascii="Arial" w:hAnsi="Arial" w:cs="Arial"/>
          <w:sz w:val="22"/>
          <w:szCs w:val="22"/>
        </w:rPr>
        <w:t>wagnild dan young</w:t>
      </w:r>
      <w:r w:rsidRPr="0044531D">
        <w:rPr>
          <w:rFonts w:ascii="Arial" w:hAnsi="Arial" w:cs="Arial"/>
          <w:i/>
          <w:iCs/>
          <w:sz w:val="22"/>
          <w:szCs w:val="22"/>
        </w:rPr>
        <w:t xml:space="preserve"> </w:t>
      </w:r>
      <w:r w:rsidRPr="0044531D">
        <w:rPr>
          <w:rFonts w:ascii="Arial" w:hAnsi="Arial" w:cs="Arial"/>
          <w:sz w:val="22"/>
          <w:szCs w:val="22"/>
        </w:rPr>
        <w:t xml:space="preserve">yang diadaptasi oleh Aptini Dwi Harning pada tahun 2018 dengan judul "Hubungan Antara </w:t>
      </w:r>
      <w:r w:rsidRPr="0044531D">
        <w:rPr>
          <w:rFonts w:ascii="Arial" w:hAnsi="Arial" w:cs="Arial"/>
          <w:i/>
          <w:iCs/>
          <w:sz w:val="22"/>
          <w:szCs w:val="22"/>
        </w:rPr>
        <w:t>Self Compassion</w:t>
      </w:r>
      <w:r w:rsidRPr="0044531D">
        <w:rPr>
          <w:rFonts w:ascii="Arial" w:hAnsi="Arial" w:cs="Arial"/>
          <w:sz w:val="22"/>
          <w:szCs w:val="22"/>
        </w:rPr>
        <w:t xml:space="preserve"> Dengan Resiliensi Pada Remaja Dari Keluarga Bercerai" yang berisi 24 pertanyaan. Pengolahan data penelitian ini menggunakan </w:t>
      </w:r>
      <w:r w:rsidRPr="0044531D">
        <w:rPr>
          <w:rFonts w:ascii="Arial" w:hAnsi="Arial" w:cs="Arial"/>
          <w:i/>
          <w:iCs/>
          <w:sz w:val="22"/>
          <w:szCs w:val="22"/>
        </w:rPr>
        <w:t xml:space="preserve">Microsoft Excel. </w:t>
      </w:r>
      <w:r w:rsidRPr="0044531D">
        <w:rPr>
          <w:rFonts w:ascii="Arial" w:hAnsi="Arial" w:cs="Arial"/>
          <w:sz w:val="22"/>
          <w:szCs w:val="22"/>
        </w:rPr>
        <w:t xml:space="preserve">Penelitian ini menggunakan analisa univariat dimana skala numerik dianalisa mean dan standar deviasi yaitu usia, sedangkan data yang berbentuk skala nominal menggunakan distribusi frekuensi yaitu jenis kelamin, agama, pendidikan sebelumnya, status tinggal status pernikahan orangtua.  Pada konsep diri dan resiliensi dengan mean median maximum minimum serta std deviation dan analisa bivariat </w:t>
      </w:r>
      <w:r w:rsidRPr="0044531D">
        <w:rPr>
          <w:rFonts w:ascii="Arial" w:hAnsi="Arial" w:cs="Arial"/>
          <w:color w:val="000000"/>
          <w:sz w:val="22"/>
          <w:szCs w:val="22"/>
        </w:rPr>
        <w:t xml:space="preserve">dengan uji normalitas data </w:t>
      </w:r>
      <w:bookmarkStart w:id="1" w:name="_Hlk139447199"/>
      <w:r w:rsidRPr="0044531D">
        <w:rPr>
          <w:rFonts w:ascii="Arial" w:hAnsi="Arial" w:cs="Arial"/>
          <w:sz w:val="22"/>
          <w:szCs w:val="22"/>
        </w:rPr>
        <w:t xml:space="preserve">menggunakan uji </w:t>
      </w:r>
      <w:r w:rsidRPr="0044531D">
        <w:rPr>
          <w:rFonts w:ascii="Arial" w:hAnsi="Arial" w:cs="Arial"/>
          <w:i/>
          <w:iCs/>
          <w:sz w:val="22"/>
          <w:szCs w:val="22"/>
        </w:rPr>
        <w:t xml:space="preserve">kolmogrov smirnov </w:t>
      </w:r>
      <w:bookmarkEnd w:id="1"/>
      <w:r w:rsidRPr="0044531D">
        <w:rPr>
          <w:rFonts w:ascii="Arial" w:hAnsi="Arial" w:cs="Arial"/>
          <w:sz w:val="22"/>
          <w:szCs w:val="22"/>
        </w:rPr>
        <w:t>diperoleh nilai p value 0,668 yang berarti data tersebut berdistribusi normal (p v</w:t>
      </w:r>
      <w:r w:rsidRPr="0044531D">
        <w:rPr>
          <w:rFonts w:ascii="Arial" w:hAnsi="Arial" w:cs="Arial"/>
          <w:i/>
          <w:iCs/>
          <w:sz w:val="22"/>
          <w:szCs w:val="22"/>
        </w:rPr>
        <w:t>alue</w:t>
      </w:r>
      <w:r w:rsidRPr="0044531D">
        <w:rPr>
          <w:rFonts w:ascii="Arial" w:hAnsi="Arial" w:cs="Arial"/>
          <w:sz w:val="22"/>
          <w:szCs w:val="22"/>
        </w:rPr>
        <w:t xml:space="preserve"> &gt; 0,05). Berdasarkan hasil uji normalitas data sehingga melakukan uji bivariat dengan menggunakan </w:t>
      </w:r>
      <w:bookmarkStart w:id="2" w:name="_Hlk139447238"/>
      <w:r w:rsidRPr="0044531D">
        <w:rPr>
          <w:rFonts w:ascii="Arial" w:hAnsi="Arial" w:cs="Arial"/>
          <w:sz w:val="22"/>
          <w:szCs w:val="22"/>
        </w:rPr>
        <w:t xml:space="preserve">uji </w:t>
      </w:r>
      <w:r w:rsidRPr="0044531D">
        <w:rPr>
          <w:rFonts w:ascii="Arial" w:hAnsi="Arial" w:cs="Arial"/>
          <w:i/>
          <w:iCs/>
          <w:sz w:val="22"/>
          <w:szCs w:val="22"/>
        </w:rPr>
        <w:t>pearson correlation</w:t>
      </w:r>
      <w:bookmarkEnd w:id="2"/>
      <w:r w:rsidRPr="0044531D">
        <w:rPr>
          <w:rFonts w:ascii="Arial" w:hAnsi="Arial" w:cs="Arial"/>
          <w:i/>
          <w:iCs/>
          <w:sz w:val="22"/>
          <w:szCs w:val="22"/>
        </w:rPr>
        <w:t xml:space="preserve"> </w:t>
      </w:r>
      <w:r w:rsidRPr="0044531D">
        <w:rPr>
          <w:rFonts w:ascii="Arial" w:hAnsi="Arial" w:cs="Arial"/>
          <w:sz w:val="22"/>
          <w:szCs w:val="22"/>
        </w:rPr>
        <w:t>dan diperoleh hasil</w:t>
      </w:r>
      <w:r w:rsidRPr="0044531D">
        <w:rPr>
          <w:rFonts w:ascii="Arial" w:hAnsi="Arial" w:cs="Arial"/>
          <w:i/>
          <w:iCs/>
          <w:sz w:val="22"/>
          <w:szCs w:val="22"/>
        </w:rPr>
        <w:t xml:space="preserve"> </w:t>
      </w:r>
      <w:r w:rsidRPr="0044531D">
        <w:rPr>
          <w:rFonts w:ascii="Arial" w:hAnsi="Arial" w:cs="Arial"/>
          <w:sz w:val="22"/>
          <w:szCs w:val="22"/>
        </w:rPr>
        <w:t>p</w:t>
      </w:r>
      <w:r w:rsidRPr="0044531D">
        <w:rPr>
          <w:rFonts w:ascii="Arial" w:hAnsi="Arial" w:cs="Arial"/>
          <w:i/>
          <w:iCs/>
          <w:sz w:val="22"/>
          <w:szCs w:val="22"/>
        </w:rPr>
        <w:t xml:space="preserve"> value </w:t>
      </w:r>
      <w:r w:rsidRPr="0044531D">
        <w:rPr>
          <w:rFonts w:ascii="Arial" w:hAnsi="Arial" w:cs="Arial"/>
          <w:sz w:val="22"/>
          <w:szCs w:val="22"/>
        </w:rPr>
        <w:t>0,000.</w:t>
      </w:r>
    </w:p>
    <w:p w14:paraId="29861D10" w14:textId="77777777" w:rsidR="009466D4" w:rsidRPr="00AB3109" w:rsidRDefault="009466D4" w:rsidP="009466D4">
      <w:pPr>
        <w:spacing w:line="360" w:lineRule="auto"/>
        <w:rPr>
          <w:rFonts w:ascii="Arial" w:eastAsia="Arial" w:hAnsi="Arial" w:cs="Arial"/>
          <w:sz w:val="24"/>
          <w:szCs w:val="24"/>
          <w:vertAlign w:val="superscript"/>
        </w:rPr>
      </w:pPr>
    </w:p>
    <w:p w14:paraId="0CCB6408" w14:textId="77777777" w:rsidR="00180A25" w:rsidRDefault="009466D4" w:rsidP="00180A25">
      <w:pPr>
        <w:spacing w:line="360" w:lineRule="auto"/>
        <w:rPr>
          <w:rFonts w:ascii="Arial" w:eastAsia="Arial" w:hAnsi="Arial" w:cs="Arial"/>
          <w:sz w:val="24"/>
          <w:szCs w:val="24"/>
        </w:rPr>
      </w:pPr>
      <w:r w:rsidRPr="00AB3109">
        <w:rPr>
          <w:rFonts w:ascii="Arial" w:eastAsia="Arial" w:hAnsi="Arial" w:cs="Arial"/>
          <w:b/>
          <w:sz w:val="24"/>
          <w:szCs w:val="24"/>
        </w:rPr>
        <w:t>HASIL DAN PEMBAHASAN</w:t>
      </w:r>
    </w:p>
    <w:p w14:paraId="49184F40" w14:textId="4B937586" w:rsidR="00180A25" w:rsidRDefault="00180A25" w:rsidP="00180A25">
      <w:pPr>
        <w:spacing w:line="360" w:lineRule="auto"/>
        <w:ind w:firstLine="284"/>
        <w:jc w:val="both"/>
        <w:rPr>
          <w:rFonts w:ascii="Arial" w:hAnsi="Arial" w:cs="Arial"/>
          <w:sz w:val="22"/>
          <w:szCs w:val="22"/>
        </w:rPr>
      </w:pPr>
      <w:r w:rsidRPr="00180A25">
        <w:rPr>
          <w:rFonts w:ascii="Arial" w:hAnsi="Arial" w:cs="Arial"/>
          <w:sz w:val="22"/>
          <w:szCs w:val="22"/>
        </w:rPr>
        <w:t>Hasil karakteristik responden rata-rata usia responden adalah 16,24 tahun, usia minimum 15 tahun dan maximum 18 tahun. Pada jenis kelamin 74,2% berjenis kelamin perempuan sebanyak 178 dan 25,8% berjenis kelamin laki-laki berjumlah 62. Agama responden 100% adalah Islam. Pada karakteristik pendidikan sebelumnya 93,8% pendidikan sebelumnya responden adalah SMP/MTS non pondok sebanyak 225 responden. Pada status tinggal responden 97,5% adalah dengan ibu dan ayah kandung dengan jumlah 234 responden. Pada status pernikahan orang tua 82,9% masih bersama dengan jumlah 199 responden tertuang dalam tabel sebagai berikut.</w:t>
      </w:r>
    </w:p>
    <w:p w14:paraId="73106267" w14:textId="569C099F" w:rsidR="00180A25" w:rsidRDefault="00180A25" w:rsidP="00180A25">
      <w:pPr>
        <w:spacing w:line="360" w:lineRule="auto"/>
        <w:ind w:firstLine="284"/>
        <w:jc w:val="both"/>
        <w:rPr>
          <w:rFonts w:ascii="Arial" w:hAnsi="Arial" w:cs="Arial"/>
          <w:sz w:val="22"/>
          <w:szCs w:val="22"/>
        </w:rPr>
      </w:pPr>
    </w:p>
    <w:p w14:paraId="3B29EA82" w14:textId="52165D95" w:rsidR="00180A25" w:rsidRDefault="00180A25" w:rsidP="00180A25">
      <w:pPr>
        <w:spacing w:line="360" w:lineRule="auto"/>
        <w:ind w:firstLine="284"/>
        <w:jc w:val="both"/>
        <w:rPr>
          <w:rFonts w:ascii="Arial" w:hAnsi="Arial" w:cs="Arial"/>
          <w:sz w:val="22"/>
          <w:szCs w:val="22"/>
        </w:rPr>
      </w:pPr>
    </w:p>
    <w:p w14:paraId="3F110D99" w14:textId="0C4372B6" w:rsidR="00180A25" w:rsidRDefault="00180A25" w:rsidP="00180A25">
      <w:pPr>
        <w:spacing w:line="360" w:lineRule="auto"/>
        <w:ind w:firstLine="284"/>
        <w:jc w:val="both"/>
        <w:rPr>
          <w:rFonts w:ascii="Arial" w:hAnsi="Arial" w:cs="Arial"/>
          <w:sz w:val="22"/>
          <w:szCs w:val="22"/>
        </w:rPr>
      </w:pPr>
    </w:p>
    <w:p w14:paraId="12947893" w14:textId="64E26BAD" w:rsidR="00180A25" w:rsidRDefault="00180A25" w:rsidP="00180A25">
      <w:pPr>
        <w:spacing w:line="360" w:lineRule="auto"/>
        <w:ind w:firstLine="284"/>
        <w:jc w:val="both"/>
        <w:rPr>
          <w:rFonts w:ascii="Arial" w:hAnsi="Arial" w:cs="Arial"/>
          <w:sz w:val="22"/>
          <w:szCs w:val="22"/>
        </w:rPr>
      </w:pPr>
    </w:p>
    <w:p w14:paraId="5D49C89A" w14:textId="72A1A657" w:rsidR="00180A25" w:rsidRDefault="00180A25" w:rsidP="00180A25">
      <w:pPr>
        <w:spacing w:line="360" w:lineRule="auto"/>
        <w:ind w:firstLine="284"/>
        <w:jc w:val="both"/>
        <w:rPr>
          <w:rFonts w:ascii="Arial" w:hAnsi="Arial" w:cs="Arial"/>
          <w:sz w:val="22"/>
          <w:szCs w:val="22"/>
        </w:rPr>
      </w:pPr>
    </w:p>
    <w:p w14:paraId="3E77551C" w14:textId="77777777" w:rsidR="00180A25" w:rsidRPr="00180A25" w:rsidRDefault="00180A25" w:rsidP="00180A25">
      <w:pPr>
        <w:spacing w:line="360" w:lineRule="auto"/>
        <w:ind w:firstLine="284"/>
        <w:jc w:val="both"/>
        <w:rPr>
          <w:rFonts w:ascii="Arial" w:eastAsia="Arial" w:hAnsi="Arial" w:cs="Arial"/>
          <w:sz w:val="22"/>
          <w:szCs w:val="22"/>
        </w:rPr>
      </w:pPr>
    </w:p>
    <w:p w14:paraId="44A51567" w14:textId="77777777" w:rsidR="00180A25" w:rsidRPr="00180A25" w:rsidRDefault="00180A25" w:rsidP="00180A25">
      <w:pPr>
        <w:pStyle w:val="Caption"/>
        <w:spacing w:line="240" w:lineRule="auto"/>
        <w:ind w:left="284"/>
        <w:rPr>
          <w:rFonts w:ascii="Arial" w:hAnsi="Arial" w:cs="Arial"/>
          <w:b/>
          <w:bCs/>
          <w:sz w:val="22"/>
          <w:szCs w:val="22"/>
        </w:rPr>
      </w:pPr>
      <w:r w:rsidRPr="00180A25">
        <w:rPr>
          <w:rFonts w:ascii="Arial" w:hAnsi="Arial" w:cs="Arial"/>
          <w:b/>
          <w:bCs/>
          <w:sz w:val="22"/>
          <w:szCs w:val="22"/>
          <w:lang w:val="en-ID"/>
        </w:rPr>
        <w:t xml:space="preserve">Tabel 1. </w:t>
      </w:r>
      <w:r w:rsidRPr="00180A25">
        <w:rPr>
          <w:rFonts w:ascii="Arial" w:hAnsi="Arial" w:cs="Arial"/>
          <w:b/>
          <w:bCs/>
          <w:sz w:val="22"/>
          <w:szCs w:val="22"/>
        </w:rPr>
        <w:t>Gambaran Karakteristik Usia, Jenis Kelamin, Agama, Pendidikan Sebelumnya,Status Tinggal, Status Pernikahan Orangtua Di SMA N 1 Kedungwuni Pada 2023</w:t>
      </w:r>
    </w:p>
    <w:p w14:paraId="0C32F161" w14:textId="77777777" w:rsidR="00180A25" w:rsidRPr="00180A25" w:rsidRDefault="00180A25" w:rsidP="00180A25">
      <w:pPr>
        <w:rPr>
          <w:rFonts w:ascii="Arial" w:hAnsi="Arial" w:cs="Arial"/>
          <w:sz w:val="22"/>
          <w:szCs w:val="22"/>
          <w:lang w:val="en-ID"/>
        </w:rPr>
      </w:pPr>
    </w:p>
    <w:tbl>
      <w:tblPr>
        <w:tblW w:w="7512" w:type="dxa"/>
        <w:tblInd w:w="99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630"/>
        <w:gridCol w:w="1063"/>
        <w:gridCol w:w="1134"/>
        <w:gridCol w:w="992"/>
        <w:gridCol w:w="1134"/>
        <w:gridCol w:w="1559"/>
      </w:tblGrid>
      <w:tr w:rsidR="00180A25" w:rsidRPr="00180A25" w14:paraId="21853EB8" w14:textId="77777777" w:rsidTr="00853C02">
        <w:tc>
          <w:tcPr>
            <w:tcW w:w="1630" w:type="dxa"/>
            <w:shd w:val="clear" w:color="auto" w:fill="auto"/>
          </w:tcPr>
          <w:p w14:paraId="1962CB5D" w14:textId="77777777" w:rsidR="00180A25" w:rsidRPr="00180A25" w:rsidRDefault="00180A25" w:rsidP="00180A25">
            <w:pPr>
              <w:tabs>
                <w:tab w:val="left" w:pos="5330"/>
              </w:tabs>
              <w:ind w:left="-251" w:firstLine="251"/>
              <w:jc w:val="center"/>
              <w:rPr>
                <w:rFonts w:ascii="Arial" w:hAnsi="Arial" w:cs="Arial"/>
                <w:b/>
                <w:bCs/>
                <w:sz w:val="22"/>
                <w:szCs w:val="22"/>
              </w:rPr>
            </w:pPr>
            <w:r w:rsidRPr="00180A25">
              <w:rPr>
                <w:rFonts w:ascii="Arial" w:hAnsi="Arial" w:cs="Arial"/>
                <w:b/>
                <w:bCs/>
                <w:sz w:val="22"/>
                <w:szCs w:val="22"/>
              </w:rPr>
              <w:t>Karakteristik</w:t>
            </w:r>
          </w:p>
        </w:tc>
        <w:tc>
          <w:tcPr>
            <w:tcW w:w="1063" w:type="dxa"/>
            <w:shd w:val="clear" w:color="auto" w:fill="auto"/>
          </w:tcPr>
          <w:p w14:paraId="7E20804E" w14:textId="77777777" w:rsidR="00180A25" w:rsidRPr="00180A25" w:rsidRDefault="00180A25" w:rsidP="00180A25">
            <w:pPr>
              <w:tabs>
                <w:tab w:val="left" w:pos="5330"/>
              </w:tabs>
              <w:jc w:val="center"/>
              <w:rPr>
                <w:rFonts w:ascii="Arial" w:hAnsi="Arial" w:cs="Arial"/>
                <w:b/>
                <w:bCs/>
                <w:sz w:val="22"/>
                <w:szCs w:val="22"/>
              </w:rPr>
            </w:pPr>
            <w:r w:rsidRPr="00180A25">
              <w:rPr>
                <w:rFonts w:ascii="Arial" w:hAnsi="Arial" w:cs="Arial"/>
                <w:b/>
                <w:bCs/>
                <w:sz w:val="22"/>
                <w:szCs w:val="22"/>
              </w:rPr>
              <w:t>Min</w:t>
            </w:r>
          </w:p>
        </w:tc>
        <w:tc>
          <w:tcPr>
            <w:tcW w:w="1134" w:type="dxa"/>
            <w:shd w:val="clear" w:color="auto" w:fill="auto"/>
          </w:tcPr>
          <w:p w14:paraId="3FE72227" w14:textId="77777777" w:rsidR="00180A25" w:rsidRPr="00180A25" w:rsidRDefault="00180A25" w:rsidP="00180A25">
            <w:pPr>
              <w:tabs>
                <w:tab w:val="left" w:pos="5330"/>
              </w:tabs>
              <w:jc w:val="center"/>
              <w:rPr>
                <w:rFonts w:ascii="Arial" w:hAnsi="Arial" w:cs="Arial"/>
                <w:b/>
                <w:bCs/>
                <w:sz w:val="22"/>
                <w:szCs w:val="22"/>
              </w:rPr>
            </w:pPr>
            <w:r w:rsidRPr="00180A25">
              <w:rPr>
                <w:rFonts w:ascii="Arial" w:hAnsi="Arial" w:cs="Arial"/>
                <w:b/>
                <w:bCs/>
                <w:sz w:val="22"/>
                <w:szCs w:val="22"/>
              </w:rPr>
              <w:t>Max</w:t>
            </w:r>
          </w:p>
        </w:tc>
        <w:tc>
          <w:tcPr>
            <w:tcW w:w="992" w:type="dxa"/>
            <w:shd w:val="clear" w:color="auto" w:fill="auto"/>
          </w:tcPr>
          <w:p w14:paraId="211608B6" w14:textId="77777777" w:rsidR="00180A25" w:rsidRPr="00180A25" w:rsidRDefault="00180A25" w:rsidP="00180A25">
            <w:pPr>
              <w:tabs>
                <w:tab w:val="left" w:pos="5330"/>
              </w:tabs>
              <w:jc w:val="center"/>
              <w:rPr>
                <w:rFonts w:ascii="Arial" w:hAnsi="Arial" w:cs="Arial"/>
                <w:b/>
                <w:bCs/>
                <w:sz w:val="22"/>
                <w:szCs w:val="22"/>
              </w:rPr>
            </w:pPr>
            <w:r w:rsidRPr="00180A25">
              <w:rPr>
                <w:rFonts w:ascii="Arial" w:hAnsi="Arial" w:cs="Arial"/>
                <w:b/>
                <w:bCs/>
                <w:sz w:val="22"/>
                <w:szCs w:val="22"/>
              </w:rPr>
              <w:t>Mean</w:t>
            </w:r>
          </w:p>
        </w:tc>
        <w:tc>
          <w:tcPr>
            <w:tcW w:w="1134" w:type="dxa"/>
            <w:shd w:val="clear" w:color="auto" w:fill="auto"/>
          </w:tcPr>
          <w:p w14:paraId="65590016" w14:textId="77777777" w:rsidR="00180A25" w:rsidRPr="00180A25" w:rsidRDefault="00180A25" w:rsidP="00180A25">
            <w:pPr>
              <w:tabs>
                <w:tab w:val="left" w:pos="5330"/>
              </w:tabs>
              <w:jc w:val="center"/>
              <w:rPr>
                <w:rFonts w:ascii="Arial" w:hAnsi="Arial" w:cs="Arial"/>
                <w:b/>
                <w:bCs/>
                <w:sz w:val="22"/>
                <w:szCs w:val="22"/>
              </w:rPr>
            </w:pPr>
            <w:r w:rsidRPr="00180A25">
              <w:rPr>
                <w:rFonts w:ascii="Arial" w:hAnsi="Arial" w:cs="Arial"/>
                <w:b/>
                <w:bCs/>
                <w:sz w:val="22"/>
                <w:szCs w:val="22"/>
              </w:rPr>
              <w:t>Median</w:t>
            </w:r>
          </w:p>
        </w:tc>
        <w:tc>
          <w:tcPr>
            <w:tcW w:w="1559" w:type="dxa"/>
            <w:shd w:val="clear" w:color="auto" w:fill="auto"/>
          </w:tcPr>
          <w:p w14:paraId="22654142" w14:textId="77777777" w:rsidR="00180A25" w:rsidRPr="00180A25" w:rsidRDefault="00180A25" w:rsidP="00180A25">
            <w:pPr>
              <w:tabs>
                <w:tab w:val="left" w:pos="5330"/>
              </w:tabs>
              <w:jc w:val="center"/>
              <w:rPr>
                <w:rFonts w:ascii="Arial" w:hAnsi="Arial" w:cs="Arial"/>
                <w:b/>
                <w:bCs/>
                <w:sz w:val="22"/>
                <w:szCs w:val="22"/>
              </w:rPr>
            </w:pPr>
            <w:r w:rsidRPr="00180A25">
              <w:rPr>
                <w:rFonts w:ascii="Arial" w:hAnsi="Arial" w:cs="Arial"/>
                <w:b/>
                <w:bCs/>
                <w:sz w:val="22"/>
                <w:szCs w:val="22"/>
              </w:rPr>
              <w:t>Std.Dev</w:t>
            </w:r>
          </w:p>
        </w:tc>
      </w:tr>
      <w:tr w:rsidR="00180A25" w:rsidRPr="00180A25" w14:paraId="391D9BAE" w14:textId="77777777" w:rsidTr="00853C02">
        <w:tc>
          <w:tcPr>
            <w:tcW w:w="1630" w:type="dxa"/>
            <w:shd w:val="clear" w:color="auto" w:fill="auto"/>
          </w:tcPr>
          <w:p w14:paraId="0FC3E619"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Usia</w:t>
            </w:r>
          </w:p>
        </w:tc>
        <w:tc>
          <w:tcPr>
            <w:tcW w:w="1063" w:type="dxa"/>
            <w:shd w:val="clear" w:color="auto" w:fill="auto"/>
          </w:tcPr>
          <w:p w14:paraId="695F0AF8"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15</w:t>
            </w:r>
          </w:p>
        </w:tc>
        <w:tc>
          <w:tcPr>
            <w:tcW w:w="1134" w:type="dxa"/>
            <w:shd w:val="clear" w:color="auto" w:fill="auto"/>
          </w:tcPr>
          <w:p w14:paraId="7E34CDA4"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18</w:t>
            </w:r>
          </w:p>
        </w:tc>
        <w:tc>
          <w:tcPr>
            <w:tcW w:w="992" w:type="dxa"/>
            <w:shd w:val="clear" w:color="auto" w:fill="auto"/>
          </w:tcPr>
          <w:p w14:paraId="4AC20EF4"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16,24</w:t>
            </w:r>
          </w:p>
        </w:tc>
        <w:tc>
          <w:tcPr>
            <w:tcW w:w="1134" w:type="dxa"/>
            <w:shd w:val="clear" w:color="auto" w:fill="auto"/>
          </w:tcPr>
          <w:p w14:paraId="11C48295"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16.00</w:t>
            </w:r>
          </w:p>
          <w:p w14:paraId="3AD23CBC" w14:textId="77777777" w:rsidR="00180A25" w:rsidRPr="00180A25" w:rsidRDefault="00180A25" w:rsidP="00180A25">
            <w:pPr>
              <w:tabs>
                <w:tab w:val="left" w:pos="5330"/>
              </w:tabs>
              <w:jc w:val="center"/>
              <w:rPr>
                <w:rFonts w:ascii="Arial" w:hAnsi="Arial" w:cs="Arial"/>
                <w:sz w:val="22"/>
                <w:szCs w:val="22"/>
              </w:rPr>
            </w:pPr>
          </w:p>
        </w:tc>
        <w:tc>
          <w:tcPr>
            <w:tcW w:w="1559" w:type="dxa"/>
            <w:shd w:val="clear" w:color="auto" w:fill="auto"/>
          </w:tcPr>
          <w:p w14:paraId="2E70D163"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691</w:t>
            </w:r>
          </w:p>
        </w:tc>
      </w:tr>
      <w:tr w:rsidR="00180A25" w:rsidRPr="00180A25" w14:paraId="20F37C1F" w14:textId="77777777" w:rsidTr="00853C02">
        <w:tc>
          <w:tcPr>
            <w:tcW w:w="1630" w:type="dxa"/>
            <w:shd w:val="clear" w:color="auto" w:fill="auto"/>
          </w:tcPr>
          <w:p w14:paraId="3FEA3E73" w14:textId="77777777" w:rsidR="00180A25" w:rsidRPr="00180A25" w:rsidRDefault="00180A25" w:rsidP="00180A25">
            <w:pPr>
              <w:tabs>
                <w:tab w:val="left" w:pos="5330"/>
              </w:tabs>
              <w:rPr>
                <w:rFonts w:ascii="Arial" w:hAnsi="Arial" w:cs="Arial"/>
                <w:sz w:val="22"/>
                <w:szCs w:val="22"/>
              </w:rPr>
            </w:pPr>
            <w:r w:rsidRPr="00180A25">
              <w:rPr>
                <w:rFonts w:ascii="Arial" w:hAnsi="Arial" w:cs="Arial"/>
                <w:b/>
                <w:bCs/>
                <w:sz w:val="22"/>
                <w:szCs w:val="22"/>
              </w:rPr>
              <w:t>Karakteristik</w:t>
            </w:r>
          </w:p>
        </w:tc>
        <w:tc>
          <w:tcPr>
            <w:tcW w:w="3189" w:type="dxa"/>
            <w:gridSpan w:val="3"/>
            <w:shd w:val="clear" w:color="auto" w:fill="auto"/>
            <w:vAlign w:val="center"/>
          </w:tcPr>
          <w:p w14:paraId="186A8C42" w14:textId="77777777" w:rsidR="00180A25" w:rsidRPr="00180A25" w:rsidRDefault="00180A25" w:rsidP="00180A25">
            <w:pPr>
              <w:tabs>
                <w:tab w:val="left" w:pos="5330"/>
              </w:tabs>
              <w:rPr>
                <w:rFonts w:ascii="Arial" w:hAnsi="Arial" w:cs="Arial"/>
                <w:sz w:val="22"/>
                <w:szCs w:val="22"/>
              </w:rPr>
            </w:pPr>
            <w:r w:rsidRPr="00180A25">
              <w:rPr>
                <w:rFonts w:ascii="Arial" w:hAnsi="Arial" w:cs="Arial"/>
                <w:b/>
                <w:bCs/>
                <w:sz w:val="22"/>
                <w:szCs w:val="22"/>
              </w:rPr>
              <w:t xml:space="preserve">                Kategori</w:t>
            </w:r>
          </w:p>
        </w:tc>
        <w:tc>
          <w:tcPr>
            <w:tcW w:w="1134" w:type="dxa"/>
            <w:shd w:val="clear" w:color="auto" w:fill="auto"/>
          </w:tcPr>
          <w:p w14:paraId="4A938895" w14:textId="77777777" w:rsidR="00180A25" w:rsidRPr="00180A25" w:rsidRDefault="00180A25" w:rsidP="00180A25">
            <w:pPr>
              <w:tabs>
                <w:tab w:val="left" w:pos="5330"/>
              </w:tabs>
              <w:rPr>
                <w:rFonts w:ascii="Arial" w:hAnsi="Arial" w:cs="Arial"/>
                <w:sz w:val="22"/>
                <w:szCs w:val="22"/>
              </w:rPr>
            </w:pPr>
            <w:r w:rsidRPr="00180A25">
              <w:rPr>
                <w:rFonts w:ascii="Arial" w:hAnsi="Arial" w:cs="Arial"/>
                <w:b/>
                <w:bCs/>
                <w:sz w:val="22"/>
                <w:szCs w:val="22"/>
              </w:rPr>
              <w:t xml:space="preserve">    f (240)</w:t>
            </w:r>
          </w:p>
        </w:tc>
        <w:tc>
          <w:tcPr>
            <w:tcW w:w="1559" w:type="dxa"/>
            <w:shd w:val="clear" w:color="auto" w:fill="auto"/>
          </w:tcPr>
          <w:p w14:paraId="18EB9658" w14:textId="77777777" w:rsidR="00180A25" w:rsidRPr="00180A25" w:rsidRDefault="00180A25" w:rsidP="00180A25">
            <w:pPr>
              <w:tabs>
                <w:tab w:val="left" w:pos="5330"/>
              </w:tabs>
              <w:ind w:firstLine="37"/>
              <w:rPr>
                <w:rFonts w:ascii="Arial" w:hAnsi="Arial" w:cs="Arial"/>
                <w:sz w:val="22"/>
                <w:szCs w:val="22"/>
              </w:rPr>
            </w:pPr>
            <w:r w:rsidRPr="00180A25">
              <w:rPr>
                <w:rFonts w:ascii="Arial" w:hAnsi="Arial" w:cs="Arial"/>
                <w:b/>
                <w:bCs/>
                <w:sz w:val="22"/>
                <w:szCs w:val="22"/>
              </w:rPr>
              <w:t>Presentase %</w:t>
            </w:r>
          </w:p>
        </w:tc>
      </w:tr>
      <w:tr w:rsidR="00180A25" w:rsidRPr="00180A25" w14:paraId="75EDEE3C" w14:textId="77777777" w:rsidTr="00853C02">
        <w:tc>
          <w:tcPr>
            <w:tcW w:w="1630" w:type="dxa"/>
            <w:vMerge w:val="restart"/>
            <w:shd w:val="clear" w:color="auto" w:fill="auto"/>
            <w:vAlign w:val="center"/>
          </w:tcPr>
          <w:p w14:paraId="37ED760C"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Jenis kelamin</w:t>
            </w:r>
          </w:p>
        </w:tc>
        <w:tc>
          <w:tcPr>
            <w:tcW w:w="3189" w:type="dxa"/>
            <w:gridSpan w:val="3"/>
            <w:tcBorders>
              <w:bottom w:val="nil"/>
            </w:tcBorders>
            <w:shd w:val="clear" w:color="auto" w:fill="auto"/>
          </w:tcPr>
          <w:p w14:paraId="2BD67A76"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Perempuan</w:t>
            </w:r>
          </w:p>
        </w:tc>
        <w:tc>
          <w:tcPr>
            <w:tcW w:w="1134" w:type="dxa"/>
            <w:tcBorders>
              <w:bottom w:val="nil"/>
            </w:tcBorders>
            <w:shd w:val="clear" w:color="auto" w:fill="auto"/>
          </w:tcPr>
          <w:p w14:paraId="5E24BB03"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178</w:t>
            </w:r>
          </w:p>
        </w:tc>
        <w:tc>
          <w:tcPr>
            <w:tcW w:w="1559" w:type="dxa"/>
            <w:tcBorders>
              <w:bottom w:val="nil"/>
            </w:tcBorders>
            <w:shd w:val="clear" w:color="auto" w:fill="auto"/>
          </w:tcPr>
          <w:p w14:paraId="42273A21"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74,2</w:t>
            </w:r>
          </w:p>
        </w:tc>
      </w:tr>
      <w:tr w:rsidR="00180A25" w:rsidRPr="00180A25" w14:paraId="4AB6FCDD" w14:textId="77777777" w:rsidTr="00853C02">
        <w:tc>
          <w:tcPr>
            <w:tcW w:w="1630" w:type="dxa"/>
            <w:vMerge/>
            <w:shd w:val="clear" w:color="auto" w:fill="auto"/>
          </w:tcPr>
          <w:p w14:paraId="43D9635D" w14:textId="77777777" w:rsidR="00180A25" w:rsidRPr="00180A25" w:rsidRDefault="00180A25" w:rsidP="00180A25">
            <w:pPr>
              <w:tabs>
                <w:tab w:val="left" w:pos="5330"/>
              </w:tabs>
              <w:jc w:val="center"/>
              <w:rPr>
                <w:rFonts w:ascii="Arial" w:hAnsi="Arial" w:cs="Arial"/>
                <w:sz w:val="22"/>
                <w:szCs w:val="22"/>
              </w:rPr>
            </w:pPr>
          </w:p>
        </w:tc>
        <w:tc>
          <w:tcPr>
            <w:tcW w:w="1063" w:type="dxa"/>
            <w:tcBorders>
              <w:top w:val="nil"/>
            </w:tcBorders>
            <w:shd w:val="clear" w:color="auto" w:fill="auto"/>
          </w:tcPr>
          <w:p w14:paraId="05C5D276" w14:textId="77777777" w:rsidR="00180A25" w:rsidRPr="00180A25" w:rsidRDefault="00180A25" w:rsidP="00180A25">
            <w:pPr>
              <w:tabs>
                <w:tab w:val="left" w:pos="5330"/>
              </w:tabs>
              <w:jc w:val="center"/>
              <w:rPr>
                <w:rFonts w:ascii="Arial" w:hAnsi="Arial" w:cs="Arial"/>
                <w:sz w:val="22"/>
                <w:szCs w:val="22"/>
              </w:rPr>
            </w:pPr>
          </w:p>
        </w:tc>
        <w:tc>
          <w:tcPr>
            <w:tcW w:w="1134" w:type="dxa"/>
            <w:tcBorders>
              <w:top w:val="nil"/>
            </w:tcBorders>
            <w:shd w:val="clear" w:color="auto" w:fill="auto"/>
          </w:tcPr>
          <w:p w14:paraId="1127AD05"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Laki-laki</w:t>
            </w:r>
          </w:p>
        </w:tc>
        <w:tc>
          <w:tcPr>
            <w:tcW w:w="992" w:type="dxa"/>
            <w:tcBorders>
              <w:top w:val="nil"/>
            </w:tcBorders>
            <w:shd w:val="clear" w:color="auto" w:fill="auto"/>
          </w:tcPr>
          <w:p w14:paraId="3A255C7A" w14:textId="77777777" w:rsidR="00180A25" w:rsidRPr="00180A25" w:rsidRDefault="00180A25" w:rsidP="00180A25">
            <w:pPr>
              <w:tabs>
                <w:tab w:val="left" w:pos="5330"/>
              </w:tabs>
              <w:jc w:val="center"/>
              <w:rPr>
                <w:rFonts w:ascii="Arial" w:hAnsi="Arial" w:cs="Arial"/>
                <w:sz w:val="22"/>
                <w:szCs w:val="22"/>
              </w:rPr>
            </w:pPr>
          </w:p>
        </w:tc>
        <w:tc>
          <w:tcPr>
            <w:tcW w:w="1134" w:type="dxa"/>
            <w:tcBorders>
              <w:top w:val="nil"/>
            </w:tcBorders>
            <w:shd w:val="clear" w:color="auto" w:fill="auto"/>
          </w:tcPr>
          <w:p w14:paraId="46598EFC"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62</w:t>
            </w:r>
          </w:p>
        </w:tc>
        <w:tc>
          <w:tcPr>
            <w:tcW w:w="1559" w:type="dxa"/>
            <w:tcBorders>
              <w:top w:val="nil"/>
            </w:tcBorders>
            <w:shd w:val="clear" w:color="auto" w:fill="auto"/>
          </w:tcPr>
          <w:p w14:paraId="74CF2B24"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25,8</w:t>
            </w:r>
          </w:p>
        </w:tc>
      </w:tr>
      <w:tr w:rsidR="00180A25" w:rsidRPr="00180A25" w14:paraId="1A35DFED" w14:textId="77777777" w:rsidTr="00853C02">
        <w:tc>
          <w:tcPr>
            <w:tcW w:w="1630" w:type="dxa"/>
            <w:shd w:val="clear" w:color="auto" w:fill="auto"/>
            <w:vAlign w:val="center"/>
          </w:tcPr>
          <w:p w14:paraId="690F7CA1"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Agama</w:t>
            </w:r>
          </w:p>
        </w:tc>
        <w:tc>
          <w:tcPr>
            <w:tcW w:w="1063" w:type="dxa"/>
            <w:shd w:val="clear" w:color="auto" w:fill="auto"/>
          </w:tcPr>
          <w:p w14:paraId="122D1E3C" w14:textId="77777777" w:rsidR="00180A25" w:rsidRPr="00180A25" w:rsidRDefault="00180A25" w:rsidP="00180A25">
            <w:pPr>
              <w:tabs>
                <w:tab w:val="left" w:pos="5330"/>
              </w:tabs>
              <w:jc w:val="center"/>
              <w:rPr>
                <w:rFonts w:ascii="Arial" w:hAnsi="Arial" w:cs="Arial"/>
                <w:sz w:val="22"/>
                <w:szCs w:val="22"/>
              </w:rPr>
            </w:pPr>
          </w:p>
        </w:tc>
        <w:tc>
          <w:tcPr>
            <w:tcW w:w="1134" w:type="dxa"/>
            <w:shd w:val="clear" w:color="auto" w:fill="auto"/>
          </w:tcPr>
          <w:p w14:paraId="67ED8CEE"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Islam</w:t>
            </w:r>
          </w:p>
        </w:tc>
        <w:tc>
          <w:tcPr>
            <w:tcW w:w="992" w:type="dxa"/>
            <w:shd w:val="clear" w:color="auto" w:fill="auto"/>
          </w:tcPr>
          <w:p w14:paraId="1F447BF3" w14:textId="77777777" w:rsidR="00180A25" w:rsidRPr="00180A25" w:rsidRDefault="00180A25" w:rsidP="00180A25">
            <w:pPr>
              <w:tabs>
                <w:tab w:val="left" w:pos="5330"/>
              </w:tabs>
              <w:jc w:val="center"/>
              <w:rPr>
                <w:rFonts w:ascii="Arial" w:hAnsi="Arial" w:cs="Arial"/>
                <w:sz w:val="22"/>
                <w:szCs w:val="22"/>
              </w:rPr>
            </w:pPr>
          </w:p>
        </w:tc>
        <w:tc>
          <w:tcPr>
            <w:tcW w:w="1134" w:type="dxa"/>
            <w:shd w:val="clear" w:color="auto" w:fill="auto"/>
          </w:tcPr>
          <w:p w14:paraId="2153EBED"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240</w:t>
            </w:r>
          </w:p>
        </w:tc>
        <w:tc>
          <w:tcPr>
            <w:tcW w:w="1559" w:type="dxa"/>
            <w:shd w:val="clear" w:color="auto" w:fill="auto"/>
          </w:tcPr>
          <w:p w14:paraId="2B8EA3FD"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100,0</w:t>
            </w:r>
          </w:p>
        </w:tc>
      </w:tr>
      <w:tr w:rsidR="00180A25" w:rsidRPr="00180A25" w14:paraId="34F88840" w14:textId="77777777" w:rsidTr="00853C02">
        <w:tc>
          <w:tcPr>
            <w:tcW w:w="1630" w:type="dxa"/>
            <w:vMerge w:val="restart"/>
            <w:shd w:val="clear" w:color="auto" w:fill="auto"/>
            <w:vAlign w:val="center"/>
          </w:tcPr>
          <w:p w14:paraId="1FDC57B9"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Pendidikan sebelumnya</w:t>
            </w:r>
          </w:p>
        </w:tc>
        <w:tc>
          <w:tcPr>
            <w:tcW w:w="3189" w:type="dxa"/>
            <w:gridSpan w:val="3"/>
            <w:tcBorders>
              <w:bottom w:val="nil"/>
            </w:tcBorders>
            <w:shd w:val="clear" w:color="auto" w:fill="auto"/>
          </w:tcPr>
          <w:p w14:paraId="631E18C4"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SMP/MTS non pondok</w:t>
            </w:r>
          </w:p>
        </w:tc>
        <w:tc>
          <w:tcPr>
            <w:tcW w:w="1134" w:type="dxa"/>
            <w:tcBorders>
              <w:bottom w:val="nil"/>
            </w:tcBorders>
            <w:shd w:val="clear" w:color="auto" w:fill="auto"/>
          </w:tcPr>
          <w:p w14:paraId="14A8F8C3"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225</w:t>
            </w:r>
          </w:p>
        </w:tc>
        <w:tc>
          <w:tcPr>
            <w:tcW w:w="1559" w:type="dxa"/>
            <w:tcBorders>
              <w:bottom w:val="nil"/>
            </w:tcBorders>
            <w:shd w:val="clear" w:color="auto" w:fill="auto"/>
          </w:tcPr>
          <w:p w14:paraId="315C1759"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93,8</w:t>
            </w:r>
          </w:p>
        </w:tc>
      </w:tr>
      <w:tr w:rsidR="00180A25" w:rsidRPr="00180A25" w14:paraId="29FCEB64" w14:textId="77777777" w:rsidTr="00853C02">
        <w:tc>
          <w:tcPr>
            <w:tcW w:w="1630" w:type="dxa"/>
            <w:vMerge/>
            <w:shd w:val="clear" w:color="auto" w:fill="auto"/>
          </w:tcPr>
          <w:p w14:paraId="3D8FCDB3" w14:textId="77777777" w:rsidR="00180A25" w:rsidRPr="00180A25" w:rsidRDefault="00180A25" w:rsidP="00180A25">
            <w:pPr>
              <w:tabs>
                <w:tab w:val="left" w:pos="5330"/>
              </w:tabs>
              <w:jc w:val="center"/>
              <w:rPr>
                <w:rFonts w:ascii="Arial" w:hAnsi="Arial" w:cs="Arial"/>
                <w:sz w:val="22"/>
                <w:szCs w:val="22"/>
              </w:rPr>
            </w:pPr>
          </w:p>
        </w:tc>
        <w:tc>
          <w:tcPr>
            <w:tcW w:w="3189" w:type="dxa"/>
            <w:gridSpan w:val="3"/>
            <w:tcBorders>
              <w:top w:val="nil"/>
            </w:tcBorders>
            <w:shd w:val="clear" w:color="auto" w:fill="auto"/>
          </w:tcPr>
          <w:p w14:paraId="50D32CAF"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SMP/MTS di pondok</w:t>
            </w:r>
          </w:p>
        </w:tc>
        <w:tc>
          <w:tcPr>
            <w:tcW w:w="1134" w:type="dxa"/>
            <w:tcBorders>
              <w:top w:val="nil"/>
            </w:tcBorders>
            <w:shd w:val="clear" w:color="auto" w:fill="auto"/>
          </w:tcPr>
          <w:p w14:paraId="50661B8D"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15</w:t>
            </w:r>
          </w:p>
        </w:tc>
        <w:tc>
          <w:tcPr>
            <w:tcW w:w="1559" w:type="dxa"/>
            <w:tcBorders>
              <w:top w:val="nil"/>
            </w:tcBorders>
            <w:shd w:val="clear" w:color="auto" w:fill="auto"/>
          </w:tcPr>
          <w:p w14:paraId="783BD23A"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6,3</w:t>
            </w:r>
          </w:p>
        </w:tc>
      </w:tr>
      <w:tr w:rsidR="00180A25" w:rsidRPr="00180A25" w14:paraId="269D6C04" w14:textId="77777777" w:rsidTr="00853C02">
        <w:tc>
          <w:tcPr>
            <w:tcW w:w="1630" w:type="dxa"/>
            <w:vMerge w:val="restart"/>
            <w:shd w:val="clear" w:color="auto" w:fill="auto"/>
            <w:vAlign w:val="center"/>
          </w:tcPr>
          <w:p w14:paraId="66DF1997"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Status tinggal</w:t>
            </w:r>
          </w:p>
        </w:tc>
        <w:tc>
          <w:tcPr>
            <w:tcW w:w="3189" w:type="dxa"/>
            <w:gridSpan w:val="3"/>
            <w:tcBorders>
              <w:bottom w:val="nil"/>
            </w:tcBorders>
            <w:shd w:val="clear" w:color="auto" w:fill="auto"/>
          </w:tcPr>
          <w:p w14:paraId="17E5B3E3"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Ibu dan ayah kandung</w:t>
            </w:r>
          </w:p>
        </w:tc>
        <w:tc>
          <w:tcPr>
            <w:tcW w:w="1134" w:type="dxa"/>
            <w:tcBorders>
              <w:bottom w:val="nil"/>
            </w:tcBorders>
            <w:shd w:val="clear" w:color="auto" w:fill="auto"/>
          </w:tcPr>
          <w:p w14:paraId="6232D2DF"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234</w:t>
            </w:r>
          </w:p>
        </w:tc>
        <w:tc>
          <w:tcPr>
            <w:tcW w:w="1559" w:type="dxa"/>
            <w:tcBorders>
              <w:bottom w:val="nil"/>
            </w:tcBorders>
            <w:shd w:val="clear" w:color="auto" w:fill="auto"/>
          </w:tcPr>
          <w:p w14:paraId="52D092D2"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97,5</w:t>
            </w:r>
          </w:p>
        </w:tc>
      </w:tr>
      <w:tr w:rsidR="00180A25" w:rsidRPr="00180A25" w14:paraId="22F76EE1" w14:textId="77777777" w:rsidTr="00853C02">
        <w:tc>
          <w:tcPr>
            <w:tcW w:w="1630" w:type="dxa"/>
            <w:vMerge/>
            <w:shd w:val="clear" w:color="auto" w:fill="auto"/>
          </w:tcPr>
          <w:p w14:paraId="0045943F" w14:textId="77777777" w:rsidR="00180A25" w:rsidRPr="00180A25" w:rsidRDefault="00180A25" w:rsidP="00180A25">
            <w:pPr>
              <w:tabs>
                <w:tab w:val="left" w:pos="5330"/>
              </w:tabs>
              <w:jc w:val="center"/>
              <w:rPr>
                <w:rFonts w:ascii="Arial" w:hAnsi="Arial" w:cs="Arial"/>
                <w:sz w:val="22"/>
                <w:szCs w:val="22"/>
              </w:rPr>
            </w:pPr>
          </w:p>
        </w:tc>
        <w:tc>
          <w:tcPr>
            <w:tcW w:w="3189" w:type="dxa"/>
            <w:gridSpan w:val="3"/>
            <w:tcBorders>
              <w:top w:val="nil"/>
              <w:bottom w:val="nil"/>
            </w:tcBorders>
            <w:shd w:val="clear" w:color="auto" w:fill="auto"/>
          </w:tcPr>
          <w:p w14:paraId="0854F09C"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Dengan saudara</w:t>
            </w:r>
          </w:p>
        </w:tc>
        <w:tc>
          <w:tcPr>
            <w:tcW w:w="1134" w:type="dxa"/>
            <w:tcBorders>
              <w:top w:val="nil"/>
              <w:bottom w:val="nil"/>
            </w:tcBorders>
            <w:shd w:val="clear" w:color="auto" w:fill="auto"/>
          </w:tcPr>
          <w:p w14:paraId="3D9F3B3C"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4</w:t>
            </w:r>
          </w:p>
        </w:tc>
        <w:tc>
          <w:tcPr>
            <w:tcW w:w="1559" w:type="dxa"/>
            <w:tcBorders>
              <w:top w:val="nil"/>
              <w:bottom w:val="nil"/>
            </w:tcBorders>
            <w:shd w:val="clear" w:color="auto" w:fill="auto"/>
          </w:tcPr>
          <w:p w14:paraId="20B0353F"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1,7</w:t>
            </w:r>
          </w:p>
        </w:tc>
      </w:tr>
      <w:tr w:rsidR="00180A25" w:rsidRPr="00180A25" w14:paraId="57C64938" w14:textId="77777777" w:rsidTr="00853C02">
        <w:tc>
          <w:tcPr>
            <w:tcW w:w="1630" w:type="dxa"/>
            <w:vMerge/>
            <w:shd w:val="clear" w:color="auto" w:fill="auto"/>
          </w:tcPr>
          <w:p w14:paraId="09658209" w14:textId="77777777" w:rsidR="00180A25" w:rsidRPr="00180A25" w:rsidRDefault="00180A25" w:rsidP="00180A25">
            <w:pPr>
              <w:tabs>
                <w:tab w:val="left" w:pos="5330"/>
              </w:tabs>
              <w:jc w:val="center"/>
              <w:rPr>
                <w:rFonts w:ascii="Arial" w:hAnsi="Arial" w:cs="Arial"/>
                <w:sz w:val="22"/>
                <w:szCs w:val="22"/>
              </w:rPr>
            </w:pPr>
          </w:p>
        </w:tc>
        <w:tc>
          <w:tcPr>
            <w:tcW w:w="3189" w:type="dxa"/>
            <w:gridSpan w:val="3"/>
            <w:tcBorders>
              <w:top w:val="nil"/>
              <w:bottom w:val="nil"/>
            </w:tcBorders>
            <w:shd w:val="clear" w:color="auto" w:fill="auto"/>
          </w:tcPr>
          <w:p w14:paraId="163A5403"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Nenek/ kakek</w:t>
            </w:r>
          </w:p>
        </w:tc>
        <w:tc>
          <w:tcPr>
            <w:tcW w:w="1134" w:type="dxa"/>
            <w:tcBorders>
              <w:top w:val="nil"/>
              <w:bottom w:val="nil"/>
            </w:tcBorders>
            <w:shd w:val="clear" w:color="auto" w:fill="auto"/>
          </w:tcPr>
          <w:p w14:paraId="56B5A82B"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w:t>
            </w:r>
          </w:p>
        </w:tc>
        <w:tc>
          <w:tcPr>
            <w:tcW w:w="1559" w:type="dxa"/>
            <w:tcBorders>
              <w:top w:val="nil"/>
              <w:bottom w:val="nil"/>
            </w:tcBorders>
            <w:shd w:val="clear" w:color="auto" w:fill="auto"/>
          </w:tcPr>
          <w:p w14:paraId="1201527D"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8</w:t>
            </w:r>
          </w:p>
        </w:tc>
      </w:tr>
      <w:tr w:rsidR="00180A25" w:rsidRPr="00180A25" w14:paraId="144AB6A8" w14:textId="77777777" w:rsidTr="00853C02">
        <w:tc>
          <w:tcPr>
            <w:tcW w:w="1630" w:type="dxa"/>
            <w:vMerge w:val="restart"/>
            <w:shd w:val="clear" w:color="auto" w:fill="auto"/>
            <w:vAlign w:val="center"/>
          </w:tcPr>
          <w:p w14:paraId="6CF3D1F1"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Status pernikahan orangtua</w:t>
            </w:r>
          </w:p>
        </w:tc>
        <w:tc>
          <w:tcPr>
            <w:tcW w:w="3189" w:type="dxa"/>
            <w:gridSpan w:val="3"/>
            <w:tcBorders>
              <w:bottom w:val="nil"/>
            </w:tcBorders>
            <w:shd w:val="clear" w:color="auto" w:fill="auto"/>
          </w:tcPr>
          <w:p w14:paraId="60C9FA44"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Masih Bersama</w:t>
            </w:r>
          </w:p>
        </w:tc>
        <w:tc>
          <w:tcPr>
            <w:tcW w:w="1134" w:type="dxa"/>
            <w:tcBorders>
              <w:bottom w:val="nil"/>
            </w:tcBorders>
            <w:shd w:val="clear" w:color="auto" w:fill="auto"/>
          </w:tcPr>
          <w:p w14:paraId="3F92FC50"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199</w:t>
            </w:r>
          </w:p>
        </w:tc>
        <w:tc>
          <w:tcPr>
            <w:tcW w:w="1559" w:type="dxa"/>
            <w:tcBorders>
              <w:bottom w:val="nil"/>
            </w:tcBorders>
            <w:shd w:val="clear" w:color="auto" w:fill="auto"/>
          </w:tcPr>
          <w:p w14:paraId="04E65B56"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82,9</w:t>
            </w:r>
          </w:p>
        </w:tc>
      </w:tr>
      <w:tr w:rsidR="00180A25" w:rsidRPr="00180A25" w14:paraId="2BA2D687" w14:textId="77777777" w:rsidTr="00853C02">
        <w:tc>
          <w:tcPr>
            <w:tcW w:w="1630" w:type="dxa"/>
            <w:vMerge/>
            <w:shd w:val="clear" w:color="auto" w:fill="auto"/>
          </w:tcPr>
          <w:p w14:paraId="114DF84B" w14:textId="77777777" w:rsidR="00180A25" w:rsidRPr="00180A25" w:rsidRDefault="00180A25" w:rsidP="00180A25">
            <w:pPr>
              <w:tabs>
                <w:tab w:val="left" w:pos="5330"/>
              </w:tabs>
              <w:jc w:val="center"/>
              <w:rPr>
                <w:rFonts w:ascii="Arial" w:hAnsi="Arial" w:cs="Arial"/>
                <w:sz w:val="22"/>
                <w:szCs w:val="22"/>
              </w:rPr>
            </w:pPr>
          </w:p>
        </w:tc>
        <w:tc>
          <w:tcPr>
            <w:tcW w:w="1063" w:type="dxa"/>
            <w:tcBorders>
              <w:top w:val="nil"/>
              <w:bottom w:val="nil"/>
            </w:tcBorders>
            <w:shd w:val="clear" w:color="auto" w:fill="auto"/>
          </w:tcPr>
          <w:p w14:paraId="773AFDA1" w14:textId="77777777" w:rsidR="00180A25" w:rsidRPr="00180A25" w:rsidRDefault="00180A25" w:rsidP="00180A25">
            <w:pPr>
              <w:tabs>
                <w:tab w:val="left" w:pos="5330"/>
              </w:tabs>
              <w:jc w:val="center"/>
              <w:rPr>
                <w:rFonts w:ascii="Arial" w:hAnsi="Arial" w:cs="Arial"/>
                <w:sz w:val="22"/>
                <w:szCs w:val="22"/>
              </w:rPr>
            </w:pPr>
          </w:p>
        </w:tc>
        <w:tc>
          <w:tcPr>
            <w:tcW w:w="1134" w:type="dxa"/>
            <w:tcBorders>
              <w:top w:val="nil"/>
              <w:bottom w:val="nil"/>
            </w:tcBorders>
            <w:shd w:val="clear" w:color="auto" w:fill="auto"/>
          </w:tcPr>
          <w:p w14:paraId="2D210605"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Cerai</w:t>
            </w:r>
          </w:p>
        </w:tc>
        <w:tc>
          <w:tcPr>
            <w:tcW w:w="992" w:type="dxa"/>
            <w:tcBorders>
              <w:top w:val="nil"/>
              <w:bottom w:val="nil"/>
            </w:tcBorders>
            <w:shd w:val="clear" w:color="auto" w:fill="auto"/>
          </w:tcPr>
          <w:p w14:paraId="66F0C375" w14:textId="77777777" w:rsidR="00180A25" w:rsidRPr="00180A25" w:rsidRDefault="00180A25" w:rsidP="00180A25">
            <w:pPr>
              <w:tabs>
                <w:tab w:val="left" w:pos="5330"/>
              </w:tabs>
              <w:jc w:val="center"/>
              <w:rPr>
                <w:rFonts w:ascii="Arial" w:hAnsi="Arial" w:cs="Arial"/>
                <w:sz w:val="22"/>
                <w:szCs w:val="22"/>
              </w:rPr>
            </w:pPr>
          </w:p>
        </w:tc>
        <w:tc>
          <w:tcPr>
            <w:tcW w:w="1134" w:type="dxa"/>
            <w:tcBorders>
              <w:top w:val="nil"/>
              <w:bottom w:val="nil"/>
            </w:tcBorders>
            <w:shd w:val="clear" w:color="auto" w:fill="auto"/>
          </w:tcPr>
          <w:p w14:paraId="3D8750F2"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10</w:t>
            </w:r>
          </w:p>
        </w:tc>
        <w:tc>
          <w:tcPr>
            <w:tcW w:w="1559" w:type="dxa"/>
            <w:tcBorders>
              <w:top w:val="nil"/>
              <w:bottom w:val="nil"/>
            </w:tcBorders>
            <w:shd w:val="clear" w:color="auto" w:fill="auto"/>
          </w:tcPr>
          <w:p w14:paraId="0B392DE8"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4,2</w:t>
            </w:r>
          </w:p>
        </w:tc>
      </w:tr>
      <w:tr w:rsidR="00180A25" w:rsidRPr="00180A25" w14:paraId="4103E765" w14:textId="77777777" w:rsidTr="00853C02">
        <w:tc>
          <w:tcPr>
            <w:tcW w:w="1630" w:type="dxa"/>
            <w:vMerge/>
            <w:shd w:val="clear" w:color="auto" w:fill="auto"/>
          </w:tcPr>
          <w:p w14:paraId="210CCA31" w14:textId="77777777" w:rsidR="00180A25" w:rsidRPr="00180A25" w:rsidRDefault="00180A25" w:rsidP="00180A25">
            <w:pPr>
              <w:tabs>
                <w:tab w:val="left" w:pos="5330"/>
              </w:tabs>
              <w:jc w:val="center"/>
              <w:rPr>
                <w:rFonts w:ascii="Arial" w:hAnsi="Arial" w:cs="Arial"/>
                <w:sz w:val="22"/>
                <w:szCs w:val="22"/>
              </w:rPr>
            </w:pPr>
          </w:p>
        </w:tc>
        <w:tc>
          <w:tcPr>
            <w:tcW w:w="3189" w:type="dxa"/>
            <w:gridSpan w:val="3"/>
            <w:tcBorders>
              <w:top w:val="nil"/>
              <w:bottom w:val="nil"/>
            </w:tcBorders>
            <w:shd w:val="clear" w:color="auto" w:fill="auto"/>
          </w:tcPr>
          <w:p w14:paraId="02B588C7"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Meninggal</w:t>
            </w:r>
          </w:p>
        </w:tc>
        <w:tc>
          <w:tcPr>
            <w:tcW w:w="1134" w:type="dxa"/>
            <w:tcBorders>
              <w:top w:val="nil"/>
              <w:bottom w:val="nil"/>
            </w:tcBorders>
            <w:shd w:val="clear" w:color="auto" w:fill="auto"/>
          </w:tcPr>
          <w:p w14:paraId="094CFF02"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22</w:t>
            </w:r>
          </w:p>
        </w:tc>
        <w:tc>
          <w:tcPr>
            <w:tcW w:w="1559" w:type="dxa"/>
            <w:tcBorders>
              <w:top w:val="nil"/>
              <w:bottom w:val="nil"/>
            </w:tcBorders>
            <w:shd w:val="clear" w:color="auto" w:fill="auto"/>
          </w:tcPr>
          <w:p w14:paraId="69DF927E"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9,2</w:t>
            </w:r>
          </w:p>
        </w:tc>
      </w:tr>
      <w:tr w:rsidR="00180A25" w:rsidRPr="00180A25" w14:paraId="414DF908" w14:textId="77777777" w:rsidTr="00853C02">
        <w:tc>
          <w:tcPr>
            <w:tcW w:w="1630" w:type="dxa"/>
            <w:vMerge/>
            <w:shd w:val="clear" w:color="auto" w:fill="auto"/>
          </w:tcPr>
          <w:p w14:paraId="4DD0F35E" w14:textId="77777777" w:rsidR="00180A25" w:rsidRPr="00180A25" w:rsidRDefault="00180A25" w:rsidP="00180A25">
            <w:pPr>
              <w:tabs>
                <w:tab w:val="left" w:pos="5330"/>
              </w:tabs>
              <w:jc w:val="center"/>
              <w:rPr>
                <w:rFonts w:ascii="Arial" w:hAnsi="Arial" w:cs="Arial"/>
                <w:sz w:val="22"/>
                <w:szCs w:val="22"/>
              </w:rPr>
            </w:pPr>
          </w:p>
        </w:tc>
        <w:tc>
          <w:tcPr>
            <w:tcW w:w="3189" w:type="dxa"/>
            <w:gridSpan w:val="3"/>
            <w:tcBorders>
              <w:top w:val="nil"/>
            </w:tcBorders>
            <w:shd w:val="clear" w:color="auto" w:fill="auto"/>
          </w:tcPr>
          <w:p w14:paraId="641549A5"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Orang tua kandung menikah lagi</w:t>
            </w:r>
          </w:p>
        </w:tc>
        <w:tc>
          <w:tcPr>
            <w:tcW w:w="1134" w:type="dxa"/>
            <w:tcBorders>
              <w:top w:val="nil"/>
            </w:tcBorders>
            <w:shd w:val="clear" w:color="auto" w:fill="auto"/>
          </w:tcPr>
          <w:p w14:paraId="1FB71962"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9</w:t>
            </w:r>
          </w:p>
        </w:tc>
        <w:tc>
          <w:tcPr>
            <w:tcW w:w="1559" w:type="dxa"/>
            <w:tcBorders>
              <w:top w:val="nil"/>
            </w:tcBorders>
            <w:shd w:val="clear" w:color="auto" w:fill="auto"/>
          </w:tcPr>
          <w:p w14:paraId="4E55814B" w14:textId="77777777" w:rsidR="00180A25" w:rsidRPr="00180A25" w:rsidRDefault="00180A25" w:rsidP="00180A25">
            <w:pPr>
              <w:tabs>
                <w:tab w:val="left" w:pos="5330"/>
              </w:tabs>
              <w:jc w:val="center"/>
              <w:rPr>
                <w:rFonts w:ascii="Arial" w:hAnsi="Arial" w:cs="Arial"/>
                <w:sz w:val="22"/>
                <w:szCs w:val="22"/>
              </w:rPr>
            </w:pPr>
            <w:r w:rsidRPr="00180A25">
              <w:rPr>
                <w:rFonts w:ascii="Arial" w:hAnsi="Arial" w:cs="Arial"/>
                <w:sz w:val="22"/>
                <w:szCs w:val="22"/>
              </w:rPr>
              <w:t>3,8</w:t>
            </w:r>
          </w:p>
        </w:tc>
      </w:tr>
    </w:tbl>
    <w:p w14:paraId="67577920" w14:textId="77777777" w:rsidR="00180A25" w:rsidRPr="00180A25" w:rsidRDefault="00180A25" w:rsidP="00180A25">
      <w:pPr>
        <w:ind w:firstLine="567"/>
        <w:jc w:val="both"/>
        <w:rPr>
          <w:rFonts w:ascii="Arial" w:hAnsi="Arial" w:cs="Arial"/>
          <w:sz w:val="22"/>
          <w:szCs w:val="22"/>
          <w:lang w:val="id-ID"/>
        </w:rPr>
      </w:pPr>
    </w:p>
    <w:p w14:paraId="21CEBCEF" w14:textId="77777777" w:rsidR="00180A25" w:rsidRPr="00180A25" w:rsidRDefault="00180A25" w:rsidP="00180A25">
      <w:pPr>
        <w:spacing w:line="360" w:lineRule="auto"/>
        <w:ind w:left="284" w:firstLine="283"/>
        <w:jc w:val="both"/>
        <w:rPr>
          <w:rFonts w:ascii="Arial" w:hAnsi="Arial" w:cs="Arial"/>
          <w:sz w:val="22"/>
          <w:szCs w:val="22"/>
        </w:rPr>
      </w:pPr>
      <w:r w:rsidRPr="00180A25">
        <w:rPr>
          <w:rFonts w:ascii="Arial" w:hAnsi="Arial" w:cs="Arial"/>
          <w:sz w:val="22"/>
          <w:szCs w:val="22"/>
        </w:rPr>
        <w:t>Berdasarkan tabel 2 didapatkan hasil pada konsep diri remaja skor maximum 156 dan skor minimum 71, rata-rata 116,65 dan median 116,00 dengan st.deviation 13.782 sedangkan pada resiliensi pada resiliensi remaja skor maximum 168 dan skor minimum 45, nilai rata-rata 118,15 median 118,50 dengan st.deviation 21.372 yang tertuang dalam tabel berikut.</w:t>
      </w:r>
    </w:p>
    <w:p w14:paraId="1332DD6A" w14:textId="77777777" w:rsidR="00180A25" w:rsidRPr="00180A25" w:rsidRDefault="00180A25" w:rsidP="00180A25">
      <w:pPr>
        <w:ind w:left="284" w:firstLine="283"/>
        <w:jc w:val="both"/>
        <w:rPr>
          <w:rFonts w:ascii="Arial" w:hAnsi="Arial" w:cs="Arial"/>
          <w:sz w:val="22"/>
          <w:szCs w:val="22"/>
        </w:rPr>
      </w:pPr>
    </w:p>
    <w:p w14:paraId="2164F504" w14:textId="77777777" w:rsidR="00180A25" w:rsidRPr="00180A25" w:rsidRDefault="00180A25" w:rsidP="00180A25">
      <w:pPr>
        <w:pStyle w:val="Caption"/>
        <w:spacing w:line="240" w:lineRule="auto"/>
        <w:ind w:left="284"/>
        <w:rPr>
          <w:rFonts w:ascii="Arial" w:hAnsi="Arial" w:cs="Arial"/>
          <w:b/>
          <w:bCs/>
          <w:sz w:val="22"/>
          <w:szCs w:val="22"/>
        </w:rPr>
      </w:pPr>
      <w:r w:rsidRPr="00180A25">
        <w:rPr>
          <w:rFonts w:ascii="Arial" w:hAnsi="Arial" w:cs="Arial"/>
          <w:b/>
          <w:bCs/>
          <w:sz w:val="22"/>
          <w:szCs w:val="22"/>
          <w:lang w:val="en-ID"/>
        </w:rPr>
        <w:t xml:space="preserve">Tabel 2. </w:t>
      </w:r>
      <w:r w:rsidRPr="00180A25">
        <w:rPr>
          <w:rFonts w:ascii="Arial" w:hAnsi="Arial" w:cs="Arial"/>
          <w:b/>
          <w:bCs/>
          <w:sz w:val="22"/>
          <w:szCs w:val="22"/>
        </w:rPr>
        <w:t>Gambaran Konsep Diri Dengan Resiliensi Pada Remaja</w:t>
      </w:r>
    </w:p>
    <w:p w14:paraId="39185533" w14:textId="77777777" w:rsidR="00180A25" w:rsidRPr="00180A25" w:rsidRDefault="00180A25" w:rsidP="00180A25">
      <w:pPr>
        <w:ind w:left="284" w:firstLine="283"/>
        <w:jc w:val="both"/>
        <w:rPr>
          <w:rFonts w:ascii="Arial" w:hAnsi="Arial" w:cs="Arial"/>
          <w:sz w:val="22"/>
          <w:szCs w:val="22"/>
        </w:rPr>
      </w:pPr>
    </w:p>
    <w:tbl>
      <w:tblPr>
        <w:tblW w:w="751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1"/>
        <w:gridCol w:w="1215"/>
        <w:gridCol w:w="1223"/>
        <w:gridCol w:w="1134"/>
        <w:gridCol w:w="984"/>
        <w:gridCol w:w="1425"/>
      </w:tblGrid>
      <w:tr w:rsidR="00180A25" w:rsidRPr="00180A25" w14:paraId="1C2D3836" w14:textId="77777777" w:rsidTr="00853C02">
        <w:tc>
          <w:tcPr>
            <w:tcW w:w="1531" w:type="dxa"/>
            <w:tcBorders>
              <w:top w:val="single" w:sz="4" w:space="0" w:color="auto"/>
              <w:left w:val="nil"/>
            </w:tcBorders>
            <w:shd w:val="clear" w:color="auto" w:fill="auto"/>
          </w:tcPr>
          <w:p w14:paraId="75894896" w14:textId="77777777" w:rsidR="00180A25" w:rsidRPr="0020498D" w:rsidRDefault="00180A25" w:rsidP="00180A25">
            <w:pPr>
              <w:pStyle w:val="ListParagraph"/>
              <w:spacing w:line="240" w:lineRule="auto"/>
              <w:ind w:left="0"/>
              <w:jc w:val="center"/>
              <w:rPr>
                <w:rFonts w:ascii="Arial" w:hAnsi="Arial" w:cs="Arial"/>
                <w:b/>
                <w:bCs/>
              </w:rPr>
            </w:pPr>
            <w:r w:rsidRPr="0020498D">
              <w:rPr>
                <w:rFonts w:ascii="Arial" w:hAnsi="Arial" w:cs="Arial"/>
                <w:b/>
                <w:bCs/>
              </w:rPr>
              <w:t xml:space="preserve">Variabel </w:t>
            </w:r>
          </w:p>
        </w:tc>
        <w:tc>
          <w:tcPr>
            <w:tcW w:w="1215" w:type="dxa"/>
            <w:tcBorders>
              <w:top w:val="single" w:sz="4" w:space="0" w:color="auto"/>
            </w:tcBorders>
            <w:shd w:val="clear" w:color="auto" w:fill="auto"/>
          </w:tcPr>
          <w:p w14:paraId="2EB29223" w14:textId="77777777" w:rsidR="00180A25" w:rsidRPr="0020498D" w:rsidRDefault="00180A25" w:rsidP="00180A25">
            <w:pPr>
              <w:pStyle w:val="ListParagraph"/>
              <w:spacing w:line="240" w:lineRule="auto"/>
              <w:ind w:left="40" w:firstLine="284"/>
              <w:rPr>
                <w:rFonts w:ascii="Arial" w:hAnsi="Arial" w:cs="Arial"/>
                <w:b/>
                <w:bCs/>
              </w:rPr>
            </w:pPr>
            <w:r w:rsidRPr="0020498D">
              <w:rPr>
                <w:rFonts w:ascii="Arial" w:hAnsi="Arial" w:cs="Arial"/>
                <w:b/>
                <w:bCs/>
              </w:rPr>
              <w:t>Min</w:t>
            </w:r>
          </w:p>
        </w:tc>
        <w:tc>
          <w:tcPr>
            <w:tcW w:w="1223" w:type="dxa"/>
            <w:tcBorders>
              <w:top w:val="single" w:sz="4" w:space="0" w:color="auto"/>
            </w:tcBorders>
            <w:shd w:val="clear" w:color="auto" w:fill="auto"/>
          </w:tcPr>
          <w:p w14:paraId="139D1512" w14:textId="77777777" w:rsidR="00180A25" w:rsidRPr="0020498D" w:rsidRDefault="00180A25" w:rsidP="00180A25">
            <w:pPr>
              <w:rPr>
                <w:rFonts w:ascii="Arial" w:hAnsi="Arial" w:cs="Arial"/>
                <w:b/>
                <w:bCs/>
                <w:sz w:val="22"/>
                <w:szCs w:val="22"/>
              </w:rPr>
            </w:pPr>
            <w:r w:rsidRPr="0020498D">
              <w:rPr>
                <w:rFonts w:ascii="Arial" w:hAnsi="Arial" w:cs="Arial"/>
                <w:b/>
                <w:bCs/>
                <w:sz w:val="22"/>
                <w:szCs w:val="22"/>
              </w:rPr>
              <w:t>Max</w:t>
            </w:r>
          </w:p>
        </w:tc>
        <w:tc>
          <w:tcPr>
            <w:tcW w:w="1134" w:type="dxa"/>
            <w:tcBorders>
              <w:top w:val="single" w:sz="4" w:space="0" w:color="auto"/>
            </w:tcBorders>
            <w:shd w:val="clear" w:color="auto" w:fill="auto"/>
          </w:tcPr>
          <w:p w14:paraId="0C3E0A8A" w14:textId="77777777" w:rsidR="00180A25" w:rsidRPr="0020498D" w:rsidRDefault="00180A25" w:rsidP="00180A25">
            <w:pPr>
              <w:rPr>
                <w:rFonts w:ascii="Arial" w:hAnsi="Arial" w:cs="Arial"/>
                <w:b/>
                <w:bCs/>
                <w:sz w:val="22"/>
                <w:szCs w:val="22"/>
              </w:rPr>
            </w:pPr>
            <w:r w:rsidRPr="0020498D">
              <w:rPr>
                <w:rFonts w:ascii="Arial" w:hAnsi="Arial" w:cs="Arial"/>
                <w:b/>
                <w:bCs/>
                <w:sz w:val="22"/>
                <w:szCs w:val="22"/>
              </w:rPr>
              <w:t>Mean</w:t>
            </w:r>
          </w:p>
        </w:tc>
        <w:tc>
          <w:tcPr>
            <w:tcW w:w="984" w:type="dxa"/>
            <w:tcBorders>
              <w:top w:val="single" w:sz="4" w:space="0" w:color="auto"/>
              <w:right w:val="nil"/>
            </w:tcBorders>
            <w:shd w:val="clear" w:color="auto" w:fill="auto"/>
          </w:tcPr>
          <w:p w14:paraId="4327100C" w14:textId="77777777" w:rsidR="00180A25" w:rsidRPr="0020498D" w:rsidRDefault="00180A25" w:rsidP="00180A25">
            <w:pPr>
              <w:rPr>
                <w:rFonts w:ascii="Arial" w:hAnsi="Arial" w:cs="Arial"/>
                <w:b/>
                <w:bCs/>
                <w:sz w:val="22"/>
                <w:szCs w:val="22"/>
              </w:rPr>
            </w:pPr>
            <w:r w:rsidRPr="0020498D">
              <w:rPr>
                <w:rFonts w:ascii="Arial" w:hAnsi="Arial" w:cs="Arial"/>
                <w:b/>
                <w:bCs/>
                <w:sz w:val="22"/>
                <w:szCs w:val="22"/>
              </w:rPr>
              <w:t>Median</w:t>
            </w:r>
          </w:p>
        </w:tc>
        <w:tc>
          <w:tcPr>
            <w:tcW w:w="1425" w:type="dxa"/>
            <w:tcBorders>
              <w:top w:val="single" w:sz="4" w:space="0" w:color="auto"/>
              <w:right w:val="nil"/>
            </w:tcBorders>
            <w:shd w:val="clear" w:color="auto" w:fill="auto"/>
          </w:tcPr>
          <w:p w14:paraId="4C9F73E0" w14:textId="77777777" w:rsidR="00180A25" w:rsidRPr="0020498D" w:rsidRDefault="00180A25" w:rsidP="00180A25">
            <w:pPr>
              <w:rPr>
                <w:rFonts w:ascii="Arial" w:hAnsi="Arial" w:cs="Arial"/>
                <w:b/>
                <w:bCs/>
                <w:sz w:val="22"/>
                <w:szCs w:val="22"/>
              </w:rPr>
            </w:pPr>
            <w:r w:rsidRPr="0020498D">
              <w:rPr>
                <w:rFonts w:ascii="Arial" w:hAnsi="Arial" w:cs="Arial"/>
                <w:b/>
                <w:bCs/>
                <w:sz w:val="22"/>
                <w:szCs w:val="22"/>
              </w:rPr>
              <w:t>Std.Dev</w:t>
            </w:r>
          </w:p>
        </w:tc>
      </w:tr>
      <w:tr w:rsidR="00180A25" w:rsidRPr="00180A25" w14:paraId="7B900E81" w14:textId="77777777" w:rsidTr="00853C02">
        <w:tc>
          <w:tcPr>
            <w:tcW w:w="1531" w:type="dxa"/>
            <w:tcBorders>
              <w:left w:val="nil"/>
            </w:tcBorders>
            <w:shd w:val="clear" w:color="auto" w:fill="auto"/>
          </w:tcPr>
          <w:p w14:paraId="0DD22F4F" w14:textId="77777777" w:rsidR="00180A25" w:rsidRPr="0020498D" w:rsidRDefault="00180A25" w:rsidP="00180A25">
            <w:pPr>
              <w:pStyle w:val="ListParagraph"/>
              <w:spacing w:line="240" w:lineRule="auto"/>
              <w:ind w:left="0"/>
              <w:rPr>
                <w:rFonts w:ascii="Arial" w:hAnsi="Arial" w:cs="Arial"/>
              </w:rPr>
            </w:pPr>
            <w:r w:rsidRPr="0020498D">
              <w:rPr>
                <w:rFonts w:ascii="Arial" w:hAnsi="Arial" w:cs="Arial"/>
              </w:rPr>
              <w:t>Skor konsep diri</w:t>
            </w:r>
          </w:p>
        </w:tc>
        <w:tc>
          <w:tcPr>
            <w:tcW w:w="1215" w:type="dxa"/>
            <w:shd w:val="clear" w:color="auto" w:fill="auto"/>
          </w:tcPr>
          <w:p w14:paraId="536DAC4F" w14:textId="77777777" w:rsidR="00180A25" w:rsidRPr="0020498D" w:rsidRDefault="00180A25" w:rsidP="00180A25">
            <w:pPr>
              <w:rPr>
                <w:rFonts w:ascii="Arial" w:hAnsi="Arial" w:cs="Arial"/>
                <w:sz w:val="22"/>
                <w:szCs w:val="22"/>
              </w:rPr>
            </w:pPr>
            <w:r w:rsidRPr="0020498D">
              <w:rPr>
                <w:rFonts w:ascii="Arial" w:hAnsi="Arial" w:cs="Arial"/>
                <w:sz w:val="22"/>
                <w:szCs w:val="22"/>
              </w:rPr>
              <w:t xml:space="preserve"> 71</w:t>
            </w:r>
          </w:p>
        </w:tc>
        <w:tc>
          <w:tcPr>
            <w:tcW w:w="1223" w:type="dxa"/>
            <w:shd w:val="clear" w:color="auto" w:fill="auto"/>
          </w:tcPr>
          <w:p w14:paraId="31783EE6" w14:textId="77777777" w:rsidR="00180A25" w:rsidRPr="0020498D" w:rsidRDefault="00180A25" w:rsidP="00180A25">
            <w:pPr>
              <w:rPr>
                <w:rFonts w:ascii="Arial" w:hAnsi="Arial" w:cs="Arial"/>
                <w:sz w:val="22"/>
                <w:szCs w:val="22"/>
              </w:rPr>
            </w:pPr>
            <w:r w:rsidRPr="0020498D">
              <w:rPr>
                <w:rFonts w:ascii="Arial" w:hAnsi="Arial" w:cs="Arial"/>
                <w:sz w:val="22"/>
                <w:szCs w:val="22"/>
              </w:rPr>
              <w:t>156</w:t>
            </w:r>
          </w:p>
        </w:tc>
        <w:tc>
          <w:tcPr>
            <w:tcW w:w="1134" w:type="dxa"/>
            <w:shd w:val="clear" w:color="auto" w:fill="auto"/>
          </w:tcPr>
          <w:p w14:paraId="6D11BC1E" w14:textId="77777777" w:rsidR="00180A25" w:rsidRPr="0020498D" w:rsidRDefault="00180A25" w:rsidP="00180A25">
            <w:pPr>
              <w:rPr>
                <w:rFonts w:ascii="Arial" w:hAnsi="Arial" w:cs="Arial"/>
                <w:sz w:val="22"/>
                <w:szCs w:val="22"/>
              </w:rPr>
            </w:pPr>
            <w:r w:rsidRPr="0020498D">
              <w:rPr>
                <w:rFonts w:ascii="Arial" w:hAnsi="Arial" w:cs="Arial"/>
                <w:sz w:val="22"/>
                <w:szCs w:val="22"/>
              </w:rPr>
              <w:t>116,65</w:t>
            </w:r>
          </w:p>
        </w:tc>
        <w:tc>
          <w:tcPr>
            <w:tcW w:w="984" w:type="dxa"/>
            <w:tcBorders>
              <w:right w:val="nil"/>
            </w:tcBorders>
            <w:shd w:val="clear" w:color="auto" w:fill="auto"/>
          </w:tcPr>
          <w:p w14:paraId="5C6ABE70" w14:textId="77777777" w:rsidR="00180A25" w:rsidRPr="0020498D" w:rsidRDefault="00180A25" w:rsidP="00180A25">
            <w:pPr>
              <w:rPr>
                <w:rFonts w:ascii="Arial" w:hAnsi="Arial" w:cs="Arial"/>
                <w:sz w:val="22"/>
                <w:szCs w:val="22"/>
              </w:rPr>
            </w:pPr>
            <w:r w:rsidRPr="0020498D">
              <w:rPr>
                <w:rFonts w:ascii="Arial" w:hAnsi="Arial" w:cs="Arial"/>
                <w:sz w:val="22"/>
                <w:szCs w:val="22"/>
              </w:rPr>
              <w:t>116,00</w:t>
            </w:r>
          </w:p>
        </w:tc>
        <w:tc>
          <w:tcPr>
            <w:tcW w:w="1425" w:type="dxa"/>
            <w:tcBorders>
              <w:right w:val="nil"/>
            </w:tcBorders>
            <w:shd w:val="clear" w:color="auto" w:fill="auto"/>
          </w:tcPr>
          <w:p w14:paraId="0618AC20" w14:textId="77777777" w:rsidR="00180A25" w:rsidRPr="0020498D" w:rsidRDefault="00180A25" w:rsidP="00180A25">
            <w:pPr>
              <w:rPr>
                <w:rFonts w:ascii="Arial" w:hAnsi="Arial" w:cs="Arial"/>
                <w:sz w:val="22"/>
                <w:szCs w:val="22"/>
              </w:rPr>
            </w:pPr>
            <w:r w:rsidRPr="0020498D">
              <w:rPr>
                <w:rFonts w:ascii="Arial" w:hAnsi="Arial" w:cs="Arial"/>
                <w:sz w:val="22"/>
                <w:szCs w:val="22"/>
              </w:rPr>
              <w:t>13.782</w:t>
            </w:r>
          </w:p>
        </w:tc>
      </w:tr>
      <w:tr w:rsidR="00180A25" w:rsidRPr="00180A25" w14:paraId="5B84C245" w14:textId="77777777" w:rsidTr="00853C02">
        <w:tc>
          <w:tcPr>
            <w:tcW w:w="1531" w:type="dxa"/>
            <w:tcBorders>
              <w:left w:val="nil"/>
              <w:bottom w:val="single" w:sz="4" w:space="0" w:color="auto"/>
            </w:tcBorders>
            <w:shd w:val="clear" w:color="auto" w:fill="auto"/>
          </w:tcPr>
          <w:p w14:paraId="6089649F" w14:textId="77777777" w:rsidR="00180A25" w:rsidRPr="0020498D" w:rsidRDefault="00180A25" w:rsidP="00180A25">
            <w:pPr>
              <w:pStyle w:val="ListParagraph"/>
              <w:spacing w:line="240" w:lineRule="auto"/>
              <w:ind w:left="0"/>
              <w:rPr>
                <w:rFonts w:ascii="Arial" w:hAnsi="Arial" w:cs="Arial"/>
              </w:rPr>
            </w:pPr>
            <w:r w:rsidRPr="0020498D">
              <w:rPr>
                <w:rFonts w:ascii="Arial" w:hAnsi="Arial" w:cs="Arial"/>
              </w:rPr>
              <w:t>Resiliensi</w:t>
            </w:r>
          </w:p>
        </w:tc>
        <w:tc>
          <w:tcPr>
            <w:tcW w:w="1215" w:type="dxa"/>
            <w:tcBorders>
              <w:bottom w:val="single" w:sz="4" w:space="0" w:color="auto"/>
            </w:tcBorders>
            <w:shd w:val="clear" w:color="auto" w:fill="auto"/>
          </w:tcPr>
          <w:p w14:paraId="11E6080C" w14:textId="77777777" w:rsidR="00180A25" w:rsidRPr="0020498D" w:rsidRDefault="00180A25" w:rsidP="00180A25">
            <w:pPr>
              <w:rPr>
                <w:rFonts w:ascii="Arial" w:hAnsi="Arial" w:cs="Arial"/>
                <w:sz w:val="22"/>
                <w:szCs w:val="22"/>
              </w:rPr>
            </w:pPr>
            <w:r w:rsidRPr="0020498D">
              <w:rPr>
                <w:rFonts w:ascii="Arial" w:hAnsi="Arial" w:cs="Arial"/>
                <w:sz w:val="22"/>
                <w:szCs w:val="22"/>
              </w:rPr>
              <w:t>45</w:t>
            </w:r>
          </w:p>
        </w:tc>
        <w:tc>
          <w:tcPr>
            <w:tcW w:w="1223" w:type="dxa"/>
            <w:tcBorders>
              <w:bottom w:val="single" w:sz="4" w:space="0" w:color="auto"/>
            </w:tcBorders>
            <w:shd w:val="clear" w:color="auto" w:fill="auto"/>
          </w:tcPr>
          <w:p w14:paraId="40CF777F" w14:textId="77777777" w:rsidR="00180A25" w:rsidRPr="0020498D" w:rsidRDefault="00180A25" w:rsidP="00180A25">
            <w:pPr>
              <w:rPr>
                <w:rFonts w:ascii="Arial" w:hAnsi="Arial" w:cs="Arial"/>
                <w:sz w:val="22"/>
                <w:szCs w:val="22"/>
              </w:rPr>
            </w:pPr>
            <w:r w:rsidRPr="0020498D">
              <w:rPr>
                <w:rFonts w:ascii="Arial" w:hAnsi="Arial" w:cs="Arial"/>
                <w:sz w:val="22"/>
                <w:szCs w:val="22"/>
              </w:rPr>
              <w:t>168</w:t>
            </w:r>
          </w:p>
        </w:tc>
        <w:tc>
          <w:tcPr>
            <w:tcW w:w="1134" w:type="dxa"/>
            <w:tcBorders>
              <w:bottom w:val="single" w:sz="4" w:space="0" w:color="auto"/>
            </w:tcBorders>
            <w:shd w:val="clear" w:color="auto" w:fill="auto"/>
          </w:tcPr>
          <w:p w14:paraId="72281362" w14:textId="77777777" w:rsidR="00180A25" w:rsidRPr="0020498D" w:rsidRDefault="00180A25" w:rsidP="00180A25">
            <w:pPr>
              <w:rPr>
                <w:rFonts w:ascii="Arial" w:hAnsi="Arial" w:cs="Arial"/>
                <w:sz w:val="22"/>
                <w:szCs w:val="22"/>
              </w:rPr>
            </w:pPr>
            <w:r w:rsidRPr="0020498D">
              <w:rPr>
                <w:rFonts w:ascii="Arial" w:hAnsi="Arial" w:cs="Arial"/>
                <w:sz w:val="22"/>
                <w:szCs w:val="22"/>
              </w:rPr>
              <w:t>118,15</w:t>
            </w:r>
          </w:p>
        </w:tc>
        <w:tc>
          <w:tcPr>
            <w:tcW w:w="984" w:type="dxa"/>
            <w:tcBorders>
              <w:bottom w:val="single" w:sz="4" w:space="0" w:color="auto"/>
              <w:right w:val="nil"/>
            </w:tcBorders>
            <w:shd w:val="clear" w:color="auto" w:fill="auto"/>
          </w:tcPr>
          <w:p w14:paraId="067C850D" w14:textId="77777777" w:rsidR="00180A25" w:rsidRPr="0020498D" w:rsidRDefault="00180A25" w:rsidP="00180A25">
            <w:pPr>
              <w:rPr>
                <w:rFonts w:ascii="Arial" w:hAnsi="Arial" w:cs="Arial"/>
                <w:sz w:val="22"/>
                <w:szCs w:val="22"/>
              </w:rPr>
            </w:pPr>
            <w:r w:rsidRPr="0020498D">
              <w:rPr>
                <w:rFonts w:ascii="Arial" w:hAnsi="Arial" w:cs="Arial"/>
                <w:sz w:val="22"/>
                <w:szCs w:val="22"/>
              </w:rPr>
              <w:t>118,50</w:t>
            </w:r>
          </w:p>
        </w:tc>
        <w:tc>
          <w:tcPr>
            <w:tcW w:w="1425" w:type="dxa"/>
            <w:tcBorders>
              <w:bottom w:val="single" w:sz="4" w:space="0" w:color="auto"/>
              <w:right w:val="nil"/>
            </w:tcBorders>
            <w:shd w:val="clear" w:color="auto" w:fill="auto"/>
          </w:tcPr>
          <w:p w14:paraId="7208ED4E" w14:textId="77777777" w:rsidR="00180A25" w:rsidRPr="0020498D" w:rsidRDefault="00180A25" w:rsidP="00180A25">
            <w:pPr>
              <w:rPr>
                <w:rFonts w:ascii="Arial" w:hAnsi="Arial" w:cs="Arial"/>
                <w:sz w:val="22"/>
                <w:szCs w:val="22"/>
              </w:rPr>
            </w:pPr>
            <w:r w:rsidRPr="0020498D">
              <w:rPr>
                <w:rFonts w:ascii="Arial" w:hAnsi="Arial" w:cs="Arial"/>
                <w:sz w:val="22"/>
                <w:szCs w:val="22"/>
              </w:rPr>
              <w:t>21.372</w:t>
            </w:r>
          </w:p>
        </w:tc>
      </w:tr>
    </w:tbl>
    <w:p w14:paraId="0F1DB181" w14:textId="77777777" w:rsidR="00180A25" w:rsidRPr="00180A25" w:rsidRDefault="00180A25" w:rsidP="00180A25">
      <w:pPr>
        <w:ind w:left="284" w:firstLine="283"/>
        <w:jc w:val="both"/>
        <w:rPr>
          <w:rFonts w:ascii="Arial" w:hAnsi="Arial" w:cs="Arial"/>
          <w:sz w:val="22"/>
          <w:szCs w:val="22"/>
        </w:rPr>
      </w:pPr>
    </w:p>
    <w:p w14:paraId="012F4C94" w14:textId="77777777" w:rsidR="00180A25" w:rsidRPr="00180A25" w:rsidRDefault="00180A25" w:rsidP="00180A25">
      <w:pPr>
        <w:ind w:firstLine="567"/>
        <w:jc w:val="both"/>
        <w:rPr>
          <w:rFonts w:ascii="Arial" w:hAnsi="Arial" w:cs="Arial"/>
          <w:sz w:val="22"/>
          <w:szCs w:val="22"/>
          <w:lang w:val="id-ID"/>
        </w:rPr>
      </w:pPr>
    </w:p>
    <w:p w14:paraId="0E996B69" w14:textId="315B4CD4" w:rsidR="00180A25" w:rsidRPr="00180A25" w:rsidRDefault="00180A25" w:rsidP="00180A25">
      <w:pPr>
        <w:pStyle w:val="ListParagraph"/>
        <w:spacing w:line="360" w:lineRule="auto"/>
        <w:ind w:left="284" w:firstLine="283"/>
        <w:rPr>
          <w:rFonts w:ascii="Arial" w:hAnsi="Arial" w:cs="Arial"/>
        </w:rPr>
      </w:pPr>
      <w:r w:rsidRPr="00180A25">
        <w:rPr>
          <w:rFonts w:ascii="Arial" w:hAnsi="Arial" w:cs="Arial"/>
        </w:rPr>
        <w:lastRenderedPageBreak/>
        <w:t xml:space="preserve">Berdasarkan tabel </w:t>
      </w:r>
      <w:r>
        <w:rPr>
          <w:rFonts w:ascii="Arial" w:hAnsi="Arial" w:cs="Arial"/>
        </w:rPr>
        <w:t>3</w:t>
      </w:r>
      <w:r w:rsidRPr="00180A25">
        <w:rPr>
          <w:rFonts w:ascii="Arial" w:hAnsi="Arial" w:cs="Arial"/>
        </w:rPr>
        <w:t xml:space="preserve"> hasil uji normalitas data menggunakan uji </w:t>
      </w:r>
      <w:r w:rsidRPr="00180A25">
        <w:rPr>
          <w:rFonts w:ascii="Arial" w:hAnsi="Arial" w:cs="Arial"/>
          <w:i/>
          <w:iCs/>
        </w:rPr>
        <w:t>kolmogrov</w:t>
      </w:r>
      <w:r>
        <w:rPr>
          <w:rFonts w:ascii="Arial" w:hAnsi="Arial" w:cs="Arial"/>
          <w:i/>
          <w:iCs/>
        </w:rPr>
        <w:t xml:space="preserve"> </w:t>
      </w:r>
      <w:r w:rsidRPr="00180A25">
        <w:rPr>
          <w:rFonts w:ascii="Arial" w:hAnsi="Arial" w:cs="Arial"/>
          <w:i/>
          <w:iCs/>
        </w:rPr>
        <w:t xml:space="preserve">smirnov </w:t>
      </w:r>
      <w:r w:rsidRPr="00180A25">
        <w:rPr>
          <w:rFonts w:ascii="Arial" w:hAnsi="Arial" w:cs="Arial"/>
        </w:rPr>
        <w:t xml:space="preserve">diperoleh nilai p </w:t>
      </w:r>
      <w:r w:rsidRPr="00180A25">
        <w:rPr>
          <w:rFonts w:ascii="Arial" w:hAnsi="Arial" w:cs="Arial"/>
          <w:i/>
          <w:iCs/>
        </w:rPr>
        <w:t xml:space="preserve">value </w:t>
      </w:r>
      <w:r w:rsidRPr="00180A25">
        <w:rPr>
          <w:rFonts w:ascii="Arial" w:hAnsi="Arial" w:cs="Arial"/>
        </w:rPr>
        <w:t>0,405 yang berarti data tersebut berdistribusi normal (p v</w:t>
      </w:r>
      <w:r w:rsidRPr="00180A25">
        <w:rPr>
          <w:rFonts w:ascii="Arial" w:hAnsi="Arial" w:cs="Arial"/>
          <w:i/>
          <w:iCs/>
        </w:rPr>
        <w:t>alue</w:t>
      </w:r>
      <w:r w:rsidRPr="00180A25">
        <w:rPr>
          <w:rFonts w:ascii="Arial" w:hAnsi="Arial" w:cs="Arial"/>
        </w:rPr>
        <w:t xml:space="preserve"> &gt; 0,05). Berdasarkan hasil uji normalitas data peneliti melakukan uji bivariat dengan menggunakan uji </w:t>
      </w:r>
      <w:r w:rsidRPr="00180A25">
        <w:rPr>
          <w:rFonts w:ascii="Arial" w:hAnsi="Arial" w:cs="Arial"/>
          <w:i/>
          <w:iCs/>
        </w:rPr>
        <w:t xml:space="preserve">pearson correlation. </w:t>
      </w:r>
      <w:r w:rsidRPr="00180A25">
        <w:rPr>
          <w:rFonts w:ascii="Arial" w:hAnsi="Arial" w:cs="Arial"/>
        </w:rPr>
        <w:t xml:space="preserve">Hasil uji </w:t>
      </w:r>
      <w:r w:rsidRPr="00180A25">
        <w:rPr>
          <w:rFonts w:ascii="Arial" w:hAnsi="Arial" w:cs="Arial"/>
          <w:i/>
          <w:iCs/>
        </w:rPr>
        <w:t xml:space="preserve">pearson correlation </w:t>
      </w:r>
      <w:r w:rsidRPr="00180A25">
        <w:rPr>
          <w:rFonts w:ascii="Arial" w:hAnsi="Arial" w:cs="Arial"/>
        </w:rPr>
        <w:t>diperoleh</w:t>
      </w:r>
      <w:r w:rsidRPr="00180A25">
        <w:rPr>
          <w:rFonts w:ascii="Arial" w:hAnsi="Arial" w:cs="Arial"/>
          <w:i/>
          <w:iCs/>
        </w:rPr>
        <w:t xml:space="preserve"> </w:t>
      </w:r>
      <w:r w:rsidRPr="00180A25">
        <w:rPr>
          <w:rFonts w:ascii="Arial" w:hAnsi="Arial" w:cs="Arial"/>
        </w:rPr>
        <w:t>p</w:t>
      </w:r>
      <w:r w:rsidRPr="00180A25">
        <w:rPr>
          <w:rFonts w:ascii="Arial" w:hAnsi="Arial" w:cs="Arial"/>
          <w:i/>
          <w:iCs/>
        </w:rPr>
        <w:t xml:space="preserve"> value </w:t>
      </w:r>
      <w:r w:rsidRPr="00180A25">
        <w:rPr>
          <w:rFonts w:ascii="Arial" w:hAnsi="Arial" w:cs="Arial"/>
        </w:rPr>
        <w:t>0,000 dengan r</w:t>
      </w:r>
      <w:r w:rsidRPr="00180A25">
        <w:rPr>
          <w:rFonts w:ascii="Arial" w:hAnsi="Arial" w:cs="Arial"/>
          <w:vertAlign w:val="superscript"/>
        </w:rPr>
        <w:t xml:space="preserve"> 2 </w:t>
      </w:r>
      <w:r w:rsidRPr="00180A25">
        <w:rPr>
          <w:rFonts w:ascii="Arial" w:hAnsi="Arial" w:cs="Arial"/>
        </w:rPr>
        <w:t>542, hal tersebut berarti menunjukan ada hubungan yang berkorelasi cukup antara konsep diri dengan resiliensi.</w:t>
      </w:r>
    </w:p>
    <w:p w14:paraId="2EBA63FA" w14:textId="07D1457B" w:rsidR="00180A25" w:rsidRPr="00180A25" w:rsidRDefault="00180A25" w:rsidP="00180A25">
      <w:pPr>
        <w:pStyle w:val="Caption"/>
        <w:spacing w:line="240" w:lineRule="auto"/>
        <w:ind w:left="284"/>
        <w:rPr>
          <w:rFonts w:ascii="Arial" w:hAnsi="Arial" w:cs="Arial"/>
          <w:b/>
          <w:bCs/>
          <w:sz w:val="22"/>
          <w:szCs w:val="22"/>
        </w:rPr>
      </w:pPr>
      <w:r w:rsidRPr="00180A25">
        <w:rPr>
          <w:rFonts w:ascii="Arial" w:hAnsi="Arial" w:cs="Arial"/>
          <w:b/>
          <w:bCs/>
          <w:sz w:val="22"/>
          <w:szCs w:val="22"/>
          <w:lang w:val="en-ID"/>
        </w:rPr>
        <w:t xml:space="preserve">Tabel 3. </w:t>
      </w:r>
      <w:r w:rsidRPr="00180A25">
        <w:rPr>
          <w:rFonts w:ascii="Arial" w:hAnsi="Arial" w:cs="Arial"/>
          <w:b/>
          <w:bCs/>
          <w:sz w:val="22"/>
          <w:szCs w:val="22"/>
        </w:rPr>
        <w:t>Hubungan Konsep Diri Dengan Resiliensi Pada Remaja</w:t>
      </w:r>
    </w:p>
    <w:p w14:paraId="3F9A4214" w14:textId="77777777" w:rsidR="00180A25" w:rsidRPr="00180A25" w:rsidRDefault="00180A25" w:rsidP="00180A25">
      <w:pPr>
        <w:pStyle w:val="ListParagraph"/>
        <w:spacing w:line="240" w:lineRule="auto"/>
        <w:ind w:left="284" w:firstLine="283"/>
        <w:rPr>
          <w:rFonts w:ascii="Arial" w:hAnsi="Arial" w:cs="Arial"/>
        </w:rPr>
      </w:pPr>
    </w:p>
    <w:tbl>
      <w:tblPr>
        <w:tblW w:w="0" w:type="auto"/>
        <w:tblInd w:w="426" w:type="dxa"/>
        <w:tblBorders>
          <w:top w:val="single" w:sz="4" w:space="0" w:color="auto"/>
          <w:bottom w:val="single" w:sz="4" w:space="0" w:color="auto"/>
          <w:insideH w:val="single" w:sz="4" w:space="0" w:color="auto"/>
        </w:tblBorders>
        <w:tblLook w:val="04A0" w:firstRow="1" w:lastRow="0" w:firstColumn="1" w:lastColumn="0" w:noHBand="0" w:noVBand="1"/>
      </w:tblPr>
      <w:tblGrid>
        <w:gridCol w:w="2893"/>
        <w:gridCol w:w="2172"/>
        <w:gridCol w:w="3008"/>
      </w:tblGrid>
      <w:tr w:rsidR="00180A25" w:rsidRPr="00180A25" w14:paraId="1CCBECBD" w14:textId="77777777" w:rsidTr="00853C02">
        <w:tc>
          <w:tcPr>
            <w:tcW w:w="2893" w:type="dxa"/>
            <w:tcBorders>
              <w:top w:val="single" w:sz="4" w:space="0" w:color="auto"/>
            </w:tcBorders>
            <w:shd w:val="clear" w:color="auto" w:fill="auto"/>
          </w:tcPr>
          <w:p w14:paraId="1BE5C9B4" w14:textId="77777777" w:rsidR="00180A25" w:rsidRPr="00180A25" w:rsidRDefault="00180A25" w:rsidP="00180A25">
            <w:pPr>
              <w:pStyle w:val="ListParagraph"/>
              <w:spacing w:line="240" w:lineRule="auto"/>
              <w:ind w:left="0"/>
              <w:jc w:val="center"/>
              <w:rPr>
                <w:rFonts w:ascii="Arial" w:hAnsi="Arial" w:cs="Arial"/>
              </w:rPr>
            </w:pPr>
            <w:r w:rsidRPr="00180A25">
              <w:rPr>
                <w:rFonts w:ascii="Arial" w:hAnsi="Arial" w:cs="Arial"/>
              </w:rPr>
              <w:t>Variabel</w:t>
            </w:r>
          </w:p>
        </w:tc>
        <w:tc>
          <w:tcPr>
            <w:tcW w:w="2172" w:type="dxa"/>
            <w:tcBorders>
              <w:top w:val="single" w:sz="4" w:space="0" w:color="auto"/>
              <w:bottom w:val="single" w:sz="4" w:space="0" w:color="auto"/>
            </w:tcBorders>
            <w:shd w:val="clear" w:color="auto" w:fill="auto"/>
          </w:tcPr>
          <w:p w14:paraId="5977C4AC" w14:textId="77777777" w:rsidR="00180A25" w:rsidRPr="00180A25" w:rsidRDefault="00180A25" w:rsidP="00180A25">
            <w:pPr>
              <w:pStyle w:val="ListParagraph"/>
              <w:spacing w:line="240" w:lineRule="auto"/>
              <w:ind w:left="0"/>
              <w:jc w:val="center"/>
              <w:rPr>
                <w:rFonts w:ascii="Arial" w:hAnsi="Arial" w:cs="Arial"/>
              </w:rPr>
            </w:pPr>
            <w:r w:rsidRPr="00180A25">
              <w:rPr>
                <w:rFonts w:ascii="Arial" w:hAnsi="Arial" w:cs="Arial"/>
              </w:rPr>
              <w:t>P value</w:t>
            </w:r>
          </w:p>
        </w:tc>
        <w:tc>
          <w:tcPr>
            <w:tcW w:w="3008" w:type="dxa"/>
            <w:tcBorders>
              <w:top w:val="single" w:sz="4" w:space="0" w:color="auto"/>
              <w:bottom w:val="single" w:sz="4" w:space="0" w:color="auto"/>
            </w:tcBorders>
            <w:shd w:val="clear" w:color="auto" w:fill="auto"/>
          </w:tcPr>
          <w:p w14:paraId="62C0E2DC" w14:textId="77777777" w:rsidR="00180A25" w:rsidRPr="00180A25" w:rsidRDefault="00180A25" w:rsidP="00180A25">
            <w:pPr>
              <w:pStyle w:val="ListParagraph"/>
              <w:spacing w:line="240" w:lineRule="auto"/>
              <w:ind w:left="0"/>
              <w:jc w:val="center"/>
              <w:rPr>
                <w:rFonts w:ascii="Arial" w:hAnsi="Arial" w:cs="Arial"/>
              </w:rPr>
            </w:pPr>
            <w:r w:rsidRPr="00180A25">
              <w:rPr>
                <w:rFonts w:ascii="Arial" w:hAnsi="Arial" w:cs="Arial"/>
              </w:rPr>
              <w:t>r</w:t>
            </w:r>
            <w:r w:rsidRPr="00180A25">
              <w:rPr>
                <w:rFonts w:ascii="Arial" w:hAnsi="Arial" w:cs="Arial"/>
                <w:vertAlign w:val="superscript"/>
              </w:rPr>
              <w:t xml:space="preserve"> 2</w:t>
            </w:r>
          </w:p>
        </w:tc>
      </w:tr>
      <w:tr w:rsidR="00180A25" w:rsidRPr="00180A25" w14:paraId="26B62DB2" w14:textId="77777777" w:rsidTr="00853C02">
        <w:tc>
          <w:tcPr>
            <w:tcW w:w="2893" w:type="dxa"/>
            <w:shd w:val="clear" w:color="auto" w:fill="auto"/>
          </w:tcPr>
          <w:p w14:paraId="5645C7D4" w14:textId="77777777" w:rsidR="00180A25" w:rsidRPr="00180A25" w:rsidRDefault="00180A25" w:rsidP="00180A25">
            <w:pPr>
              <w:pStyle w:val="ListParagraph"/>
              <w:spacing w:line="240" w:lineRule="auto"/>
              <w:ind w:left="0"/>
              <w:jc w:val="center"/>
              <w:rPr>
                <w:rFonts w:ascii="Arial" w:hAnsi="Arial" w:cs="Arial"/>
              </w:rPr>
            </w:pPr>
            <w:r w:rsidRPr="00180A25">
              <w:rPr>
                <w:rFonts w:ascii="Arial" w:hAnsi="Arial" w:cs="Arial"/>
              </w:rPr>
              <w:t>Konsep Diri</w:t>
            </w:r>
          </w:p>
        </w:tc>
        <w:tc>
          <w:tcPr>
            <w:tcW w:w="2172" w:type="dxa"/>
            <w:vMerge w:val="restart"/>
            <w:tcBorders>
              <w:top w:val="single" w:sz="4" w:space="0" w:color="auto"/>
              <w:bottom w:val="single" w:sz="4" w:space="0" w:color="auto"/>
              <w:right w:val="nil"/>
            </w:tcBorders>
            <w:shd w:val="clear" w:color="auto" w:fill="auto"/>
            <w:vAlign w:val="center"/>
          </w:tcPr>
          <w:p w14:paraId="4E10008F" w14:textId="77777777" w:rsidR="00180A25" w:rsidRPr="00180A25" w:rsidRDefault="00180A25" w:rsidP="00180A25">
            <w:pPr>
              <w:pStyle w:val="ListParagraph"/>
              <w:spacing w:line="240" w:lineRule="auto"/>
              <w:ind w:left="0" w:firstLine="720"/>
              <w:rPr>
                <w:rFonts w:ascii="Arial" w:hAnsi="Arial" w:cs="Arial"/>
              </w:rPr>
            </w:pPr>
            <w:r w:rsidRPr="00180A25">
              <w:rPr>
                <w:rFonts w:ascii="Arial" w:hAnsi="Arial" w:cs="Arial"/>
              </w:rPr>
              <w:t>0,000</w:t>
            </w:r>
          </w:p>
        </w:tc>
        <w:tc>
          <w:tcPr>
            <w:tcW w:w="3008" w:type="dxa"/>
            <w:vMerge w:val="restart"/>
            <w:tcBorders>
              <w:top w:val="single" w:sz="4" w:space="0" w:color="auto"/>
              <w:left w:val="nil"/>
              <w:bottom w:val="single" w:sz="4" w:space="0" w:color="auto"/>
            </w:tcBorders>
            <w:shd w:val="clear" w:color="auto" w:fill="auto"/>
            <w:vAlign w:val="center"/>
          </w:tcPr>
          <w:p w14:paraId="56F2410B" w14:textId="77777777" w:rsidR="00180A25" w:rsidRPr="00180A25" w:rsidRDefault="00180A25" w:rsidP="00180A25">
            <w:pPr>
              <w:pStyle w:val="ListParagraph"/>
              <w:spacing w:line="240" w:lineRule="auto"/>
              <w:ind w:left="0"/>
              <w:jc w:val="center"/>
              <w:rPr>
                <w:rFonts w:ascii="Arial" w:hAnsi="Arial" w:cs="Arial"/>
              </w:rPr>
            </w:pPr>
            <w:r w:rsidRPr="00180A25">
              <w:rPr>
                <w:rFonts w:ascii="Arial" w:hAnsi="Arial" w:cs="Arial"/>
              </w:rPr>
              <w:t>542</w:t>
            </w:r>
          </w:p>
        </w:tc>
      </w:tr>
      <w:tr w:rsidR="00180A25" w:rsidRPr="00B845CF" w14:paraId="69B93D6E" w14:textId="77777777" w:rsidTr="00853C02">
        <w:tc>
          <w:tcPr>
            <w:tcW w:w="2893" w:type="dxa"/>
            <w:shd w:val="clear" w:color="auto" w:fill="auto"/>
          </w:tcPr>
          <w:p w14:paraId="3603D251" w14:textId="77777777" w:rsidR="00180A25" w:rsidRPr="00B845CF" w:rsidRDefault="00180A25" w:rsidP="00853C02">
            <w:pPr>
              <w:pStyle w:val="ListParagraph"/>
              <w:spacing w:line="240" w:lineRule="auto"/>
              <w:ind w:left="0"/>
              <w:jc w:val="center"/>
              <w:rPr>
                <w:rFonts w:ascii="Bodoni MT" w:hAnsi="Bodoni MT"/>
              </w:rPr>
            </w:pPr>
            <w:r w:rsidRPr="00B845CF">
              <w:rPr>
                <w:rFonts w:ascii="Bodoni MT" w:hAnsi="Bodoni MT"/>
              </w:rPr>
              <w:t>Resiliensi</w:t>
            </w:r>
          </w:p>
        </w:tc>
        <w:tc>
          <w:tcPr>
            <w:tcW w:w="2172" w:type="dxa"/>
            <w:vMerge/>
            <w:tcBorders>
              <w:top w:val="nil"/>
              <w:bottom w:val="single" w:sz="4" w:space="0" w:color="auto"/>
              <w:right w:val="nil"/>
            </w:tcBorders>
            <w:shd w:val="clear" w:color="auto" w:fill="auto"/>
          </w:tcPr>
          <w:p w14:paraId="4BA8404C" w14:textId="77777777" w:rsidR="00180A25" w:rsidRPr="00B845CF" w:rsidRDefault="00180A25" w:rsidP="00853C02">
            <w:pPr>
              <w:pStyle w:val="ListParagraph"/>
              <w:spacing w:line="240" w:lineRule="auto"/>
              <w:ind w:left="0"/>
              <w:rPr>
                <w:rFonts w:ascii="Bodoni MT" w:hAnsi="Bodoni MT"/>
              </w:rPr>
            </w:pPr>
          </w:p>
        </w:tc>
        <w:tc>
          <w:tcPr>
            <w:tcW w:w="3008" w:type="dxa"/>
            <w:vMerge/>
            <w:tcBorders>
              <w:top w:val="nil"/>
              <w:left w:val="nil"/>
              <w:bottom w:val="single" w:sz="4" w:space="0" w:color="auto"/>
            </w:tcBorders>
            <w:shd w:val="clear" w:color="auto" w:fill="auto"/>
          </w:tcPr>
          <w:p w14:paraId="10B77968" w14:textId="77777777" w:rsidR="00180A25" w:rsidRPr="00B845CF" w:rsidRDefault="00180A25" w:rsidP="00853C02">
            <w:pPr>
              <w:pStyle w:val="ListParagraph"/>
              <w:spacing w:line="240" w:lineRule="auto"/>
              <w:ind w:left="0"/>
              <w:rPr>
                <w:rFonts w:ascii="Bodoni MT" w:hAnsi="Bodoni MT"/>
              </w:rPr>
            </w:pPr>
          </w:p>
        </w:tc>
      </w:tr>
    </w:tbl>
    <w:p w14:paraId="02769D13" w14:textId="77777777" w:rsidR="00180A25" w:rsidRDefault="00180A25" w:rsidP="00180A25">
      <w:pPr>
        <w:pStyle w:val="NormalWeb"/>
        <w:spacing w:before="0" w:beforeAutospacing="0" w:after="0" w:afterAutospacing="0" w:line="300" w:lineRule="auto"/>
        <w:jc w:val="both"/>
        <w:rPr>
          <w:rFonts w:ascii="Bodoni MT" w:hAnsi="Bodoni MT"/>
          <w:sz w:val="20"/>
          <w:szCs w:val="20"/>
        </w:rPr>
      </w:pPr>
    </w:p>
    <w:p w14:paraId="680D7112" w14:textId="0A8DAF7E" w:rsidR="009466D4" w:rsidRPr="00AB3109" w:rsidRDefault="00180A25" w:rsidP="00180A25">
      <w:pPr>
        <w:spacing w:line="360" w:lineRule="auto"/>
        <w:jc w:val="both"/>
        <w:rPr>
          <w:rFonts w:ascii="Arial" w:eastAsia="Arial" w:hAnsi="Arial" w:cs="Arial"/>
          <w:sz w:val="24"/>
          <w:szCs w:val="24"/>
        </w:rPr>
      </w:pPr>
      <w:r>
        <w:rPr>
          <w:rFonts w:ascii="Arial" w:eastAsia="Arial" w:hAnsi="Arial" w:cs="Arial"/>
          <w:sz w:val="24"/>
          <w:szCs w:val="24"/>
        </w:rPr>
        <w:t xml:space="preserve">     PEMBAHASAN</w:t>
      </w:r>
    </w:p>
    <w:p w14:paraId="76EEE8BA" w14:textId="009E4A46"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karakteristik responden rata-rata umur responden pada penelitian ini adalah 16,24 tahun. Pada usia 15-18 tahun merupakan usia remaja pertengahan  </w:t>
      </w:r>
      <w:sdt>
        <w:sdtPr>
          <w:rPr>
            <w:rFonts w:ascii="Arial" w:hAnsi="Arial" w:cs="Arial"/>
            <w:color w:val="000000"/>
          </w:rPr>
          <w:tag w:val="MENDELEY_CITATION_v3_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"/>
          <w:id w:val="1146155944"/>
          <w:placeholder>
            <w:docPart w:val="F71533682BD540C1A35814BFD216733B"/>
          </w:placeholder>
        </w:sdtPr>
        <w:sdtEndPr/>
        <w:sdtContent>
          <w:r w:rsidR="002360ED" w:rsidRPr="002360ED">
            <w:rPr>
              <w:rFonts w:ascii="Arial" w:hAnsi="Arial" w:cs="Arial"/>
              <w:color w:val="000000"/>
            </w:rPr>
            <w:t>(Issabella, 2022)</w:t>
          </w:r>
        </w:sdtContent>
      </w:sdt>
      <w:r w:rsidRPr="00180A25">
        <w:rPr>
          <w:rFonts w:ascii="Arial" w:hAnsi="Arial" w:cs="Arial"/>
        </w:rPr>
        <w:t xml:space="preserve">. Hal ini sejalan dengan penelitian yang dilakukan oleh </w:t>
      </w:r>
      <w:sdt>
        <w:sdtPr>
          <w:rPr>
            <w:rFonts w:ascii="Arial" w:hAnsi="Arial" w:cs="Arial"/>
            <w:color w:val="000000"/>
          </w:rPr>
          <w:tag w:val="MENDELEY_CITATION_v3_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"/>
          <w:id w:val="-465275650"/>
          <w:placeholder>
            <w:docPart w:val="F71533682BD540C1A35814BFD216733B"/>
          </w:placeholder>
        </w:sdtPr>
        <w:sdtEndPr/>
        <w:sdtContent>
          <w:r w:rsidR="002360ED" w:rsidRPr="002360ED">
            <w:rPr>
              <w:rFonts w:ascii="Arial" w:hAnsi="Arial" w:cs="Arial"/>
              <w:color w:val="000000"/>
            </w:rPr>
            <w:t>(Insan et al., 2021)</w:t>
          </w:r>
        </w:sdtContent>
      </w:sdt>
      <w:r w:rsidRPr="00180A25">
        <w:rPr>
          <w:rFonts w:ascii="Arial" w:hAnsi="Arial" w:cs="Arial"/>
          <w:color w:val="000000"/>
        </w:rPr>
        <w:t xml:space="preserve"> </w:t>
      </w:r>
      <w:r w:rsidRPr="00180A25">
        <w:rPr>
          <w:rFonts w:ascii="Arial" w:hAnsi="Arial" w:cs="Arial"/>
        </w:rPr>
        <w:t xml:space="preserve">remaja pertengahan cenderung memiliki konsep diri yang positif meskipun masih ada remaja pertengahan yang memiliki konsep diri sedang atau negatif.  Hal ini sesuai dengan penelitian yang dilakukan oleh </w:t>
      </w:r>
      <w:sdt>
        <w:sdtPr>
          <w:rPr>
            <w:rFonts w:ascii="Arial" w:hAnsi="Arial" w:cs="Arial"/>
            <w:color w:val="000000"/>
          </w:rPr>
          <w:tag w:val="MENDELEY_CITATION_v3_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"/>
          <w:id w:val="-1517604329"/>
          <w:placeholder>
            <w:docPart w:val="F71533682BD540C1A35814BFD216733B"/>
          </w:placeholder>
        </w:sdtPr>
        <w:sdtEndPr/>
        <w:sdtContent>
          <w:r w:rsidR="002360ED" w:rsidRPr="002360ED">
            <w:rPr>
              <w:rFonts w:ascii="Arial" w:hAnsi="Arial" w:cs="Arial"/>
              <w:color w:val="000000"/>
            </w:rPr>
            <w:t>(KW et al., 2017)</w:t>
          </w:r>
        </w:sdtContent>
      </w:sdt>
      <w:r w:rsidRPr="00180A25">
        <w:rPr>
          <w:rStyle w:val="sw"/>
          <w:rFonts w:ascii="Arial" w:hAnsi="Arial" w:cs="Arial"/>
        </w:rPr>
        <w:t>Usia</w:t>
      </w:r>
      <w:r w:rsidRPr="00180A25">
        <w:rPr>
          <w:rFonts w:ascii="Arial" w:hAnsi="Arial" w:cs="Arial"/>
        </w:rPr>
        <w:t xml:space="preserve"> </w:t>
      </w:r>
      <w:r w:rsidRPr="00180A25">
        <w:rPr>
          <w:rStyle w:val="sw"/>
          <w:rFonts w:ascii="Arial" w:hAnsi="Arial" w:cs="Arial"/>
        </w:rPr>
        <w:t>adalah</w:t>
      </w:r>
      <w:r w:rsidRPr="00180A25">
        <w:rPr>
          <w:rFonts w:ascii="Arial" w:hAnsi="Arial" w:cs="Arial"/>
        </w:rPr>
        <w:t xml:space="preserve"> </w:t>
      </w:r>
      <w:r w:rsidRPr="00180A25">
        <w:rPr>
          <w:rStyle w:val="sw"/>
          <w:rFonts w:ascii="Arial" w:hAnsi="Arial" w:cs="Arial"/>
        </w:rPr>
        <w:t>faktor</w:t>
      </w:r>
      <w:r w:rsidRPr="00180A25">
        <w:rPr>
          <w:rFonts w:ascii="Arial" w:hAnsi="Arial" w:cs="Arial"/>
        </w:rPr>
        <w:t xml:space="preserve"> </w:t>
      </w:r>
      <w:r w:rsidRPr="00180A25">
        <w:rPr>
          <w:rStyle w:val="sw"/>
          <w:rFonts w:ascii="Arial" w:hAnsi="Arial" w:cs="Arial"/>
        </w:rPr>
        <w:t>utama yang</w:t>
      </w:r>
      <w:r w:rsidRPr="00180A25">
        <w:rPr>
          <w:rFonts w:ascii="Arial" w:hAnsi="Arial" w:cs="Arial"/>
        </w:rPr>
        <w:t xml:space="preserve"> </w:t>
      </w:r>
      <w:r w:rsidRPr="00180A25">
        <w:rPr>
          <w:rStyle w:val="sw"/>
          <w:rFonts w:ascii="Arial" w:hAnsi="Arial" w:cs="Arial"/>
        </w:rPr>
        <w:t>mempengaruhi</w:t>
      </w:r>
      <w:r w:rsidRPr="00180A25">
        <w:rPr>
          <w:rFonts w:ascii="Arial" w:hAnsi="Arial" w:cs="Arial"/>
        </w:rPr>
        <w:t xml:space="preserve"> </w:t>
      </w:r>
      <w:r w:rsidRPr="00180A25">
        <w:rPr>
          <w:rStyle w:val="sw"/>
          <w:rFonts w:ascii="Arial" w:hAnsi="Arial" w:cs="Arial"/>
        </w:rPr>
        <w:t>resiliensi.</w:t>
      </w:r>
      <w:r w:rsidRPr="00180A25">
        <w:rPr>
          <w:rFonts w:ascii="Arial" w:hAnsi="Arial" w:cs="Arial"/>
        </w:rPr>
        <w:t xml:space="preserve"> </w:t>
      </w:r>
      <w:r w:rsidRPr="00180A25">
        <w:rPr>
          <w:rStyle w:val="sw"/>
          <w:rFonts w:ascii="Arial" w:hAnsi="Arial" w:cs="Arial"/>
        </w:rPr>
        <w:t>Bagi</w:t>
      </w:r>
      <w:r w:rsidRPr="00180A25">
        <w:rPr>
          <w:rFonts w:ascii="Arial" w:hAnsi="Arial" w:cs="Arial"/>
        </w:rPr>
        <w:t xml:space="preserve"> </w:t>
      </w:r>
      <w:r w:rsidRPr="00180A25">
        <w:rPr>
          <w:rStyle w:val="sw"/>
          <w:rFonts w:ascii="Arial" w:hAnsi="Arial" w:cs="Arial"/>
        </w:rPr>
        <w:t>remaja</w:t>
      </w:r>
      <w:r w:rsidRPr="00180A25">
        <w:rPr>
          <w:rFonts w:ascii="Arial" w:hAnsi="Arial" w:cs="Arial"/>
        </w:rPr>
        <w:t xml:space="preserve"> pada usia remaja kondisi jiwa yang labil dan kurangnya pengetahuan menjadikan faktor usia yang mempengaruhi tingkat resiliensi. Remaja pada usia pertengahan (15-19 tahun) sudah mampu mengembangkan perilaku yang lebih dewasa, belajar mengendalikan impuls dan membuat keputusan untuk masa depanya. Dalam penelitian yang telah dilakukan oleh </w:t>
      </w:r>
      <w:sdt>
        <w:sdtPr>
          <w:rPr>
            <w:rFonts w:ascii="Arial" w:hAnsi="Arial" w:cs="Arial"/>
            <w:color w:val="000000"/>
          </w:rPr>
          <w:tag w:val="MENDELEY_CITATION_v3_eyJjaXRhdGlvbklEIjoiTUVOREVMRVlfQ0lUQVRJT05fYTUwY2Y5NzItYjRhNS00M2VhLThlOWItOWMyMGM1MTZlOTU2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
          <w:id w:val="-180202263"/>
          <w:placeholder>
            <w:docPart w:val="F71533682BD540C1A35814BFD216733B"/>
          </w:placeholder>
        </w:sdtPr>
        <w:sdtEndPr/>
        <w:sdtContent>
          <w:r w:rsidR="002360ED" w:rsidRPr="002360ED">
            <w:rPr>
              <w:rFonts w:ascii="Arial" w:hAnsi="Arial" w:cs="Arial"/>
              <w:color w:val="000000"/>
            </w:rPr>
            <w:t>(Rachmah et al., 2020)</w:t>
          </w:r>
        </w:sdtContent>
      </w:sdt>
      <w:r w:rsidRPr="00180A25">
        <w:rPr>
          <w:rFonts w:ascii="Arial" w:hAnsi="Arial" w:cs="Arial"/>
          <w:color w:val="000000"/>
        </w:rPr>
        <w:t xml:space="preserve"> </w:t>
      </w:r>
      <w:r w:rsidRPr="00180A25">
        <w:rPr>
          <w:rStyle w:val="sw"/>
          <w:rFonts w:ascii="Arial" w:hAnsi="Arial" w:cs="Arial"/>
        </w:rPr>
        <w:t>menunjukkan</w:t>
      </w:r>
      <w:r w:rsidRPr="00180A25">
        <w:rPr>
          <w:rFonts w:ascii="Arial" w:hAnsi="Arial" w:cs="Arial"/>
        </w:rPr>
        <w:t xml:space="preserve"> </w:t>
      </w:r>
      <w:r w:rsidRPr="00180A25">
        <w:rPr>
          <w:rStyle w:val="sw"/>
          <w:rFonts w:ascii="Arial" w:hAnsi="Arial" w:cs="Arial"/>
        </w:rPr>
        <w:t>bahwa</w:t>
      </w:r>
      <w:r w:rsidRPr="00180A25">
        <w:rPr>
          <w:rFonts w:ascii="Arial" w:hAnsi="Arial" w:cs="Arial"/>
        </w:rPr>
        <w:t xml:space="preserve"> </w:t>
      </w:r>
      <w:r w:rsidRPr="00180A25">
        <w:rPr>
          <w:rStyle w:val="sw"/>
          <w:rFonts w:ascii="Arial" w:hAnsi="Arial" w:cs="Arial"/>
        </w:rPr>
        <w:t>masa</w:t>
      </w:r>
      <w:r w:rsidRPr="00180A25">
        <w:rPr>
          <w:rFonts w:ascii="Arial" w:hAnsi="Arial" w:cs="Arial"/>
        </w:rPr>
        <w:t xml:space="preserve"> </w:t>
      </w:r>
      <w:r w:rsidRPr="00180A25">
        <w:rPr>
          <w:rStyle w:val="sw"/>
          <w:rFonts w:ascii="Arial" w:hAnsi="Arial" w:cs="Arial"/>
        </w:rPr>
        <w:t>remaja</w:t>
      </w:r>
      <w:r w:rsidRPr="00180A25">
        <w:rPr>
          <w:rFonts w:ascii="Arial" w:hAnsi="Arial" w:cs="Arial"/>
        </w:rPr>
        <w:t xml:space="preserve"> </w:t>
      </w:r>
      <w:r w:rsidRPr="00180A25">
        <w:rPr>
          <w:rStyle w:val="sw"/>
          <w:rFonts w:ascii="Arial" w:hAnsi="Arial" w:cs="Arial"/>
        </w:rPr>
        <w:t>mempengaruhi</w:t>
      </w:r>
      <w:r w:rsidRPr="00180A25">
        <w:rPr>
          <w:rFonts w:ascii="Arial" w:hAnsi="Arial" w:cs="Arial"/>
        </w:rPr>
        <w:t xml:space="preserve"> </w:t>
      </w:r>
      <w:r w:rsidRPr="00180A25">
        <w:rPr>
          <w:rStyle w:val="sw"/>
          <w:rFonts w:ascii="Arial" w:hAnsi="Arial" w:cs="Arial"/>
        </w:rPr>
        <w:t>resiliensi</w:t>
      </w:r>
      <w:r w:rsidRPr="00180A25">
        <w:rPr>
          <w:rFonts w:ascii="Arial" w:hAnsi="Arial" w:cs="Arial"/>
        </w:rPr>
        <w:t xml:space="preserve"> </w:t>
      </w:r>
      <w:r w:rsidRPr="00180A25">
        <w:rPr>
          <w:rStyle w:val="sw"/>
          <w:rFonts w:ascii="Arial" w:hAnsi="Arial" w:cs="Arial"/>
        </w:rPr>
        <w:t>remaja,</w:t>
      </w:r>
      <w:r w:rsidRPr="00180A25">
        <w:rPr>
          <w:rFonts w:ascii="Arial" w:hAnsi="Arial" w:cs="Arial"/>
        </w:rPr>
        <w:t xml:space="preserve"> hal ini menunjukan bahwa semakin meningkat usia remaja maka semakin tinggi resiliensinya.</w:t>
      </w:r>
    </w:p>
    <w:p w14:paraId="46631471" w14:textId="64BD01E6"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Dari hasil karakteristik jenis kelamin responden didapatkan hasil jenis kelamin perempuan sebanyak 178 sedangkan pada responden laki-laki yang berjumlah 62. Hal ini sejalan dengan penelitian yang dilakukan oleh </w:t>
      </w:r>
      <w:sdt>
        <w:sdtPr>
          <w:rPr>
            <w:rFonts w:ascii="Arial" w:hAnsi="Arial" w:cs="Arial"/>
            <w:color w:val="000000"/>
          </w:rPr>
          <w:tag w:val="MENDELEY_CITATION_v3_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"/>
          <w:id w:val="1632131813"/>
          <w:placeholder>
            <w:docPart w:val="F71533682BD540C1A35814BFD216733B"/>
          </w:placeholder>
        </w:sdtPr>
        <w:sdtEndPr/>
        <w:sdtContent>
          <w:r w:rsidR="002360ED" w:rsidRPr="002360ED">
            <w:rPr>
              <w:rFonts w:ascii="Arial" w:hAnsi="Arial" w:cs="Arial"/>
              <w:color w:val="000000"/>
            </w:rPr>
            <w:t>(Damarhadi et al., 2020)</w:t>
          </w:r>
        </w:sdtContent>
      </w:sdt>
      <w:r w:rsidRPr="00180A25">
        <w:rPr>
          <w:rFonts w:ascii="Arial" w:hAnsi="Arial" w:cs="Arial"/>
          <w:color w:val="000000"/>
        </w:rPr>
        <w:t xml:space="preserve"> </w:t>
      </w:r>
      <w:r w:rsidRPr="00180A25">
        <w:rPr>
          <w:rFonts w:ascii="Arial" w:hAnsi="Arial" w:cs="Arial"/>
        </w:rPr>
        <w:t xml:space="preserve">bahwa pada jenis kelamin laki-laki dan perempuan terdapat perbedaan konsep diri, pada jenis kelamin perempuan mengalami kendala dalam pengembangan diri di masyarakat karena sistem berupa tata nilai masyarakat yang memberikan perbedaan </w:t>
      </w:r>
      <w:r w:rsidRPr="00180A25">
        <w:rPr>
          <w:rFonts w:ascii="Arial" w:hAnsi="Arial" w:cs="Arial"/>
        </w:rPr>
        <w:lastRenderedPageBreak/>
        <w:t xml:space="preserve">keleluasaan pada laki-laki dan perempuan untuk pengembangan diri, laki-laki lebih diberi kebebasan untuk mengembangkan diri karena adanya anggapan bahwa laki-laki penanggungjawab terhadap keluarga sehingga dalam proses perkembanganya laki-laki memiliki banyak batasan. Dalam penelitian yang dilakukan oleh </w:t>
      </w:r>
      <w:sdt>
        <w:sdtPr>
          <w:rPr>
            <w:rFonts w:ascii="Arial" w:hAnsi="Arial" w:cs="Arial"/>
            <w:color w:val="000000"/>
          </w:rPr>
          <w:tag w:val="MENDELEY_CITATION_v3_eyJjaXRhdGlvbklEIjoiTUVOREVMRVlfQ0lUQVRJT05fOTg0ZDFiMjEtOTFiYS00ODViLWExYzMtMDBkMzcxODhmMDA3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
          <w:id w:val="767439457"/>
          <w:placeholder>
            <w:docPart w:val="F71533682BD540C1A35814BFD216733B"/>
          </w:placeholder>
        </w:sdtPr>
        <w:sdtEndPr/>
        <w:sdtContent>
          <w:r w:rsidR="002360ED" w:rsidRPr="002360ED">
            <w:rPr>
              <w:rFonts w:ascii="Arial" w:hAnsi="Arial" w:cs="Arial"/>
              <w:color w:val="000000"/>
            </w:rPr>
            <w:t>(Rachmah et al., 2020)</w:t>
          </w:r>
        </w:sdtContent>
      </w:sdt>
      <w:r w:rsidRPr="00180A25">
        <w:rPr>
          <w:rFonts w:ascii="Arial" w:hAnsi="Arial" w:cs="Arial"/>
          <w:color w:val="000000"/>
        </w:rPr>
        <w:t xml:space="preserve"> </w:t>
      </w:r>
      <w:r w:rsidRPr="00180A25">
        <w:rPr>
          <w:rFonts w:ascii="Arial" w:hAnsi="Arial" w:cs="Arial"/>
        </w:rPr>
        <w:t>bahwa jenis kelamin berpengaruh negatif terhadap resiliensi remaja, remaja laki-laki lebih memiliki resiliensi dari pada perempuan. Selain itu, remaja yang bersekolah di SMA cenderung memiliki tingkat resiliensi yang lebih tinggi.</w:t>
      </w:r>
    </w:p>
    <w:p w14:paraId="62140A0A" w14:textId="172FC692"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Responden dalam penelitian ini 100% beragama Islam, dari </w:t>
      </w:r>
      <w:sdt>
        <w:sdtPr>
          <w:rPr>
            <w:rFonts w:ascii="Arial" w:hAnsi="Arial" w:cs="Arial"/>
            <w:color w:val="000000"/>
          </w:rPr>
          <w:tag w:val="MENDELEY_CITATION_v3_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"/>
          <w:id w:val="-340858715"/>
          <w:placeholder>
            <w:docPart w:val="F71533682BD540C1A35814BFD216733B"/>
          </w:placeholder>
        </w:sdtPr>
        <w:sdtEndPr/>
        <w:sdtContent>
          <w:r w:rsidR="002360ED" w:rsidRPr="002360ED">
            <w:rPr>
              <w:rFonts w:ascii="Arial" w:hAnsi="Arial" w:cs="Arial"/>
              <w:color w:val="000000"/>
            </w:rPr>
            <w:t>(Badan Pusat Statistik, 2016)</w:t>
          </w:r>
        </w:sdtContent>
      </w:sdt>
      <w:r w:rsidRPr="00180A25">
        <w:rPr>
          <w:rFonts w:ascii="Arial" w:hAnsi="Arial" w:cs="Arial"/>
          <w:color w:val="000000"/>
        </w:rPr>
        <w:t xml:space="preserve"> </w:t>
      </w:r>
      <w:r w:rsidRPr="00180A25">
        <w:rPr>
          <w:rFonts w:ascii="Arial" w:hAnsi="Arial" w:cs="Arial"/>
        </w:rPr>
        <w:t xml:space="preserve">mayoritas masyarakat Kedungwuni beragama Islam yaitu 95,169. Dari hasil karakteristik pendidikan sebelumnya dengan SMP/MTS non pondok didapatkan hasil 225 responden. Hal tersebut sejalan dengan penelitian yang dilakukan oleh </w:t>
      </w:r>
      <w:sdt>
        <w:sdtPr>
          <w:rPr>
            <w:rFonts w:ascii="Arial" w:hAnsi="Arial" w:cs="Arial"/>
            <w:color w:val="000000"/>
          </w:rPr>
          <w:tag w:val="MENDELEY_CITATION_v3_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"/>
          <w:id w:val="-103802448"/>
          <w:placeholder>
            <w:docPart w:val="F71533682BD540C1A35814BFD216733B"/>
          </w:placeholder>
        </w:sdtPr>
        <w:sdtEndPr/>
        <w:sdtContent>
          <w:r w:rsidR="002360ED" w:rsidRPr="002360ED">
            <w:rPr>
              <w:rFonts w:ascii="Arial" w:hAnsi="Arial" w:cs="Arial"/>
              <w:color w:val="000000"/>
            </w:rPr>
            <w:t>(Insan et al., 2021)</w:t>
          </w:r>
        </w:sdtContent>
      </w:sdt>
      <w:r w:rsidRPr="00180A25">
        <w:rPr>
          <w:rFonts w:ascii="Arial" w:hAnsi="Arial" w:cs="Arial"/>
          <w:color w:val="000000"/>
        </w:rPr>
        <w:t xml:space="preserve"> </w:t>
      </w:r>
      <w:r w:rsidRPr="00180A25">
        <w:rPr>
          <w:rFonts w:ascii="Arial" w:hAnsi="Arial" w:cs="Arial"/>
        </w:rPr>
        <w:t xml:space="preserve">bahwa konsep diri remaja yang tinggal bersama orang tua memiliki konsep diri yang negatif, namun dapat memiliki konsep diri yang positif jika disertai orangtua mendukungnya, sedangkan remaja yang tinggal di asrama lebih banyak memiliki konsep diri positif dibandingkan konsep diri negatif  karena perlakuan yang diterima responden dari interaksi dengan orang lain serta lingkungan seperti teman sebayanya. </w:t>
      </w:r>
    </w:p>
    <w:p w14:paraId="35D21D6A" w14:textId="616155CB"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Dari hasil karakteristik status tinggal didapatkan hasil bahwa responden yang tinggal bersama ayah dan ibu sebanyak 234.  Hal tersebut sejalan dengan penelitian yang dilakukan oleh </w:t>
      </w:r>
      <w:sdt>
        <w:sdtPr>
          <w:rPr>
            <w:rFonts w:ascii="Arial" w:hAnsi="Arial" w:cs="Arial"/>
            <w:color w:val="000000"/>
          </w:rPr>
          <w:tag w:val="MENDELEY_CITATION_v3_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"/>
          <w:id w:val="968169700"/>
          <w:placeholder>
            <w:docPart w:val="F71533682BD540C1A35814BFD216733B"/>
          </w:placeholder>
        </w:sdtPr>
        <w:sdtEndPr/>
        <w:sdtContent>
          <w:r w:rsidR="002360ED" w:rsidRPr="002360ED">
            <w:rPr>
              <w:rFonts w:ascii="Arial" w:hAnsi="Arial" w:cs="Arial"/>
              <w:color w:val="000000"/>
            </w:rPr>
            <w:t>(Ahmad et al., 2023)</w:t>
          </w:r>
        </w:sdtContent>
      </w:sdt>
      <w:r w:rsidRPr="00180A25">
        <w:rPr>
          <w:rFonts w:ascii="Arial" w:hAnsi="Arial" w:cs="Arial"/>
          <w:color w:val="000000"/>
        </w:rPr>
        <w:t xml:space="preserve"> </w:t>
      </w:r>
      <w:r w:rsidRPr="00180A25">
        <w:rPr>
          <w:rFonts w:ascii="Arial" w:hAnsi="Arial" w:cs="Arial"/>
        </w:rPr>
        <w:t xml:space="preserve">bahwa dengan pengasuhan yang lengkap, keluarga atau orang tua yang lengkap membentuk konsep diri remaja. Apabila salah satu komponen ini tidak ada, remaja dapat mengubah sikapnya terhadap lingkungan dan orang tuanya sehingga konsep dirinya negatif, keterlibatan ayah dalam inetraksi langsung dengan anak-anaknya seperti memberikan kehangatan, melakukan pemantauan dan kontrol terhadap aktivitas anak, serta bertanggungjawab pada keperluan dan kebutuhan anak dapat mempengaruhi perkembangan termasuk konsep dirinya. </w:t>
      </w:r>
    </w:p>
    <w:p w14:paraId="58BF480B" w14:textId="79F92D36"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Dari hasil karakteristik status pernikahan orang tua didapatkan hasil bahwa responden yang orangtuanya masih bersama sebanyak 199. Keluarga merupakan tempat pertama dalam pembentukan konsep diri individu, perlakuan orangtua terhadap individu akan membekas hingga individu dewasa dan berpengaruh terhadap konsep dirinya, kondisi keluarga yang baik menjadikan anak memandang orangtuanya sebagai figur yang berhasil dan menganggap orangtua dapat dipercaya </w:t>
      </w:r>
      <w:r w:rsidRPr="00180A25">
        <w:rPr>
          <w:rFonts w:ascii="Arial" w:hAnsi="Arial" w:cs="Arial"/>
        </w:rPr>
        <w:lastRenderedPageBreak/>
        <w:t xml:space="preserve">sebagai tokoh yang dapat mendukungnya dalam memecahkan segala persoalan hidup, jadi dengan kondisi keluarga yang sehat membuat anak menjadi tegas serta percaya diri dalam mengatasi berbagai persoalan hidup sebagai pembentukan kepribadianya </w:t>
      </w:r>
      <w:sdt>
        <w:sdtPr>
          <w:rPr>
            <w:rFonts w:ascii="Arial" w:hAnsi="Arial" w:cs="Arial"/>
            <w:color w:val="000000"/>
          </w:rPr>
          <w:tag w:val="MENDELEY_CITATION_v3_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"/>
          <w:id w:val="462775756"/>
          <w:placeholder>
            <w:docPart w:val="F71533682BD540C1A35814BFD216733B"/>
          </w:placeholder>
        </w:sdtPr>
        <w:sdtEndPr/>
        <w:sdtContent>
          <w:r w:rsidR="002360ED">
            <w:rPr>
              <w:rFonts w:eastAsia="Times New Roman"/>
            </w:rPr>
            <w:t>(Hamdanah &amp; Surawan, 2022)</w:t>
          </w:r>
        </w:sdtContent>
      </w:sdt>
    </w:p>
    <w:p w14:paraId="3D3BB459" w14:textId="05316935"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Hasil</w:t>
      </w:r>
      <w:r w:rsidRPr="00180A25">
        <w:rPr>
          <w:rFonts w:ascii="Arial" w:hAnsi="Arial" w:cs="Arial"/>
          <w:b/>
          <w:bCs/>
        </w:rPr>
        <w:t xml:space="preserve"> </w:t>
      </w:r>
      <w:r w:rsidRPr="00180A25">
        <w:rPr>
          <w:rFonts w:ascii="Arial" w:hAnsi="Arial" w:cs="Arial"/>
        </w:rPr>
        <w:t>bahwa</w:t>
      </w:r>
      <w:r w:rsidRPr="00180A25">
        <w:rPr>
          <w:rFonts w:ascii="Arial" w:hAnsi="Arial" w:cs="Arial"/>
          <w:b/>
          <w:bCs/>
        </w:rPr>
        <w:t xml:space="preserve"> </w:t>
      </w:r>
      <w:r w:rsidRPr="00180A25">
        <w:rPr>
          <w:rFonts w:ascii="Arial" w:hAnsi="Arial" w:cs="Arial"/>
        </w:rPr>
        <w:t xml:space="preserve">konsep diri remaja menunjukan  rata-rata 116,65 dengan std. deviation 13.782 dimana nilai medianya 116.00, hal itu menunjukan bahwa konsep diri remaja di SMA N 1 Kedungwuni melebihi nilai median dan mengarah ke konsep diri yang baik. sejalan dengan penelitian yang dilakukan oleh </w:t>
      </w:r>
      <w:sdt>
        <w:sdtPr>
          <w:rPr>
            <w:rFonts w:ascii="Arial" w:hAnsi="Arial" w:cs="Arial"/>
            <w:color w:val="000000"/>
          </w:rPr>
          <w:tag w:val="MENDELEY_CITATION_v3_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"/>
          <w:id w:val="2099285505"/>
          <w:placeholder>
            <w:docPart w:val="F71533682BD540C1A35814BFD216733B"/>
          </w:placeholder>
        </w:sdtPr>
        <w:sdtEndPr/>
        <w:sdtContent>
          <w:r w:rsidR="002360ED" w:rsidRPr="002360ED">
            <w:rPr>
              <w:rFonts w:ascii="Arial" w:hAnsi="Arial" w:cs="Arial"/>
              <w:color w:val="000000"/>
            </w:rPr>
            <w:t>(Damarhadi et al., 2020)</w:t>
          </w:r>
        </w:sdtContent>
      </w:sdt>
      <w:r w:rsidRPr="00180A25">
        <w:rPr>
          <w:rFonts w:ascii="Arial" w:hAnsi="Arial" w:cs="Arial"/>
          <w:color w:val="000000"/>
        </w:rPr>
        <w:t xml:space="preserve"> </w:t>
      </w:r>
      <w:r w:rsidRPr="00180A25">
        <w:rPr>
          <w:rFonts w:ascii="Arial" w:hAnsi="Arial" w:cs="Arial"/>
        </w:rPr>
        <w:t>bahwa konsep diri siswa berada pada kategori yang tinggi, yang menunjukan bahwa siswa tersebut mampu menyesuaikan diri dengan baik dilingkungan sosialnya, merasa dihargai oleh orang lain, nyaman dengan bakat yang dimiliki, percaya diri dengan keadaan fisiknya.</w:t>
      </w:r>
    </w:p>
    <w:p w14:paraId="368298D1" w14:textId="798466BE"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Hasil pada resiliensi remajabahwa  nilai rata-rata 118,15 dengan std.deviation 21.372 dimana nilai median 118,50, hal tersebut menunjukan bahwa remaja di SMA N 1 Kedungwuni yang berarti mengarah ke resiliensi yang baik. Hal ini sejalan dengan penelitian yang dilakukan oleh </w:t>
      </w:r>
      <w:sdt>
        <w:sdtPr>
          <w:rPr>
            <w:rFonts w:ascii="Arial" w:hAnsi="Arial" w:cs="Arial"/>
            <w:color w:val="000000"/>
          </w:rPr>
          <w:tag w:val="MENDELEY_CITATION_v3_eyJjaXRhdGlvbklEIjoiTUVOREVMRVlfQ0lUQVRJT05fZjM5Mjk3OTItZjI5My00MzA3LWJhZTMtYjFlNjQ3YjIwZjVk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
          <w:id w:val="743761823"/>
          <w:placeholder>
            <w:docPart w:val="F71533682BD540C1A35814BFD216733B"/>
          </w:placeholder>
        </w:sdtPr>
        <w:sdtEndPr/>
        <w:sdtContent>
          <w:r w:rsidR="002360ED" w:rsidRPr="002360ED">
            <w:rPr>
              <w:rFonts w:ascii="Arial" w:hAnsi="Arial" w:cs="Arial"/>
              <w:color w:val="000000"/>
            </w:rPr>
            <w:t>(Rachmah et al., 2020)</w:t>
          </w:r>
        </w:sdtContent>
      </w:sdt>
      <w:r w:rsidRPr="00180A25">
        <w:rPr>
          <w:rFonts w:ascii="Arial" w:hAnsi="Arial" w:cs="Arial"/>
          <w:color w:val="000000"/>
        </w:rPr>
        <w:t xml:space="preserve"> </w:t>
      </w:r>
      <w:r w:rsidRPr="00180A25">
        <w:rPr>
          <w:rFonts w:ascii="Arial" w:hAnsi="Arial" w:cs="Arial"/>
        </w:rPr>
        <w:t xml:space="preserve">bahwa remaja memiliki resiliensi yang tinggi karena remaja tetap bertahan di situasi yang sulit dan remaja yang bersekolah di SMA cenderung memiliki resiliensi yang tinggi. Hal ini sejalan dengan penelitian yang dilakukan oleh </w:t>
      </w:r>
      <w:sdt>
        <w:sdtPr>
          <w:rPr>
            <w:rFonts w:ascii="Arial" w:hAnsi="Arial" w:cs="Arial"/>
            <w:color w:val="000000"/>
          </w:rPr>
          <w:tag w:val="MENDELEY_CITATION_v3_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"/>
          <w:id w:val="-1742854670"/>
          <w:placeholder>
            <w:docPart w:val="F71533682BD540C1A35814BFD216733B"/>
          </w:placeholder>
        </w:sdtPr>
        <w:sdtEndPr/>
        <w:sdtContent>
          <w:r w:rsidR="002360ED" w:rsidRPr="002360ED">
            <w:rPr>
              <w:rFonts w:ascii="Arial" w:hAnsi="Arial" w:cs="Arial"/>
              <w:color w:val="000000"/>
            </w:rPr>
            <w:t>(Kumaat et al., 2022)</w:t>
          </w:r>
        </w:sdtContent>
      </w:sdt>
      <w:r w:rsidRPr="00180A25">
        <w:rPr>
          <w:rFonts w:ascii="Arial" w:hAnsi="Arial" w:cs="Arial"/>
          <w:color w:val="000000"/>
        </w:rPr>
        <w:t xml:space="preserve"> </w:t>
      </w:r>
      <w:r w:rsidRPr="00180A25">
        <w:rPr>
          <w:rFonts w:ascii="Arial" w:hAnsi="Arial" w:cs="Arial"/>
        </w:rPr>
        <w:t xml:space="preserve">resiliensi merupakan salah satu hal terpenting dalam kehidupan manusia terutama bagi remaja yang masih dalam masa pencarian jati diri dan membutuhkan kekuatan serta pegangan agar dapat menjadi individu yang baik untuk kehidupannya dimasa depan, bagaimana seseorang bisa bangkit setelah menghadapi cobaan hidup dan belajar dari kegagalan agar menjadi remaja yang tangguh dalam menghadapi rintangan hidup. </w:t>
      </w:r>
    </w:p>
    <w:p w14:paraId="2E5B5AB4" w14:textId="7892192F" w:rsidR="009466D4"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Hasil penelitian didapatkan hasil bahwa rata-rata pada variabel konsep diri adalah 116,65 dan nilai rata-rata pada resiliensi adalah 118,15. Pada uji korelasi menggunakan </w:t>
      </w:r>
      <w:r w:rsidRPr="00180A25">
        <w:rPr>
          <w:rFonts w:ascii="Arial" w:hAnsi="Arial" w:cs="Arial"/>
          <w:i/>
          <w:iCs/>
        </w:rPr>
        <w:t>pearson correlation</w:t>
      </w:r>
      <w:r w:rsidRPr="00180A25">
        <w:rPr>
          <w:rFonts w:ascii="Arial" w:hAnsi="Arial" w:cs="Arial"/>
        </w:rPr>
        <w:t xml:space="preserve"> didapatkan nilai r</w:t>
      </w:r>
      <w:r w:rsidRPr="00180A25">
        <w:rPr>
          <w:rFonts w:ascii="Arial" w:hAnsi="Arial" w:cs="Arial"/>
          <w:vertAlign w:val="superscript"/>
        </w:rPr>
        <w:t xml:space="preserve"> 2 </w:t>
      </w:r>
      <w:r w:rsidRPr="00180A25">
        <w:rPr>
          <w:rFonts w:ascii="Arial" w:hAnsi="Arial" w:cs="Arial"/>
        </w:rPr>
        <w:t xml:space="preserve">542 dengan p </w:t>
      </w:r>
      <w:r w:rsidRPr="00180A25">
        <w:rPr>
          <w:rFonts w:ascii="Arial" w:hAnsi="Arial" w:cs="Arial"/>
          <w:i/>
          <w:iCs/>
        </w:rPr>
        <w:t xml:space="preserve">value </w:t>
      </w:r>
      <w:r w:rsidRPr="00180A25">
        <w:rPr>
          <w:rFonts w:ascii="Arial" w:hAnsi="Arial" w:cs="Arial"/>
        </w:rPr>
        <w:t xml:space="preserve">0,000 (P &lt; 0,05) yang berarti bahwa terdapat hubungan dengan korelasi cukup antara konsep diri dengan resiliensi pada remaja. Hal ini sejalan dengan penelitian yang dilakukan oleh </w:t>
      </w:r>
      <w:r w:rsidRPr="00180A25">
        <w:rPr>
          <w:rFonts w:ascii="Arial" w:hAnsi="Arial" w:cs="Arial"/>
          <w:color w:val="000000"/>
        </w:rPr>
        <w:t>Mudaim, dkk (2019)</w:t>
      </w:r>
      <w:r w:rsidRPr="00180A25">
        <w:rPr>
          <w:rFonts w:ascii="Arial" w:hAnsi="Arial" w:cs="Arial"/>
        </w:rPr>
        <w:t xml:space="preserve"> bahwa terdapat hubungan antara konsep diri dengan resiliensi, semakin positif konsep diri maka semakin tinggi resiliensinya, individu dengan konsep diri yang baik akan mampu menghadapi berbagai persoalan yang </w:t>
      </w:r>
      <w:r w:rsidRPr="00180A25">
        <w:rPr>
          <w:rFonts w:ascii="Arial" w:hAnsi="Arial" w:cs="Arial"/>
        </w:rPr>
        <w:lastRenderedPageBreak/>
        <w:t>sedang dihadapinya karena individu yang memiliki keyakinann dan nilai positif akan berpengaruh besar terhadap apa yang dipikirkan dan dilakukannya.</w:t>
      </w:r>
    </w:p>
    <w:p w14:paraId="01B36D1B" w14:textId="77777777" w:rsidR="009466D4" w:rsidRPr="009466D4" w:rsidRDefault="009466D4" w:rsidP="009466D4">
      <w:pPr>
        <w:spacing w:line="360" w:lineRule="auto"/>
        <w:jc w:val="both"/>
        <w:rPr>
          <w:rFonts w:ascii="Arial" w:eastAsia="Arial" w:hAnsi="Arial" w:cs="Arial"/>
          <w:sz w:val="22"/>
          <w:szCs w:val="22"/>
        </w:rPr>
      </w:pPr>
    </w:p>
    <w:p w14:paraId="5B6D63BF" w14:textId="77777777" w:rsidR="009466D4" w:rsidRP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KESIMPULAN</w:t>
      </w:r>
    </w:p>
    <w:p w14:paraId="1AC4432E" w14:textId="77777777" w:rsidR="00180A25" w:rsidRPr="00180A25" w:rsidRDefault="00180A25" w:rsidP="00180A25">
      <w:pPr>
        <w:pStyle w:val="ListParagraph"/>
        <w:spacing w:line="360" w:lineRule="auto"/>
        <w:ind w:left="284" w:firstLine="283"/>
        <w:jc w:val="both"/>
        <w:rPr>
          <w:rFonts w:ascii="Arial" w:hAnsi="Arial" w:cs="Arial"/>
        </w:rPr>
      </w:pPr>
      <w:r w:rsidRPr="00180A25">
        <w:rPr>
          <w:rFonts w:ascii="Arial" w:hAnsi="Arial" w:cs="Arial"/>
        </w:rPr>
        <w:t xml:space="preserve">Hasil penelitian ini didapatkan usia responden rata-rata 16,24, responden sebagian besar 74,2% perempuan, seluruh responden 100%  beragama Islam, sebagian besar responden 93,5% pendidikan sebelumnya adalah SMP/MTS non pondok, sebagian besar status tinggal responden 97,5%, sebagian besar status pernikahan orang tua responden yaitu masih bersama 82,9%. Konsep diri remaja rata-rata 116,65 dengan median 116.00 dimana std. deviation 13.782 dan resiliensi remaja nilai rata-rata 118,15 dengan median 118,50 dan std.deviation 21.372. Ada hubungan antara konsep diri dengan resiliensi remaja, nilai p </w:t>
      </w:r>
      <w:r w:rsidRPr="00180A25">
        <w:rPr>
          <w:rFonts w:ascii="Arial" w:hAnsi="Arial" w:cs="Arial"/>
          <w:i/>
          <w:iCs/>
        </w:rPr>
        <w:t xml:space="preserve">value </w:t>
      </w:r>
      <w:r w:rsidRPr="00180A25">
        <w:rPr>
          <w:rFonts w:ascii="Arial" w:hAnsi="Arial" w:cs="Arial"/>
        </w:rPr>
        <w:t>0,000 dengan r</w:t>
      </w:r>
      <w:r w:rsidRPr="00180A25">
        <w:rPr>
          <w:rFonts w:ascii="Arial" w:hAnsi="Arial" w:cs="Arial"/>
          <w:vertAlign w:val="superscript"/>
        </w:rPr>
        <w:t>2</w:t>
      </w:r>
      <w:r w:rsidRPr="00180A25">
        <w:rPr>
          <w:rFonts w:ascii="Arial" w:hAnsi="Arial" w:cs="Arial"/>
        </w:rPr>
        <w:t xml:space="preserve"> 542 dan berkorelasi cukup yang berarti konsep diri remaja baik sehingga resiliensinya baik. Dari hasil tersebut diharapkan institusi pendidikan mampu menjadi fasilitator bagi remaja untuk membentuk konsep diri yang baik sehingga resilien terhadap situasi apapun.</w:t>
      </w:r>
    </w:p>
    <w:p w14:paraId="0C692378" w14:textId="77777777" w:rsidR="009466D4" w:rsidRPr="009466D4" w:rsidRDefault="009466D4" w:rsidP="009466D4">
      <w:pPr>
        <w:spacing w:line="360" w:lineRule="auto"/>
        <w:jc w:val="both"/>
        <w:rPr>
          <w:rFonts w:ascii="Arial" w:eastAsia="Arial" w:hAnsi="Arial" w:cs="Arial"/>
          <w:sz w:val="22"/>
          <w:szCs w:val="22"/>
        </w:rPr>
      </w:pPr>
    </w:p>
    <w:p w14:paraId="38826459" w14:textId="77777777" w:rsidR="009466D4" w:rsidRP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TERIMA KASIH</w:t>
      </w:r>
    </w:p>
    <w:p w14:paraId="1161A52B" w14:textId="77777777" w:rsidR="0091189A" w:rsidRDefault="0091189A" w:rsidP="0091189A">
      <w:pPr>
        <w:spacing w:line="360" w:lineRule="auto"/>
        <w:jc w:val="both"/>
        <w:rPr>
          <w:rFonts w:ascii="Arial" w:hAnsi="Arial" w:cs="Arial"/>
          <w:sz w:val="22"/>
          <w:szCs w:val="22"/>
          <w:lang w:val="sv-SE"/>
        </w:rPr>
      </w:pPr>
      <w:r>
        <w:rPr>
          <w:rFonts w:ascii="Arial" w:hAnsi="Arial" w:cs="Arial"/>
          <w:sz w:val="22"/>
          <w:szCs w:val="22"/>
          <w:lang w:val="sv-SE"/>
        </w:rPr>
        <w:t xml:space="preserve">Dr. Nur Izzah, M.Kes, </w:t>
      </w:r>
      <w:r w:rsidRPr="00FF7521">
        <w:rPr>
          <w:rFonts w:ascii="Arial" w:hAnsi="Arial" w:cs="Arial"/>
          <w:sz w:val="22"/>
          <w:szCs w:val="22"/>
          <w:lang w:val="sv-SE"/>
        </w:rPr>
        <w:t>Rektor Universitas Muhammadiyah Pekajangan Pekalongan</w:t>
      </w:r>
      <w:r>
        <w:rPr>
          <w:rFonts w:ascii="Arial" w:hAnsi="Arial" w:cs="Arial"/>
          <w:sz w:val="22"/>
          <w:szCs w:val="22"/>
          <w:lang w:val="sv-SE"/>
        </w:rPr>
        <w:t>.</w:t>
      </w:r>
    </w:p>
    <w:p w14:paraId="6A0A2395" w14:textId="77777777" w:rsidR="0091189A" w:rsidRPr="00FF7521" w:rsidRDefault="0091189A" w:rsidP="0091189A">
      <w:pPr>
        <w:spacing w:line="360" w:lineRule="auto"/>
        <w:jc w:val="both"/>
        <w:rPr>
          <w:rFonts w:ascii="Arial" w:hAnsi="Arial" w:cs="Arial"/>
          <w:sz w:val="22"/>
          <w:szCs w:val="22"/>
          <w:lang w:val="sv-SE"/>
        </w:rPr>
      </w:pPr>
      <w:r>
        <w:rPr>
          <w:rFonts w:ascii="Arial" w:hAnsi="Arial" w:cs="Arial"/>
          <w:sz w:val="22"/>
          <w:szCs w:val="22"/>
          <w:lang w:val="en-ID"/>
        </w:rPr>
        <w:t xml:space="preserve">Nuniek Nizmah Fajriyah, </w:t>
      </w:r>
      <w:r w:rsidRPr="00FF7521">
        <w:rPr>
          <w:rFonts w:ascii="Arial" w:hAnsi="Arial" w:cs="Arial"/>
          <w:sz w:val="22"/>
          <w:szCs w:val="22"/>
          <w:lang w:val="en-ID"/>
        </w:rPr>
        <w:t>SKp.</w:t>
      </w:r>
      <w:r>
        <w:rPr>
          <w:rFonts w:ascii="Arial" w:hAnsi="Arial" w:cs="Arial"/>
          <w:sz w:val="22"/>
          <w:szCs w:val="22"/>
          <w:lang w:val="en-ID"/>
        </w:rPr>
        <w:t xml:space="preserve">, </w:t>
      </w:r>
      <w:r w:rsidRPr="00FF7521">
        <w:rPr>
          <w:rFonts w:ascii="Arial" w:hAnsi="Arial" w:cs="Arial"/>
          <w:sz w:val="22"/>
          <w:szCs w:val="22"/>
          <w:lang w:val="en-ID"/>
        </w:rPr>
        <w:t>M.Kep.</w:t>
      </w:r>
      <w:r>
        <w:rPr>
          <w:rFonts w:ascii="Arial" w:hAnsi="Arial" w:cs="Arial"/>
          <w:sz w:val="22"/>
          <w:szCs w:val="22"/>
          <w:lang w:val="en-ID"/>
        </w:rPr>
        <w:t xml:space="preserve">, Ns., </w:t>
      </w:r>
      <w:r w:rsidRPr="00FF7521">
        <w:rPr>
          <w:rFonts w:ascii="Arial" w:hAnsi="Arial" w:cs="Arial"/>
          <w:sz w:val="22"/>
          <w:szCs w:val="22"/>
          <w:lang w:val="en-ID"/>
        </w:rPr>
        <w:t xml:space="preserve">Sp.KMB, Ketua LPPM </w:t>
      </w:r>
      <w:r w:rsidRPr="00FF7521">
        <w:rPr>
          <w:rFonts w:ascii="Arial" w:hAnsi="Arial" w:cs="Arial"/>
          <w:sz w:val="22"/>
          <w:szCs w:val="22"/>
          <w:lang w:val="sv-SE"/>
        </w:rPr>
        <w:t>Muhammadiyah Pekajangan Pekalongan</w:t>
      </w:r>
      <w:r>
        <w:rPr>
          <w:rFonts w:ascii="Arial" w:hAnsi="Arial" w:cs="Arial"/>
          <w:sz w:val="22"/>
          <w:szCs w:val="22"/>
          <w:lang w:val="sv-SE"/>
        </w:rPr>
        <w:t>.</w:t>
      </w:r>
    </w:p>
    <w:p w14:paraId="7D72156F" w14:textId="77777777" w:rsidR="009466D4" w:rsidRPr="009466D4" w:rsidRDefault="009466D4" w:rsidP="009466D4">
      <w:pPr>
        <w:spacing w:line="360" w:lineRule="auto"/>
        <w:jc w:val="both"/>
        <w:rPr>
          <w:rFonts w:ascii="Arial" w:eastAsia="Arial" w:hAnsi="Arial" w:cs="Arial"/>
          <w:sz w:val="22"/>
          <w:szCs w:val="22"/>
        </w:rPr>
      </w:pPr>
    </w:p>
    <w:p w14:paraId="1CAD47A6" w14:textId="44580C1A" w:rsidR="009466D4" w:rsidRDefault="009466D4" w:rsidP="009466D4">
      <w:pPr>
        <w:spacing w:line="360" w:lineRule="auto"/>
        <w:jc w:val="both"/>
        <w:rPr>
          <w:rFonts w:ascii="Arial" w:eastAsia="Arial" w:hAnsi="Arial" w:cs="Arial"/>
          <w:sz w:val="22"/>
          <w:szCs w:val="22"/>
        </w:rPr>
      </w:pPr>
      <w:r w:rsidRPr="009466D4">
        <w:rPr>
          <w:rFonts w:ascii="Arial" w:eastAsia="Arial" w:hAnsi="Arial" w:cs="Arial"/>
          <w:sz w:val="22"/>
          <w:szCs w:val="22"/>
        </w:rPr>
        <w:t>KEPUSTAKAAN (reference manager)</w:t>
      </w:r>
    </w:p>
    <w:sdt>
      <w:sdtPr>
        <w:rPr>
          <w:rFonts w:ascii="Arial" w:eastAsia="Arial" w:hAnsi="Arial" w:cs="Arial"/>
          <w:sz w:val="22"/>
          <w:szCs w:val="22"/>
        </w:rPr>
        <w:tag w:val="MENDELEY_BIBLIOGRAPHY"/>
        <w:id w:val="-705559794"/>
        <w:placeholder>
          <w:docPart w:val="DefaultPlaceholder_-1854013440"/>
        </w:placeholder>
      </w:sdtPr>
      <w:sdtContent>
        <w:p w14:paraId="0EBE37C4" w14:textId="77777777" w:rsidR="002360ED" w:rsidRPr="002360ED" w:rsidRDefault="002360ED" w:rsidP="002360ED">
          <w:pPr>
            <w:autoSpaceDE w:val="0"/>
            <w:autoSpaceDN w:val="0"/>
            <w:spacing w:line="360" w:lineRule="auto"/>
            <w:ind w:hanging="480"/>
            <w:jc w:val="both"/>
            <w:divId w:val="327250386"/>
            <w:rPr>
              <w:rFonts w:ascii="Arial" w:eastAsia="Times New Roman" w:hAnsi="Arial" w:cs="Arial"/>
              <w:sz w:val="22"/>
              <w:szCs w:val="22"/>
            </w:rPr>
          </w:pPr>
          <w:r w:rsidRPr="002360ED">
            <w:rPr>
              <w:rFonts w:ascii="Arial" w:eastAsia="Times New Roman" w:hAnsi="Arial" w:cs="Arial"/>
              <w:sz w:val="22"/>
              <w:szCs w:val="22"/>
            </w:rPr>
            <w:t xml:space="preserve">Ahmad, M., Pulungan, Z. S. A., &amp; Hardiyati. (2023). Peran Resiliensi Keluarga dalam Perkembangan Konsep Diri Remaja. </w:t>
          </w:r>
          <w:r w:rsidRPr="002360ED">
            <w:rPr>
              <w:rFonts w:ascii="Arial" w:eastAsia="Times New Roman" w:hAnsi="Arial" w:cs="Arial"/>
              <w:i/>
              <w:iCs/>
              <w:sz w:val="22"/>
              <w:szCs w:val="22"/>
            </w:rPr>
            <w:t>Jurnal Kesehatan Primer</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8</w:t>
          </w:r>
          <w:r w:rsidRPr="002360ED">
            <w:rPr>
              <w:rFonts w:ascii="Arial" w:eastAsia="Times New Roman" w:hAnsi="Arial" w:cs="Arial"/>
              <w:sz w:val="22"/>
              <w:szCs w:val="22"/>
            </w:rPr>
            <w:t>(1), 44–45.</w:t>
          </w:r>
        </w:p>
        <w:p w14:paraId="326E2249" w14:textId="1C850C53" w:rsidR="002360ED" w:rsidRPr="002360ED" w:rsidRDefault="002360ED" w:rsidP="002360ED">
          <w:pPr>
            <w:autoSpaceDE w:val="0"/>
            <w:autoSpaceDN w:val="0"/>
            <w:spacing w:line="360" w:lineRule="auto"/>
            <w:ind w:hanging="480"/>
            <w:jc w:val="both"/>
            <w:divId w:val="831218978"/>
            <w:rPr>
              <w:rFonts w:ascii="Arial" w:eastAsia="Times New Roman" w:hAnsi="Arial" w:cs="Arial"/>
              <w:sz w:val="22"/>
              <w:szCs w:val="22"/>
            </w:rPr>
          </w:pPr>
          <w:r w:rsidRPr="002360ED">
            <w:rPr>
              <w:rFonts w:ascii="Arial" w:eastAsia="Times New Roman" w:hAnsi="Arial" w:cs="Arial"/>
              <w:sz w:val="22"/>
              <w:szCs w:val="22"/>
            </w:rPr>
            <w:t xml:space="preserve">Badan Pusat Statistik. (2016). </w:t>
          </w:r>
          <w:r w:rsidRPr="002360ED">
            <w:rPr>
              <w:rFonts w:ascii="Arial" w:eastAsia="Times New Roman" w:hAnsi="Arial" w:cs="Arial"/>
              <w:i/>
              <w:iCs/>
              <w:sz w:val="22"/>
              <w:szCs w:val="22"/>
            </w:rPr>
            <w:t>Badan Pusat Statistik Kabupaten Pekalongan</w:t>
          </w:r>
          <w:r w:rsidRPr="002360ED">
            <w:rPr>
              <w:rFonts w:ascii="Arial" w:eastAsia="Times New Roman" w:hAnsi="Arial" w:cs="Arial"/>
              <w:sz w:val="22"/>
              <w:szCs w:val="22"/>
            </w:rPr>
            <w:t xml:space="preserve">. BPS. </w:t>
          </w:r>
        </w:p>
        <w:p w14:paraId="46261A51" w14:textId="1D107C80" w:rsidR="002360ED" w:rsidRPr="002360ED" w:rsidRDefault="002360ED" w:rsidP="002360ED">
          <w:pPr>
            <w:autoSpaceDE w:val="0"/>
            <w:autoSpaceDN w:val="0"/>
            <w:spacing w:line="360" w:lineRule="auto"/>
            <w:ind w:hanging="480"/>
            <w:jc w:val="both"/>
            <w:divId w:val="2008628085"/>
            <w:rPr>
              <w:rFonts w:ascii="Arial" w:eastAsia="Times New Roman" w:hAnsi="Arial" w:cs="Arial"/>
              <w:sz w:val="22"/>
              <w:szCs w:val="22"/>
            </w:rPr>
          </w:pPr>
          <w:r w:rsidRPr="002360ED">
            <w:rPr>
              <w:rFonts w:ascii="Arial" w:eastAsia="Times New Roman" w:hAnsi="Arial" w:cs="Arial"/>
              <w:sz w:val="22"/>
              <w:szCs w:val="22"/>
            </w:rPr>
            <w:t xml:space="preserve">Badan Pusat Statistik. (2021). </w:t>
          </w:r>
          <w:r w:rsidRPr="002360ED">
            <w:rPr>
              <w:rFonts w:ascii="Arial" w:eastAsia="Times New Roman" w:hAnsi="Arial" w:cs="Arial"/>
              <w:i/>
              <w:iCs/>
              <w:sz w:val="22"/>
              <w:szCs w:val="22"/>
            </w:rPr>
            <w:t>Badan Pusat Statistik Kabupaten Pekalongan</w:t>
          </w:r>
          <w:r w:rsidRPr="002360ED">
            <w:rPr>
              <w:rFonts w:ascii="Arial" w:eastAsia="Times New Roman" w:hAnsi="Arial" w:cs="Arial"/>
              <w:sz w:val="22"/>
              <w:szCs w:val="22"/>
            </w:rPr>
            <w:t xml:space="preserve">. BPS. </w:t>
          </w:r>
        </w:p>
        <w:p w14:paraId="3ECC806C" w14:textId="77777777" w:rsidR="002360ED" w:rsidRPr="002360ED" w:rsidRDefault="002360ED" w:rsidP="002360ED">
          <w:pPr>
            <w:autoSpaceDE w:val="0"/>
            <w:autoSpaceDN w:val="0"/>
            <w:spacing w:line="360" w:lineRule="auto"/>
            <w:ind w:hanging="480"/>
            <w:jc w:val="both"/>
            <w:divId w:val="296179955"/>
            <w:rPr>
              <w:rFonts w:ascii="Arial" w:eastAsia="Times New Roman" w:hAnsi="Arial" w:cs="Arial"/>
              <w:sz w:val="22"/>
              <w:szCs w:val="22"/>
            </w:rPr>
          </w:pPr>
          <w:r w:rsidRPr="002360ED">
            <w:rPr>
              <w:rFonts w:ascii="Arial" w:eastAsia="Times New Roman" w:hAnsi="Arial" w:cs="Arial"/>
              <w:sz w:val="22"/>
              <w:szCs w:val="22"/>
            </w:rPr>
            <w:t xml:space="preserve">Damarhadi, S., Mujidin, &amp; Prabawanti, C. (2020). Gambaran Konsep Diri Pada Siswa SMA Ditinjau  Berdasarkan Jenis Kelamin. </w:t>
          </w:r>
          <w:r w:rsidRPr="002360ED">
            <w:rPr>
              <w:rFonts w:ascii="Arial" w:eastAsia="Times New Roman" w:hAnsi="Arial" w:cs="Arial"/>
              <w:i/>
              <w:iCs/>
              <w:sz w:val="22"/>
              <w:szCs w:val="22"/>
            </w:rPr>
            <w:t>Jurnal Psikologi</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9</w:t>
          </w:r>
          <w:r w:rsidRPr="002360ED">
            <w:rPr>
              <w:rFonts w:ascii="Arial" w:eastAsia="Times New Roman" w:hAnsi="Arial" w:cs="Arial"/>
              <w:sz w:val="22"/>
              <w:szCs w:val="22"/>
            </w:rPr>
            <w:t>(3), 254–258.</w:t>
          </w:r>
        </w:p>
        <w:p w14:paraId="466797C2" w14:textId="77777777" w:rsidR="002360ED" w:rsidRPr="002360ED" w:rsidRDefault="002360ED" w:rsidP="002360ED">
          <w:pPr>
            <w:autoSpaceDE w:val="0"/>
            <w:autoSpaceDN w:val="0"/>
            <w:spacing w:line="360" w:lineRule="auto"/>
            <w:ind w:hanging="480"/>
            <w:jc w:val="both"/>
            <w:divId w:val="346100976"/>
            <w:rPr>
              <w:rFonts w:ascii="Arial" w:eastAsia="Times New Roman" w:hAnsi="Arial" w:cs="Arial"/>
              <w:sz w:val="22"/>
              <w:szCs w:val="22"/>
            </w:rPr>
          </w:pPr>
          <w:r w:rsidRPr="002360ED">
            <w:rPr>
              <w:rFonts w:ascii="Arial" w:eastAsia="Times New Roman" w:hAnsi="Arial" w:cs="Arial"/>
              <w:sz w:val="22"/>
              <w:szCs w:val="22"/>
            </w:rPr>
            <w:t xml:space="preserve">Dermawan, D., &amp; Rusdi. (2013). </w:t>
          </w:r>
          <w:r w:rsidRPr="002360ED">
            <w:rPr>
              <w:rFonts w:ascii="Arial" w:eastAsia="Times New Roman" w:hAnsi="Arial" w:cs="Arial"/>
              <w:i/>
              <w:iCs/>
              <w:sz w:val="22"/>
              <w:szCs w:val="22"/>
            </w:rPr>
            <w:t>Keperawatan Jiwa ; Konsep dan Kerangka Kerja Asuhan Keperawatan Jiwa</w:t>
          </w:r>
          <w:r w:rsidRPr="002360ED">
            <w:rPr>
              <w:rFonts w:ascii="Arial" w:eastAsia="Times New Roman" w:hAnsi="Arial" w:cs="Arial"/>
              <w:sz w:val="22"/>
              <w:szCs w:val="22"/>
            </w:rPr>
            <w:t xml:space="preserve"> (T. Rahayuningsih, Ed.; 1st ed.). Gosyen Publishing.</w:t>
          </w:r>
        </w:p>
        <w:p w14:paraId="0F35D63B" w14:textId="77777777" w:rsidR="002360ED" w:rsidRPr="002360ED" w:rsidRDefault="002360ED" w:rsidP="002360ED">
          <w:pPr>
            <w:autoSpaceDE w:val="0"/>
            <w:autoSpaceDN w:val="0"/>
            <w:spacing w:line="360" w:lineRule="auto"/>
            <w:ind w:hanging="480"/>
            <w:jc w:val="both"/>
            <w:divId w:val="1181704924"/>
            <w:rPr>
              <w:rFonts w:ascii="Arial" w:eastAsia="Times New Roman" w:hAnsi="Arial" w:cs="Arial"/>
              <w:sz w:val="22"/>
              <w:szCs w:val="22"/>
            </w:rPr>
          </w:pPr>
          <w:r w:rsidRPr="002360ED">
            <w:rPr>
              <w:rFonts w:ascii="Arial" w:eastAsia="Times New Roman" w:hAnsi="Arial" w:cs="Arial"/>
              <w:sz w:val="22"/>
              <w:szCs w:val="22"/>
            </w:rPr>
            <w:lastRenderedPageBreak/>
            <w:t xml:space="preserve">Hamdanah, &amp; Surawan. (2022). </w:t>
          </w:r>
          <w:r w:rsidRPr="002360ED">
            <w:rPr>
              <w:rFonts w:ascii="Arial" w:eastAsia="Times New Roman" w:hAnsi="Arial" w:cs="Arial"/>
              <w:i/>
              <w:iCs/>
              <w:sz w:val="22"/>
              <w:szCs w:val="22"/>
            </w:rPr>
            <w:t>Remaja dan Dinamika ; Tinjauan Psikologi dan Pendidikan</w:t>
          </w:r>
          <w:r w:rsidRPr="002360ED">
            <w:rPr>
              <w:rFonts w:ascii="Arial" w:eastAsia="Times New Roman" w:hAnsi="Arial" w:cs="Arial"/>
              <w:sz w:val="22"/>
              <w:szCs w:val="22"/>
            </w:rPr>
            <w:t xml:space="preserve"> (Muslimah, Ed.; 1st ed.). K-Media.</w:t>
          </w:r>
        </w:p>
        <w:p w14:paraId="1F68465D" w14:textId="18C3729C" w:rsidR="002360ED" w:rsidRPr="002360ED" w:rsidRDefault="002360ED" w:rsidP="002360ED">
          <w:pPr>
            <w:autoSpaceDE w:val="0"/>
            <w:autoSpaceDN w:val="0"/>
            <w:spacing w:line="360" w:lineRule="auto"/>
            <w:ind w:hanging="480"/>
            <w:jc w:val="both"/>
            <w:divId w:val="1233006233"/>
            <w:rPr>
              <w:rFonts w:ascii="Arial" w:eastAsia="Times New Roman" w:hAnsi="Arial" w:cs="Arial"/>
              <w:sz w:val="22"/>
              <w:szCs w:val="22"/>
            </w:rPr>
          </w:pPr>
          <w:r w:rsidRPr="002360ED">
            <w:rPr>
              <w:rFonts w:ascii="Arial" w:eastAsia="Times New Roman" w:hAnsi="Arial" w:cs="Arial"/>
              <w:sz w:val="22"/>
              <w:szCs w:val="22"/>
            </w:rPr>
            <w:t xml:space="preserve">Insan, A. C., Zukhra, R. M., &amp; Lestari, W. (2021). Perbedaan Konsep Diri Remaja Pertengahan Yang Tinggal Bersama Orang Tua Dengan Remaja Pertengahan Yang Tinggal Di Asrama. </w:t>
          </w:r>
          <w:r w:rsidRPr="002360ED">
            <w:rPr>
              <w:rFonts w:ascii="Arial" w:eastAsia="Times New Roman" w:hAnsi="Arial" w:cs="Arial"/>
              <w:i/>
              <w:iCs/>
              <w:sz w:val="22"/>
              <w:szCs w:val="22"/>
            </w:rPr>
            <w:t>202.4.186.66</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9</w:t>
          </w:r>
          <w:r w:rsidRPr="002360ED">
            <w:rPr>
              <w:rFonts w:ascii="Arial" w:eastAsia="Times New Roman" w:hAnsi="Arial" w:cs="Arial"/>
              <w:sz w:val="22"/>
              <w:szCs w:val="22"/>
            </w:rPr>
            <w:t xml:space="preserve">, 1–25. </w:t>
          </w:r>
        </w:p>
        <w:p w14:paraId="7E6028B6" w14:textId="77777777" w:rsidR="002360ED" w:rsidRPr="002360ED" w:rsidRDefault="002360ED" w:rsidP="002360ED">
          <w:pPr>
            <w:autoSpaceDE w:val="0"/>
            <w:autoSpaceDN w:val="0"/>
            <w:spacing w:line="360" w:lineRule="auto"/>
            <w:ind w:hanging="480"/>
            <w:jc w:val="both"/>
            <w:divId w:val="1119447280"/>
            <w:rPr>
              <w:rFonts w:ascii="Arial" w:eastAsia="Times New Roman" w:hAnsi="Arial" w:cs="Arial"/>
              <w:sz w:val="22"/>
              <w:szCs w:val="22"/>
            </w:rPr>
          </w:pPr>
          <w:r w:rsidRPr="002360ED">
            <w:rPr>
              <w:rFonts w:ascii="Arial" w:eastAsia="Times New Roman" w:hAnsi="Arial" w:cs="Arial"/>
              <w:sz w:val="22"/>
              <w:szCs w:val="22"/>
            </w:rPr>
            <w:t xml:space="preserve">Issabella, C. M. (2022). Konsep dasar reproduksi remaja. In Yafi Sabila Rosyad (Ed.), </w:t>
          </w:r>
          <w:r w:rsidRPr="002360ED">
            <w:rPr>
              <w:rFonts w:ascii="Arial" w:eastAsia="Times New Roman" w:hAnsi="Arial" w:cs="Arial"/>
              <w:i/>
              <w:iCs/>
              <w:sz w:val="22"/>
              <w:szCs w:val="22"/>
            </w:rPr>
            <w:t>Kesehatan Reproduksi Remaja dan Prakonsepsi</w:t>
          </w:r>
          <w:r w:rsidRPr="002360ED">
            <w:rPr>
              <w:rFonts w:ascii="Arial" w:eastAsia="Times New Roman" w:hAnsi="Arial" w:cs="Arial"/>
              <w:sz w:val="22"/>
              <w:szCs w:val="22"/>
            </w:rPr>
            <w:t xml:space="preserve"> (pp. 18–19). Media Sains Indonesia.</w:t>
          </w:r>
        </w:p>
        <w:p w14:paraId="4A06C088" w14:textId="352648CB" w:rsidR="002360ED" w:rsidRPr="002360ED" w:rsidRDefault="002360ED" w:rsidP="002360ED">
          <w:pPr>
            <w:autoSpaceDE w:val="0"/>
            <w:autoSpaceDN w:val="0"/>
            <w:spacing w:line="360" w:lineRule="auto"/>
            <w:ind w:hanging="480"/>
            <w:jc w:val="both"/>
            <w:divId w:val="1543132442"/>
            <w:rPr>
              <w:rFonts w:ascii="Arial" w:eastAsia="Times New Roman" w:hAnsi="Arial" w:cs="Arial"/>
              <w:sz w:val="22"/>
              <w:szCs w:val="22"/>
            </w:rPr>
          </w:pPr>
          <w:r w:rsidRPr="002360ED">
            <w:rPr>
              <w:rFonts w:ascii="Arial" w:eastAsia="Times New Roman" w:hAnsi="Arial" w:cs="Arial"/>
              <w:sz w:val="22"/>
              <w:szCs w:val="22"/>
            </w:rPr>
            <w:t xml:space="preserve">Kumaat, theophany, Tiwa, T. M., &amp; Sengkey, S. B. (2022). Analisis Resiliensi Siswa SMA Di Kota Tomohon Dalam Masa Pandemi  Covid-19. </w:t>
          </w:r>
          <w:r w:rsidRPr="002360ED">
            <w:rPr>
              <w:rFonts w:ascii="Arial" w:eastAsia="Times New Roman" w:hAnsi="Arial" w:cs="Arial"/>
              <w:i/>
              <w:iCs/>
              <w:sz w:val="22"/>
              <w:szCs w:val="22"/>
            </w:rPr>
            <w:t>Jurnal Ilmu Sosial Dan Pendidikan</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6</w:t>
          </w:r>
          <w:r w:rsidRPr="002360ED">
            <w:rPr>
              <w:rFonts w:ascii="Arial" w:eastAsia="Times New Roman" w:hAnsi="Arial" w:cs="Arial"/>
              <w:sz w:val="22"/>
              <w:szCs w:val="22"/>
            </w:rPr>
            <w:t xml:space="preserve">(2), 4208–4209. </w:t>
          </w:r>
        </w:p>
        <w:p w14:paraId="00150956" w14:textId="77777777" w:rsidR="002360ED" w:rsidRPr="002360ED" w:rsidRDefault="002360ED" w:rsidP="002360ED">
          <w:pPr>
            <w:autoSpaceDE w:val="0"/>
            <w:autoSpaceDN w:val="0"/>
            <w:spacing w:line="360" w:lineRule="auto"/>
            <w:ind w:hanging="480"/>
            <w:jc w:val="both"/>
            <w:divId w:val="1439445961"/>
            <w:rPr>
              <w:rFonts w:ascii="Arial" w:eastAsia="Times New Roman" w:hAnsi="Arial" w:cs="Arial"/>
              <w:sz w:val="22"/>
              <w:szCs w:val="22"/>
            </w:rPr>
          </w:pPr>
          <w:r w:rsidRPr="002360ED">
            <w:rPr>
              <w:rFonts w:ascii="Arial" w:eastAsia="Times New Roman" w:hAnsi="Arial" w:cs="Arial"/>
              <w:sz w:val="22"/>
              <w:szCs w:val="22"/>
            </w:rPr>
            <w:t xml:space="preserve">KW, F. D. A., Hidayati, N. O., &amp; Mardhiyah, A. (2017). Gambaran Resiliensi pada Remaja. </w:t>
          </w:r>
          <w:r w:rsidRPr="002360ED">
            <w:rPr>
              <w:rFonts w:ascii="Arial" w:eastAsia="Times New Roman" w:hAnsi="Arial" w:cs="Arial"/>
              <w:i/>
              <w:iCs/>
              <w:sz w:val="22"/>
              <w:szCs w:val="22"/>
            </w:rPr>
            <w:t>Jurnal Keperawatan Aisyiyah</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4</w:t>
          </w:r>
          <w:r w:rsidRPr="002360ED">
            <w:rPr>
              <w:rFonts w:ascii="Arial" w:eastAsia="Times New Roman" w:hAnsi="Arial" w:cs="Arial"/>
              <w:sz w:val="22"/>
              <w:szCs w:val="22"/>
            </w:rPr>
            <w:t>(1), 13–19.</w:t>
          </w:r>
        </w:p>
        <w:p w14:paraId="4213D93F" w14:textId="77777777" w:rsidR="002360ED" w:rsidRPr="002360ED" w:rsidRDefault="002360ED" w:rsidP="002360ED">
          <w:pPr>
            <w:autoSpaceDE w:val="0"/>
            <w:autoSpaceDN w:val="0"/>
            <w:spacing w:line="360" w:lineRule="auto"/>
            <w:ind w:hanging="480"/>
            <w:jc w:val="both"/>
            <w:divId w:val="786698185"/>
            <w:rPr>
              <w:rFonts w:ascii="Arial" w:eastAsia="Times New Roman" w:hAnsi="Arial" w:cs="Arial"/>
              <w:sz w:val="22"/>
              <w:szCs w:val="22"/>
            </w:rPr>
          </w:pPr>
          <w:r w:rsidRPr="002360ED">
            <w:rPr>
              <w:rFonts w:ascii="Arial" w:eastAsia="Times New Roman" w:hAnsi="Arial" w:cs="Arial"/>
              <w:sz w:val="22"/>
              <w:szCs w:val="22"/>
            </w:rPr>
            <w:t xml:space="preserve">Munawaroh, E., &amp; Mashudi, E. A. (2019). </w:t>
          </w:r>
          <w:r w:rsidRPr="002360ED">
            <w:rPr>
              <w:rFonts w:ascii="Arial" w:eastAsia="Times New Roman" w:hAnsi="Arial" w:cs="Arial"/>
              <w:i/>
              <w:iCs/>
              <w:sz w:val="22"/>
              <w:szCs w:val="22"/>
            </w:rPr>
            <w:t>Resiliensi ; Kemampuan Bertahan dalam Tekanan, dan Bangkit dari Keterpurukan</w:t>
          </w:r>
          <w:r w:rsidRPr="002360ED">
            <w:rPr>
              <w:rFonts w:ascii="Arial" w:eastAsia="Times New Roman" w:hAnsi="Arial" w:cs="Arial"/>
              <w:sz w:val="22"/>
              <w:szCs w:val="22"/>
            </w:rPr>
            <w:t xml:space="preserve"> (H. Ibda, Ed.; 1st ed.). CV. Pilar Nusantara.</w:t>
          </w:r>
        </w:p>
        <w:p w14:paraId="0E8217CA" w14:textId="77777777" w:rsidR="002360ED" w:rsidRPr="002360ED" w:rsidRDefault="002360ED" w:rsidP="002360ED">
          <w:pPr>
            <w:autoSpaceDE w:val="0"/>
            <w:autoSpaceDN w:val="0"/>
            <w:spacing w:line="360" w:lineRule="auto"/>
            <w:ind w:hanging="480"/>
            <w:jc w:val="both"/>
            <w:divId w:val="434056074"/>
            <w:rPr>
              <w:rFonts w:ascii="Arial" w:eastAsia="Times New Roman" w:hAnsi="Arial" w:cs="Arial"/>
              <w:sz w:val="22"/>
              <w:szCs w:val="22"/>
            </w:rPr>
          </w:pPr>
          <w:r w:rsidRPr="002360ED">
            <w:rPr>
              <w:rFonts w:ascii="Arial" w:eastAsia="Times New Roman" w:hAnsi="Arial" w:cs="Arial"/>
              <w:sz w:val="22"/>
              <w:szCs w:val="22"/>
            </w:rPr>
            <w:t xml:space="preserve">Rachmah, Y. A., Sunarti, E., &amp; Herawati, T. (2020). Interaksi Suami-Istri, Interaksi orang Tua-Anak, Interaksi Teman sebaya, Dan Resiliensi Remaja. </w:t>
          </w:r>
          <w:r w:rsidRPr="002360ED">
            <w:rPr>
              <w:rFonts w:ascii="Arial" w:eastAsia="Times New Roman" w:hAnsi="Arial" w:cs="Arial"/>
              <w:i/>
              <w:iCs/>
              <w:sz w:val="22"/>
              <w:szCs w:val="22"/>
            </w:rPr>
            <w:t>Jurnal Ilmu Keluarga &amp; Konsumen</w:t>
          </w:r>
          <w:r w:rsidRPr="002360ED">
            <w:rPr>
              <w:rFonts w:ascii="Arial" w:eastAsia="Times New Roman" w:hAnsi="Arial" w:cs="Arial"/>
              <w:sz w:val="22"/>
              <w:szCs w:val="22"/>
            </w:rPr>
            <w:t xml:space="preserve">, </w:t>
          </w:r>
          <w:r w:rsidRPr="002360ED">
            <w:rPr>
              <w:rFonts w:ascii="Arial" w:eastAsia="Times New Roman" w:hAnsi="Arial" w:cs="Arial"/>
              <w:i/>
              <w:iCs/>
              <w:sz w:val="22"/>
              <w:szCs w:val="22"/>
            </w:rPr>
            <w:t>13</w:t>
          </w:r>
          <w:r w:rsidRPr="002360ED">
            <w:rPr>
              <w:rFonts w:ascii="Arial" w:eastAsia="Times New Roman" w:hAnsi="Arial" w:cs="Arial"/>
              <w:sz w:val="22"/>
              <w:szCs w:val="22"/>
            </w:rPr>
            <w:t>(1), 6–11.</w:t>
          </w:r>
        </w:p>
        <w:p w14:paraId="2FD74F97" w14:textId="77777777" w:rsidR="002360ED" w:rsidRPr="002360ED" w:rsidRDefault="002360ED" w:rsidP="002360ED">
          <w:pPr>
            <w:autoSpaceDE w:val="0"/>
            <w:autoSpaceDN w:val="0"/>
            <w:spacing w:line="360" w:lineRule="auto"/>
            <w:ind w:hanging="480"/>
            <w:jc w:val="both"/>
            <w:divId w:val="1676179989"/>
            <w:rPr>
              <w:rFonts w:ascii="Arial" w:eastAsia="Times New Roman" w:hAnsi="Arial" w:cs="Arial"/>
              <w:sz w:val="22"/>
              <w:szCs w:val="22"/>
            </w:rPr>
          </w:pPr>
          <w:r w:rsidRPr="002360ED">
            <w:rPr>
              <w:rFonts w:ascii="Arial" w:eastAsia="Times New Roman" w:hAnsi="Arial" w:cs="Arial"/>
              <w:sz w:val="22"/>
              <w:szCs w:val="22"/>
            </w:rPr>
            <w:t xml:space="preserve">Stuart, G. W. (2016). </w:t>
          </w:r>
          <w:r w:rsidRPr="002360ED">
            <w:rPr>
              <w:rFonts w:ascii="Arial" w:eastAsia="Times New Roman" w:hAnsi="Arial" w:cs="Arial"/>
              <w:i/>
              <w:iCs/>
              <w:sz w:val="22"/>
              <w:szCs w:val="22"/>
            </w:rPr>
            <w:t>Prinsip dan Praktik Keperawatan Kesehatan Jiwa Stuart</w:t>
          </w:r>
          <w:r w:rsidRPr="002360ED">
            <w:rPr>
              <w:rFonts w:ascii="Arial" w:eastAsia="Times New Roman" w:hAnsi="Arial" w:cs="Arial"/>
              <w:sz w:val="22"/>
              <w:szCs w:val="22"/>
            </w:rPr>
            <w:t xml:space="preserve"> (Vols. 978-981-4570-13–8). Elsevier.</w:t>
          </w:r>
        </w:p>
        <w:p w14:paraId="721517F6" w14:textId="77777777" w:rsidR="002360ED" w:rsidRPr="002360ED" w:rsidRDefault="002360ED" w:rsidP="002360ED">
          <w:pPr>
            <w:autoSpaceDE w:val="0"/>
            <w:autoSpaceDN w:val="0"/>
            <w:spacing w:line="360" w:lineRule="auto"/>
            <w:ind w:hanging="480"/>
            <w:jc w:val="both"/>
            <w:divId w:val="615406080"/>
            <w:rPr>
              <w:rFonts w:ascii="Arial" w:eastAsia="Times New Roman" w:hAnsi="Arial" w:cs="Arial"/>
              <w:sz w:val="22"/>
              <w:szCs w:val="22"/>
            </w:rPr>
          </w:pPr>
          <w:r w:rsidRPr="002360ED">
            <w:rPr>
              <w:rFonts w:ascii="Arial" w:eastAsia="Times New Roman" w:hAnsi="Arial" w:cs="Arial"/>
              <w:i/>
              <w:iCs/>
              <w:sz w:val="22"/>
              <w:szCs w:val="22"/>
            </w:rPr>
            <w:t>United Nations International Children’s Emergency Fund</w:t>
          </w:r>
          <w:r w:rsidRPr="002360ED">
            <w:rPr>
              <w:rFonts w:ascii="Arial" w:eastAsia="Times New Roman" w:hAnsi="Arial" w:cs="Arial"/>
              <w:sz w:val="22"/>
              <w:szCs w:val="22"/>
            </w:rPr>
            <w:t xml:space="preserve">. (2021). </w:t>
          </w:r>
          <w:r w:rsidRPr="002360ED">
            <w:rPr>
              <w:rFonts w:ascii="Arial" w:eastAsia="Times New Roman" w:hAnsi="Arial" w:cs="Arial"/>
              <w:i/>
              <w:iCs/>
              <w:sz w:val="22"/>
              <w:szCs w:val="22"/>
            </w:rPr>
            <w:t>Adolescent Profile</w:t>
          </w:r>
          <w:r w:rsidRPr="002360ED">
            <w:rPr>
              <w:rFonts w:ascii="Arial" w:eastAsia="Times New Roman" w:hAnsi="Arial" w:cs="Arial"/>
              <w:sz w:val="22"/>
              <w:szCs w:val="22"/>
            </w:rPr>
            <w:t>.</w:t>
          </w:r>
        </w:p>
        <w:p w14:paraId="2E453CD8" w14:textId="3C6977D0" w:rsidR="002360ED" w:rsidRPr="002360ED" w:rsidRDefault="002360ED" w:rsidP="002360ED">
          <w:pPr>
            <w:autoSpaceDE w:val="0"/>
            <w:autoSpaceDN w:val="0"/>
            <w:spacing w:line="360" w:lineRule="auto"/>
            <w:ind w:hanging="480"/>
            <w:jc w:val="both"/>
            <w:divId w:val="1555694771"/>
            <w:rPr>
              <w:rFonts w:ascii="Arial" w:eastAsia="Times New Roman" w:hAnsi="Arial" w:cs="Arial"/>
              <w:sz w:val="22"/>
              <w:szCs w:val="22"/>
            </w:rPr>
          </w:pPr>
          <w:r w:rsidRPr="002360ED">
            <w:rPr>
              <w:rFonts w:ascii="Arial" w:eastAsia="Times New Roman" w:hAnsi="Arial" w:cs="Arial"/>
              <w:i/>
              <w:iCs/>
              <w:sz w:val="22"/>
              <w:szCs w:val="22"/>
            </w:rPr>
            <w:t>United Nations International Children’s Emergency Fund</w:t>
          </w:r>
          <w:r w:rsidRPr="002360ED">
            <w:rPr>
              <w:rFonts w:ascii="Arial" w:eastAsia="Times New Roman" w:hAnsi="Arial" w:cs="Arial"/>
              <w:sz w:val="22"/>
              <w:szCs w:val="22"/>
            </w:rPr>
            <w:t xml:space="preserve">. (2022). </w:t>
          </w:r>
          <w:r w:rsidRPr="002360ED">
            <w:rPr>
              <w:rFonts w:ascii="Arial" w:eastAsia="Times New Roman" w:hAnsi="Arial" w:cs="Arial"/>
              <w:i/>
              <w:iCs/>
              <w:sz w:val="22"/>
              <w:szCs w:val="22"/>
            </w:rPr>
            <w:t>Adolescents Statistics UNICEF</w:t>
          </w:r>
          <w:r w:rsidRPr="002360ED">
            <w:rPr>
              <w:rFonts w:ascii="Arial" w:eastAsia="Times New Roman" w:hAnsi="Arial" w:cs="Arial"/>
              <w:sz w:val="22"/>
              <w:szCs w:val="22"/>
            </w:rPr>
            <w:t xml:space="preserve">. </w:t>
          </w:r>
        </w:p>
        <w:p w14:paraId="313BE357" w14:textId="5011229B" w:rsidR="002360ED" w:rsidRPr="002360ED" w:rsidRDefault="002360ED" w:rsidP="002360ED">
          <w:pPr>
            <w:autoSpaceDE w:val="0"/>
            <w:autoSpaceDN w:val="0"/>
            <w:spacing w:line="360" w:lineRule="auto"/>
            <w:ind w:hanging="480"/>
            <w:jc w:val="both"/>
            <w:divId w:val="1140539703"/>
            <w:rPr>
              <w:rFonts w:ascii="Arial" w:eastAsia="Times New Roman" w:hAnsi="Arial" w:cs="Arial"/>
              <w:sz w:val="22"/>
              <w:szCs w:val="22"/>
            </w:rPr>
          </w:pPr>
          <w:r w:rsidRPr="002360ED">
            <w:rPr>
              <w:rFonts w:ascii="Arial" w:eastAsia="Times New Roman" w:hAnsi="Arial" w:cs="Arial"/>
              <w:sz w:val="22"/>
              <w:szCs w:val="22"/>
            </w:rPr>
            <w:t xml:space="preserve">Zulkarnain, I., Asmara, S., &amp; Sutatminingsih, R. (2020). </w:t>
          </w:r>
          <w:r w:rsidRPr="002360ED">
            <w:rPr>
              <w:rFonts w:ascii="Arial" w:eastAsia="Times New Roman" w:hAnsi="Arial" w:cs="Arial"/>
              <w:i/>
              <w:iCs/>
              <w:sz w:val="22"/>
              <w:szCs w:val="22"/>
            </w:rPr>
            <w:t>Membentuk Konsep Diri Melalui Budaya Tutur</w:t>
          </w:r>
          <w:r w:rsidRPr="002360ED">
            <w:rPr>
              <w:rFonts w:ascii="Arial" w:eastAsia="Times New Roman" w:hAnsi="Arial" w:cs="Arial"/>
              <w:sz w:val="22"/>
              <w:szCs w:val="22"/>
            </w:rPr>
            <w:t xml:space="preserve">. 1–128. </w:t>
          </w:r>
        </w:p>
        <w:p w14:paraId="00D52960" w14:textId="618D5546" w:rsidR="009466D4" w:rsidRPr="009466D4" w:rsidRDefault="002360ED" w:rsidP="002360ED">
          <w:pPr>
            <w:spacing w:line="360" w:lineRule="auto"/>
            <w:jc w:val="both"/>
            <w:rPr>
              <w:rFonts w:ascii="Arial" w:eastAsia="Arial" w:hAnsi="Arial" w:cs="Arial"/>
              <w:sz w:val="22"/>
              <w:szCs w:val="22"/>
            </w:rPr>
          </w:pPr>
          <w:r w:rsidRPr="002360ED">
            <w:rPr>
              <w:rFonts w:ascii="Arial" w:eastAsia="Times New Roman" w:hAnsi="Arial" w:cs="Arial"/>
              <w:sz w:val="22"/>
              <w:szCs w:val="22"/>
            </w:rPr>
            <w:t> </w:t>
          </w:r>
        </w:p>
      </w:sdtContent>
    </w:sdt>
    <w:sectPr w:rsidR="009466D4" w:rsidRPr="009466D4" w:rsidSect="00882EA9">
      <w:headerReference w:type="even" r:id="rId8"/>
      <w:headerReference w:type="default" r:id="rId9"/>
      <w:footerReference w:type="even" r:id="rId10"/>
      <w:footerReference w:type="default" r:id="rId11"/>
      <w:headerReference w:type="first" r:id="rId12"/>
      <w:footerReference w:type="first" r:id="rId13"/>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88F8A" w14:textId="77777777" w:rsidR="00F93F4E" w:rsidRDefault="00F93F4E">
      <w:r>
        <w:rPr>
          <w:lang w:val="id"/>
        </w:rPr>
        <w:separator/>
      </w:r>
    </w:p>
  </w:endnote>
  <w:endnote w:type="continuationSeparator" w:id="0">
    <w:p w14:paraId="0D3DE83C" w14:textId="77777777" w:rsidR="00F93F4E" w:rsidRDefault="00F93F4E">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9ED56" w14:textId="79FE6593" w:rsidR="00CA36DF" w:rsidRDefault="0032035E" w:rsidP="00CA36DF">
    <w:pPr>
      <w:pStyle w:val="Footer"/>
    </w:pPr>
    <w:r>
      <w:rPr>
        <w:noProof/>
        <w:lang w:val="id"/>
      </w:rPr>
      <mc:AlternateContent>
        <mc:Choice Requires="wpg">
          <w:drawing>
            <wp:anchor distT="0" distB="0" distL="114300" distR="114300" simplePos="0" relativeHeight="251660288" behindDoc="0" locked="0" layoutInCell="1" allowOverlap="1" wp14:anchorId="68F2B348" wp14:editId="421D08CA">
              <wp:simplePos x="0" y="0"/>
              <wp:positionH relativeFrom="page">
                <wp:posOffset>858520</wp:posOffset>
              </wp:positionH>
              <wp:positionV relativeFrom="line">
                <wp:posOffset>-421640</wp:posOffset>
              </wp:positionV>
              <wp:extent cx="5859145" cy="407670"/>
              <wp:effectExtent l="0" t="0" r="27305" b="11430"/>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407670"/>
                        <a:chOff x="321" y="14850"/>
                        <a:chExt cx="11601" cy="547"/>
                      </a:xfrm>
                    </wpg:grpSpPr>
                    <wps:wsp>
                      <wps:cNvPr id="10" name="Rectangle 157"/>
                      <wps:cNvSpPr>
                        <a:spLocks noChangeArrowheads="1"/>
                      </wps:cNvSpPr>
                      <wps:spPr bwMode="auto">
                        <a:xfrm>
                          <a:off x="374" y="14903"/>
                          <a:ext cx="9346" cy="480"/>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7A2E4C3E" w14:textId="50750BDE" w:rsidR="00965A15"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00CA36DF" w:rsidRPr="00CA36DF">
                              <w:rPr>
                                <w:b/>
                                <w:color w:val="FFFFFF"/>
                                <w:spacing w:val="60"/>
                                <w:sz w:val="18"/>
                                <w:szCs w:val="18"/>
                                <w:lang w:val="id"/>
                              </w:rPr>
                              <w:t>:</w:t>
                            </w:r>
                            <w:r w:rsidR="00CA36DF" w:rsidRPr="00CA36DF">
                              <w:rPr>
                                <w:b/>
                                <w:color w:val="FFFFFF"/>
                                <w:sz w:val="24"/>
                                <w:szCs w:val="24"/>
                                <w:lang w:val="id"/>
                              </w:rPr>
                              <w:t xml:space="preserve"> </w:t>
                            </w:r>
                            <w:r w:rsidR="00965A15" w:rsidRPr="0091189A">
                              <w:rPr>
                                <w:i/>
                                <w:iCs/>
                                <w:color w:val="FFFFFF" w:themeColor="background1"/>
                                <w:sz w:val="18"/>
                                <w:szCs w:val="18"/>
                              </w:rPr>
                              <w:t>Hubungan Konsep Diri Dengan Resiliensi Pada Remaja Di SMA N 1 Kedungwuni</w:t>
                            </w:r>
                          </w:p>
                          <w:p w14:paraId="41D4D2EF" w14:textId="5D2FE91F" w:rsidR="00CA36DF" w:rsidRPr="00CA36DF" w:rsidRDefault="00CA36DF" w:rsidP="00CA36DF">
                            <w:pPr>
                              <w:jc w:val="center"/>
                              <w:rPr>
                                <w:rFonts w:ascii="Book Antiqua" w:hAnsi="Book Antiqua"/>
                                <w:b/>
                                <w:bCs/>
                                <w:color w:val="FFFFFF"/>
                                <w:sz w:val="18"/>
                                <w:szCs w:val="18"/>
                                <w:lang w:val="id-ID"/>
                              </w:rPr>
                            </w:pP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80"/>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67.6pt;margin-top:-33.2pt;width:461.35pt;height:32.1pt;z-index:251660288;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">
              <v:rect id="Rectangle 157" o:spid="_x0000_s1027" style="position:absolute;left:374;top:14903;width:934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7A2E4C3E" w14:textId="50750BDE" w:rsidR="00965A15"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00CA36DF" w:rsidRPr="00CA36DF">
                        <w:rPr>
                          <w:b/>
                          <w:color w:val="FFFFFF"/>
                          <w:spacing w:val="60"/>
                          <w:sz w:val="18"/>
                          <w:szCs w:val="18"/>
                          <w:lang w:val="id"/>
                        </w:rPr>
                        <w:t>:</w:t>
                      </w:r>
                      <w:r w:rsidR="00CA36DF" w:rsidRPr="00CA36DF">
                        <w:rPr>
                          <w:b/>
                          <w:color w:val="FFFFFF"/>
                          <w:sz w:val="24"/>
                          <w:szCs w:val="24"/>
                          <w:lang w:val="id"/>
                        </w:rPr>
                        <w:t xml:space="preserve"> </w:t>
                      </w:r>
                      <w:r w:rsidR="00965A15" w:rsidRPr="0091189A">
                        <w:rPr>
                          <w:i/>
                          <w:iCs/>
                          <w:color w:val="FFFFFF" w:themeColor="background1"/>
                          <w:sz w:val="18"/>
                          <w:szCs w:val="18"/>
                        </w:rPr>
                        <w:t>Hubungan Konsep Diri Dengan Resiliensi Pada Remaja Di SMA N 1 Kedungwuni</w:t>
                      </w:r>
                    </w:p>
                    <w:p w14:paraId="41D4D2EF" w14:textId="5D2FE91F" w:rsidR="00CA36DF" w:rsidRPr="00CA36DF" w:rsidRDefault="00CA36DF" w:rsidP="00CA36DF">
                      <w:pPr>
                        <w:jc w:val="center"/>
                        <w:rPr>
                          <w:rFonts w:ascii="Book Antiqua" w:hAnsi="Book Antiqua"/>
                          <w:b/>
                          <w:bCs/>
                          <w:color w:val="FFFFFF"/>
                          <w:sz w:val="18"/>
                          <w:szCs w:val="18"/>
                          <w:lang w:val="id-ID"/>
                        </w:rPr>
                      </w:pP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570F4" w14:textId="791DDBD2" w:rsidR="00CA36DF" w:rsidRDefault="0091189A" w:rsidP="00CA36DF">
    <w:pPr>
      <w:pStyle w:val="Footer"/>
    </w:pPr>
    <w:r>
      <w:rPr>
        <w:noProof/>
        <w:lang w:val="id"/>
      </w:rPr>
      <mc:AlternateContent>
        <mc:Choice Requires="wpg">
          <w:drawing>
            <wp:anchor distT="0" distB="0" distL="114300" distR="114300" simplePos="0" relativeHeight="251666432" behindDoc="0" locked="0" layoutInCell="1" allowOverlap="1" wp14:anchorId="2DC9ADE1" wp14:editId="09871129">
              <wp:simplePos x="0" y="0"/>
              <wp:positionH relativeFrom="page">
                <wp:posOffset>852998</wp:posOffset>
              </wp:positionH>
              <wp:positionV relativeFrom="line">
                <wp:posOffset>71976</wp:posOffset>
              </wp:positionV>
              <wp:extent cx="5859145" cy="407670"/>
              <wp:effectExtent l="0" t="0" r="27305" b="11430"/>
              <wp:wrapTopAndBottom/>
              <wp:docPr id="17"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407670"/>
                        <a:chOff x="321" y="14850"/>
                        <a:chExt cx="11601" cy="547"/>
                      </a:xfrm>
                    </wpg:grpSpPr>
                    <wps:wsp>
                      <wps:cNvPr id="18" name="Rectangle 157"/>
                      <wps:cNvSpPr>
                        <a:spLocks noChangeArrowheads="1"/>
                      </wps:cNvSpPr>
                      <wps:spPr bwMode="auto">
                        <a:xfrm>
                          <a:off x="374" y="14903"/>
                          <a:ext cx="9346" cy="480"/>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CE332E2" w14:textId="77777777" w:rsidR="0091189A"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Pr="00CA36DF">
                              <w:rPr>
                                <w:b/>
                                <w:color w:val="FFFFFF"/>
                                <w:spacing w:val="60"/>
                                <w:sz w:val="18"/>
                                <w:szCs w:val="18"/>
                                <w:lang w:val="id"/>
                              </w:rPr>
                              <w:t>:</w:t>
                            </w:r>
                            <w:r w:rsidRPr="00CA36DF">
                              <w:rPr>
                                <w:b/>
                                <w:color w:val="FFFFFF"/>
                                <w:sz w:val="24"/>
                                <w:szCs w:val="24"/>
                                <w:lang w:val="id"/>
                              </w:rPr>
                              <w:t xml:space="preserve"> </w:t>
                            </w:r>
                            <w:r w:rsidRPr="0091189A">
                              <w:rPr>
                                <w:i/>
                                <w:iCs/>
                                <w:color w:val="FFFFFF" w:themeColor="background1"/>
                                <w:sz w:val="18"/>
                                <w:szCs w:val="18"/>
                              </w:rPr>
                              <w:t>Hubungan Konsep Diri Dengan Resiliensi Pada Remaja Di SMA N 1 Kedungwuni</w:t>
                            </w:r>
                          </w:p>
                          <w:p w14:paraId="4323E46A" w14:textId="77777777" w:rsidR="0091189A" w:rsidRPr="00CA36DF" w:rsidRDefault="0091189A" w:rsidP="0091189A">
                            <w:pPr>
                              <w:jc w:val="center"/>
                              <w:rPr>
                                <w:rFonts w:ascii="Book Antiqua" w:hAnsi="Book Antiqua"/>
                                <w:b/>
                                <w:bCs/>
                                <w:color w:val="FFFFFF"/>
                                <w:sz w:val="18"/>
                                <w:szCs w:val="18"/>
                                <w:lang w:val="id-ID"/>
                              </w:rPr>
                            </w:pPr>
                          </w:p>
                          <w:p w14:paraId="52FE87F4" w14:textId="77777777" w:rsidR="0091189A" w:rsidRPr="007420CD" w:rsidRDefault="0091189A" w:rsidP="0091189A">
                            <w:pPr>
                              <w:pStyle w:val="Header"/>
                              <w:jc w:val="both"/>
                              <w:rPr>
                                <w:rFonts w:ascii="Garamond" w:hAnsi="Garamond"/>
                                <w:b/>
                                <w:bCs/>
                                <w:color w:val="FFFFFF"/>
                                <w:sz w:val="18"/>
                                <w:szCs w:val="18"/>
                                <w:lang w:val="id-ID"/>
                              </w:rPr>
                            </w:pPr>
                          </w:p>
                          <w:p w14:paraId="09B2867E" w14:textId="77777777" w:rsidR="0091189A" w:rsidRPr="003437A5" w:rsidRDefault="0091189A" w:rsidP="0091189A">
                            <w:pPr>
                              <w:pStyle w:val="Header"/>
                              <w:rPr>
                                <w:rFonts w:ascii="Garamond" w:hAnsi="Garamond"/>
                                <w:b/>
                                <w:bCs/>
                                <w:color w:val="FFFFFF"/>
                                <w:sz w:val="10"/>
                                <w:szCs w:val="10"/>
                              </w:rPr>
                            </w:pPr>
                          </w:p>
                          <w:p w14:paraId="20DE4400" w14:textId="77777777" w:rsidR="0091189A" w:rsidRPr="00B000D7" w:rsidRDefault="0091189A" w:rsidP="0091189A">
                            <w:pPr>
                              <w:pStyle w:val="Header"/>
                              <w:jc w:val="both"/>
                              <w:rPr>
                                <w:b/>
                                <w:bCs/>
                                <w:color w:val="FFFFFF"/>
                                <w:sz w:val="18"/>
                                <w:szCs w:val="18"/>
                              </w:rPr>
                            </w:pPr>
                          </w:p>
                        </w:txbxContent>
                      </wps:txbx>
                      <wps:bodyPr rot="0" vert="horz" wrap="square" lIns="91440" tIns="45720" rIns="91440" bIns="45720" anchor="t" anchorCtr="0" upright="1">
                        <a:noAutofit/>
                      </wps:bodyPr>
                    </wps:wsp>
                    <wps:wsp>
                      <wps:cNvPr id="19" name="Rectangle 158"/>
                      <wps:cNvSpPr>
                        <a:spLocks noChangeArrowheads="1"/>
                      </wps:cNvSpPr>
                      <wps:spPr bwMode="auto">
                        <a:xfrm>
                          <a:off x="9763" y="14903"/>
                          <a:ext cx="2102" cy="480"/>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E37EA2" w14:textId="77777777" w:rsidR="0091189A" w:rsidRPr="00BE0AD4" w:rsidRDefault="0091189A" w:rsidP="0091189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20"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9ADE1" id="_x0000_s1030" style="position:absolute;margin-left:67.15pt;margin-top:5.65pt;width:461.35pt;height:32.1pt;z-index:251666432;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">
              <v:rect id="Rectangle 157" o:spid="_x0000_s1031" style="position:absolute;left:374;top:14903;width:934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" fillcolor="#953735" stroked="f" strokecolor="#943634">
                <v:textbox>
                  <w:txbxContent>
                    <w:p w14:paraId="4CE332E2" w14:textId="77777777" w:rsidR="0091189A"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Pr="00CA36DF">
                        <w:rPr>
                          <w:b/>
                          <w:color w:val="FFFFFF"/>
                          <w:spacing w:val="60"/>
                          <w:sz w:val="18"/>
                          <w:szCs w:val="18"/>
                          <w:lang w:val="id"/>
                        </w:rPr>
                        <w:t>:</w:t>
                      </w:r>
                      <w:r w:rsidRPr="00CA36DF">
                        <w:rPr>
                          <w:b/>
                          <w:color w:val="FFFFFF"/>
                          <w:sz w:val="24"/>
                          <w:szCs w:val="24"/>
                          <w:lang w:val="id"/>
                        </w:rPr>
                        <w:t xml:space="preserve"> </w:t>
                      </w:r>
                      <w:r w:rsidRPr="0091189A">
                        <w:rPr>
                          <w:i/>
                          <w:iCs/>
                          <w:color w:val="FFFFFF" w:themeColor="background1"/>
                          <w:sz w:val="18"/>
                          <w:szCs w:val="18"/>
                        </w:rPr>
                        <w:t>Hubungan Konsep Diri Dengan Resiliensi Pada Remaja Di SMA N 1 Kedungwuni</w:t>
                      </w:r>
                    </w:p>
                    <w:p w14:paraId="4323E46A" w14:textId="77777777" w:rsidR="0091189A" w:rsidRPr="00CA36DF" w:rsidRDefault="0091189A" w:rsidP="0091189A">
                      <w:pPr>
                        <w:jc w:val="center"/>
                        <w:rPr>
                          <w:rFonts w:ascii="Book Antiqua" w:hAnsi="Book Antiqua"/>
                          <w:b/>
                          <w:bCs/>
                          <w:color w:val="FFFFFF"/>
                          <w:sz w:val="18"/>
                          <w:szCs w:val="18"/>
                          <w:lang w:val="id-ID"/>
                        </w:rPr>
                      </w:pPr>
                    </w:p>
                    <w:p w14:paraId="52FE87F4" w14:textId="77777777" w:rsidR="0091189A" w:rsidRPr="007420CD" w:rsidRDefault="0091189A" w:rsidP="0091189A">
                      <w:pPr>
                        <w:pStyle w:val="Header"/>
                        <w:jc w:val="both"/>
                        <w:rPr>
                          <w:rFonts w:ascii="Garamond" w:hAnsi="Garamond"/>
                          <w:b/>
                          <w:bCs/>
                          <w:color w:val="FFFFFF"/>
                          <w:sz w:val="18"/>
                          <w:szCs w:val="18"/>
                          <w:lang w:val="id-ID"/>
                        </w:rPr>
                      </w:pPr>
                    </w:p>
                    <w:p w14:paraId="09B2867E" w14:textId="77777777" w:rsidR="0091189A" w:rsidRPr="003437A5" w:rsidRDefault="0091189A" w:rsidP="0091189A">
                      <w:pPr>
                        <w:pStyle w:val="Header"/>
                        <w:rPr>
                          <w:rFonts w:ascii="Garamond" w:hAnsi="Garamond"/>
                          <w:b/>
                          <w:bCs/>
                          <w:color w:val="FFFFFF"/>
                          <w:sz w:val="10"/>
                          <w:szCs w:val="10"/>
                        </w:rPr>
                      </w:pPr>
                    </w:p>
                    <w:p w14:paraId="20DE4400" w14:textId="77777777" w:rsidR="0091189A" w:rsidRPr="00B000D7" w:rsidRDefault="0091189A" w:rsidP="0091189A">
                      <w:pPr>
                        <w:pStyle w:val="Header"/>
                        <w:jc w:val="both"/>
                        <w:rPr>
                          <w:b/>
                          <w:bCs/>
                          <w:color w:val="FFFFFF"/>
                          <w:sz w:val="18"/>
                          <w:szCs w:val="18"/>
                        </w:rPr>
                      </w:pPr>
                    </w:p>
                  </w:txbxContent>
                </v:textbox>
              </v:rect>
              <v:rect id="Rectangle 158" o:spid="_x0000_s1032" style="position:absolute;left:9763;top:14903;width:2102;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" fillcolor="#953735" stroked="f">
                <v:textbox>
                  <w:txbxContent>
                    <w:p w14:paraId="09E37EA2" w14:textId="77777777" w:rsidR="0091189A" w:rsidRPr="00BE0AD4" w:rsidRDefault="0091189A" w:rsidP="0091189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E2A6C" w14:textId="11F05B17" w:rsidR="002B1F0A" w:rsidRDefault="0091189A" w:rsidP="002B1F0A">
    <w:pPr>
      <w:pStyle w:val="Footer"/>
    </w:pPr>
    <w:r>
      <w:rPr>
        <w:noProof/>
        <w:lang w:val="id"/>
      </w:rPr>
      <mc:AlternateContent>
        <mc:Choice Requires="wpg">
          <w:drawing>
            <wp:anchor distT="0" distB="0" distL="114300" distR="114300" simplePos="0" relativeHeight="251664384" behindDoc="0" locked="0" layoutInCell="1" allowOverlap="1" wp14:anchorId="0AC339AA" wp14:editId="7E87F590">
              <wp:simplePos x="0" y="0"/>
              <wp:positionH relativeFrom="page">
                <wp:posOffset>852998</wp:posOffset>
              </wp:positionH>
              <wp:positionV relativeFrom="line">
                <wp:posOffset>140501</wp:posOffset>
              </wp:positionV>
              <wp:extent cx="5859145" cy="407670"/>
              <wp:effectExtent l="0" t="0" r="27305" b="11430"/>
              <wp:wrapTopAndBottom/>
              <wp:docPr id="1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407670"/>
                        <a:chOff x="321" y="14850"/>
                        <a:chExt cx="11601" cy="547"/>
                      </a:xfrm>
                    </wpg:grpSpPr>
                    <wps:wsp>
                      <wps:cNvPr id="14" name="Rectangle 157"/>
                      <wps:cNvSpPr>
                        <a:spLocks noChangeArrowheads="1"/>
                      </wps:cNvSpPr>
                      <wps:spPr bwMode="auto">
                        <a:xfrm>
                          <a:off x="374" y="14903"/>
                          <a:ext cx="9346" cy="480"/>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2C2AB3F1" w14:textId="77777777" w:rsidR="0091189A"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Pr="00CA36DF">
                              <w:rPr>
                                <w:b/>
                                <w:color w:val="FFFFFF"/>
                                <w:spacing w:val="60"/>
                                <w:sz w:val="18"/>
                                <w:szCs w:val="18"/>
                                <w:lang w:val="id"/>
                              </w:rPr>
                              <w:t>:</w:t>
                            </w:r>
                            <w:r w:rsidRPr="00CA36DF">
                              <w:rPr>
                                <w:b/>
                                <w:color w:val="FFFFFF"/>
                                <w:sz w:val="24"/>
                                <w:szCs w:val="24"/>
                                <w:lang w:val="id"/>
                              </w:rPr>
                              <w:t xml:space="preserve"> </w:t>
                            </w:r>
                            <w:r w:rsidRPr="0091189A">
                              <w:rPr>
                                <w:i/>
                                <w:iCs/>
                                <w:color w:val="FFFFFF" w:themeColor="background1"/>
                                <w:sz w:val="18"/>
                                <w:szCs w:val="18"/>
                              </w:rPr>
                              <w:t>Hubungan Konsep Diri Dengan Resiliensi Pada Remaja Di SMA N 1 Kedungwuni</w:t>
                            </w:r>
                          </w:p>
                          <w:p w14:paraId="7D45E7E8" w14:textId="77777777" w:rsidR="0091189A" w:rsidRPr="00CA36DF" w:rsidRDefault="0091189A" w:rsidP="0091189A">
                            <w:pPr>
                              <w:jc w:val="center"/>
                              <w:rPr>
                                <w:rFonts w:ascii="Book Antiqua" w:hAnsi="Book Antiqua"/>
                                <w:b/>
                                <w:bCs/>
                                <w:color w:val="FFFFFF"/>
                                <w:sz w:val="18"/>
                                <w:szCs w:val="18"/>
                                <w:lang w:val="id-ID"/>
                              </w:rPr>
                            </w:pPr>
                          </w:p>
                          <w:p w14:paraId="7DDEBACB" w14:textId="77777777" w:rsidR="0091189A" w:rsidRPr="007420CD" w:rsidRDefault="0091189A" w:rsidP="0091189A">
                            <w:pPr>
                              <w:pStyle w:val="Header"/>
                              <w:jc w:val="both"/>
                              <w:rPr>
                                <w:rFonts w:ascii="Garamond" w:hAnsi="Garamond"/>
                                <w:b/>
                                <w:bCs/>
                                <w:color w:val="FFFFFF"/>
                                <w:sz w:val="18"/>
                                <w:szCs w:val="18"/>
                                <w:lang w:val="id-ID"/>
                              </w:rPr>
                            </w:pPr>
                          </w:p>
                          <w:p w14:paraId="64B10657" w14:textId="77777777" w:rsidR="0091189A" w:rsidRPr="003437A5" w:rsidRDefault="0091189A" w:rsidP="0091189A">
                            <w:pPr>
                              <w:pStyle w:val="Header"/>
                              <w:rPr>
                                <w:rFonts w:ascii="Garamond" w:hAnsi="Garamond"/>
                                <w:b/>
                                <w:bCs/>
                                <w:color w:val="FFFFFF"/>
                                <w:sz w:val="10"/>
                                <w:szCs w:val="10"/>
                              </w:rPr>
                            </w:pPr>
                          </w:p>
                          <w:p w14:paraId="764D1689" w14:textId="77777777" w:rsidR="0091189A" w:rsidRPr="00B000D7" w:rsidRDefault="0091189A" w:rsidP="0091189A">
                            <w:pPr>
                              <w:pStyle w:val="Header"/>
                              <w:jc w:val="both"/>
                              <w:rPr>
                                <w:b/>
                                <w:bCs/>
                                <w:color w:val="FFFFFF"/>
                                <w:sz w:val="18"/>
                                <w:szCs w:val="18"/>
                              </w:rPr>
                            </w:pPr>
                          </w:p>
                        </w:txbxContent>
                      </wps:txbx>
                      <wps:bodyPr rot="0" vert="horz" wrap="square" lIns="91440" tIns="45720" rIns="91440" bIns="45720" anchor="t" anchorCtr="0" upright="1">
                        <a:noAutofit/>
                      </wps:bodyPr>
                    </wps:wsp>
                    <wps:wsp>
                      <wps:cNvPr id="15" name="Rectangle 158"/>
                      <wps:cNvSpPr>
                        <a:spLocks noChangeArrowheads="1"/>
                      </wps:cNvSpPr>
                      <wps:spPr bwMode="auto">
                        <a:xfrm>
                          <a:off x="9763" y="14903"/>
                          <a:ext cx="2102" cy="480"/>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A8A19" w14:textId="77777777" w:rsidR="0091189A" w:rsidRPr="00BE0AD4" w:rsidRDefault="0091189A" w:rsidP="0091189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16"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339AA" id="_x0000_s1034" style="position:absolute;margin-left:67.15pt;margin-top:11.05pt;width:461.35pt;height:32.1pt;z-index:251664384;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">
              <v:rect id="Rectangle 157" o:spid="_x0000_s1035" style="position:absolute;left:374;top:14903;width:934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" fillcolor="#953735" stroked="f" strokecolor="#943634">
                <v:textbox>
                  <w:txbxContent>
                    <w:p w14:paraId="2C2AB3F1" w14:textId="77777777" w:rsidR="0091189A" w:rsidRPr="0091189A" w:rsidRDefault="0091189A" w:rsidP="0091189A">
                      <w:pPr>
                        <w:rPr>
                          <w:b/>
                          <w:bCs/>
                          <w:color w:val="FFFFFF" w:themeColor="background1"/>
                          <w:sz w:val="18"/>
                          <w:szCs w:val="18"/>
                          <w:vertAlign w:val="superscript"/>
                        </w:rPr>
                      </w:pPr>
                      <w:r w:rsidRPr="0091189A">
                        <w:rPr>
                          <w:color w:val="FFFFFF" w:themeColor="background1"/>
                          <w:sz w:val="18"/>
                          <w:szCs w:val="18"/>
                        </w:rPr>
                        <w:t>Yulia Mega Lestari</w:t>
                      </w:r>
                      <w:r w:rsidRPr="0091189A">
                        <w:rPr>
                          <w:color w:val="FFFFFF" w:themeColor="background1"/>
                          <w:sz w:val="18"/>
                          <w:szCs w:val="18"/>
                          <w:lang w:val="id"/>
                        </w:rPr>
                        <w:t xml:space="preserve">, </w:t>
                      </w:r>
                      <w:r w:rsidRPr="0091189A">
                        <w:rPr>
                          <w:color w:val="FFFFFF" w:themeColor="background1"/>
                          <w:sz w:val="18"/>
                          <w:szCs w:val="18"/>
                        </w:rPr>
                        <w:t>Hana Nafiah</w:t>
                      </w:r>
                      <w:r w:rsidRPr="00CA36DF">
                        <w:rPr>
                          <w:b/>
                          <w:color w:val="FFFFFF"/>
                          <w:spacing w:val="60"/>
                          <w:sz w:val="18"/>
                          <w:szCs w:val="18"/>
                          <w:lang w:val="id"/>
                        </w:rPr>
                        <w:t>:</w:t>
                      </w:r>
                      <w:r w:rsidRPr="00CA36DF">
                        <w:rPr>
                          <w:b/>
                          <w:color w:val="FFFFFF"/>
                          <w:sz w:val="24"/>
                          <w:szCs w:val="24"/>
                          <w:lang w:val="id"/>
                        </w:rPr>
                        <w:t xml:space="preserve"> </w:t>
                      </w:r>
                      <w:r w:rsidRPr="0091189A">
                        <w:rPr>
                          <w:i/>
                          <w:iCs/>
                          <w:color w:val="FFFFFF" w:themeColor="background1"/>
                          <w:sz w:val="18"/>
                          <w:szCs w:val="18"/>
                        </w:rPr>
                        <w:t>Hubungan Konsep Diri Dengan Resiliensi Pada Remaja Di SMA N 1 Kedungwuni</w:t>
                      </w:r>
                    </w:p>
                    <w:p w14:paraId="7D45E7E8" w14:textId="77777777" w:rsidR="0091189A" w:rsidRPr="00CA36DF" w:rsidRDefault="0091189A" w:rsidP="0091189A">
                      <w:pPr>
                        <w:jc w:val="center"/>
                        <w:rPr>
                          <w:rFonts w:ascii="Book Antiqua" w:hAnsi="Book Antiqua"/>
                          <w:b/>
                          <w:bCs/>
                          <w:color w:val="FFFFFF"/>
                          <w:sz w:val="18"/>
                          <w:szCs w:val="18"/>
                          <w:lang w:val="id-ID"/>
                        </w:rPr>
                      </w:pPr>
                    </w:p>
                    <w:p w14:paraId="7DDEBACB" w14:textId="77777777" w:rsidR="0091189A" w:rsidRPr="007420CD" w:rsidRDefault="0091189A" w:rsidP="0091189A">
                      <w:pPr>
                        <w:pStyle w:val="Header"/>
                        <w:jc w:val="both"/>
                        <w:rPr>
                          <w:rFonts w:ascii="Garamond" w:hAnsi="Garamond"/>
                          <w:b/>
                          <w:bCs/>
                          <w:color w:val="FFFFFF"/>
                          <w:sz w:val="18"/>
                          <w:szCs w:val="18"/>
                          <w:lang w:val="id-ID"/>
                        </w:rPr>
                      </w:pPr>
                    </w:p>
                    <w:p w14:paraId="64B10657" w14:textId="77777777" w:rsidR="0091189A" w:rsidRPr="003437A5" w:rsidRDefault="0091189A" w:rsidP="0091189A">
                      <w:pPr>
                        <w:pStyle w:val="Header"/>
                        <w:rPr>
                          <w:rFonts w:ascii="Garamond" w:hAnsi="Garamond"/>
                          <w:b/>
                          <w:bCs/>
                          <w:color w:val="FFFFFF"/>
                          <w:sz w:val="10"/>
                          <w:szCs w:val="10"/>
                        </w:rPr>
                      </w:pPr>
                    </w:p>
                    <w:p w14:paraId="764D1689" w14:textId="77777777" w:rsidR="0091189A" w:rsidRPr="00B000D7" w:rsidRDefault="0091189A" w:rsidP="0091189A">
                      <w:pPr>
                        <w:pStyle w:val="Header"/>
                        <w:jc w:val="both"/>
                        <w:rPr>
                          <w:b/>
                          <w:bCs/>
                          <w:color w:val="FFFFFF"/>
                          <w:sz w:val="18"/>
                          <w:szCs w:val="18"/>
                        </w:rPr>
                      </w:pPr>
                    </w:p>
                  </w:txbxContent>
                </v:textbox>
              </v:rect>
              <v:rect id="Rectangle 158" o:spid="_x0000_s1036" style="position:absolute;left:9763;top:14903;width:2102;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" fillcolor="#953735" stroked="f">
                <v:textbox>
                  <w:txbxContent>
                    <w:p w14:paraId="26FA8A19" w14:textId="77777777" w:rsidR="0091189A" w:rsidRPr="00BE0AD4" w:rsidRDefault="0091189A" w:rsidP="0091189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15BB94" w14:textId="77777777" w:rsidR="00F93F4E" w:rsidRDefault="00F93F4E">
      <w:r>
        <w:rPr>
          <w:lang w:val="id"/>
        </w:rPr>
        <w:separator/>
      </w:r>
    </w:p>
  </w:footnote>
  <w:footnote w:type="continuationSeparator" w:id="0">
    <w:p w14:paraId="62DB776E" w14:textId="77777777" w:rsidR="00F93F4E" w:rsidRDefault="00F93F4E">
      <w:r>
        <w:rPr>
          <w:lang w:val="i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r>
            <w:rPr>
              <w:b/>
              <w:sz w:val="16"/>
              <w:szCs w:val="16"/>
              <w:lang w:val="id"/>
            </w:rPr>
            <w:t xml:space="preserve">.. </w:t>
          </w:r>
          <w:r>
            <w:rPr>
              <w:b/>
              <w:sz w:val="16"/>
              <w:szCs w:val="16"/>
            </w:rPr>
            <w:t>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r>
            <w:rPr>
              <w:b/>
              <w:sz w:val="16"/>
              <w:szCs w:val="16"/>
              <w:lang w:val="id"/>
            </w:rPr>
            <w:t xml:space="preserve">.. </w:t>
          </w:r>
          <w:r>
            <w:rPr>
              <w:b/>
              <w:sz w:val="16"/>
              <w:szCs w:val="16"/>
            </w:rPr>
            <w:t>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01ABDADE"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lang w:val="id"/>
            </w:rPr>
            <w:t>.</w:t>
          </w:r>
          <w:r w:rsidR="002B1F0A">
            <w:rPr>
              <w:b/>
              <w:sz w:val="16"/>
              <w:szCs w:val="16"/>
              <w:lang w:val="id"/>
            </w:rPr>
            <w:t xml:space="preserve">..., </w:t>
          </w:r>
          <w:r>
            <w:rPr>
              <w:b/>
              <w:sz w:val="16"/>
              <w:szCs w:val="16"/>
            </w:rPr>
            <w:t>No</w:t>
          </w:r>
          <w:r w:rsidR="002B1F0A">
            <w:rPr>
              <w:b/>
              <w:sz w:val="16"/>
              <w:szCs w:val="16"/>
              <w:lang w:val="id"/>
            </w:rPr>
            <w:t>....</w:t>
          </w:r>
          <w:r w:rsidR="002B1F0A" w:rsidRPr="00B20305">
            <w:rPr>
              <w:b/>
              <w:sz w:val="16"/>
              <w:szCs w:val="16"/>
              <w:lang w:val="id"/>
            </w:rPr>
            <w:t xml:space="preserve">, </w:t>
          </w:r>
          <w:r>
            <w:rPr>
              <w:b/>
              <w:sz w:val="16"/>
              <w:szCs w:val="16"/>
            </w:rPr>
            <w:t>Month</w:t>
          </w:r>
          <w:r w:rsidR="002B1F0A">
            <w:rPr>
              <w:b/>
              <w:sz w:val="16"/>
              <w:szCs w:val="16"/>
              <w:lang w:val="id"/>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lang w:val="id"/>
            </w:rPr>
            <w:t>[</w:t>
          </w:r>
          <w:r w:rsidR="009466D4">
            <w:rPr>
              <w:b/>
              <w:bCs/>
              <w:color w:val="76923C"/>
            </w:rPr>
            <w:t>PENA NURSING</w:t>
          </w:r>
          <w:r w:rsidRPr="00B20305">
            <w:rPr>
              <w:b/>
              <w:bCs/>
              <w:color w:val="76923C"/>
              <w:lang w:val="id"/>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340347"/>
    <w:multiLevelType w:val="multilevel"/>
    <w:tmpl w:val="D256BD9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C2021A"/>
    <w:multiLevelType w:val="multilevel"/>
    <w:tmpl w:val="B02E3FD6"/>
    <w:numStyleLink w:val="Style1"/>
  </w:abstractNum>
  <w:abstractNum w:abstractNumId="32" w15:restartNumberingAfterBreak="0">
    <w:nsid w:val="4CC96FA3"/>
    <w:multiLevelType w:val="multilevel"/>
    <w:tmpl w:val="22D82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5"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0"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1"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4"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5"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9"/>
  </w:num>
  <w:num w:numId="2">
    <w:abstractNumId w:val="34"/>
  </w:num>
  <w:num w:numId="3">
    <w:abstractNumId w:val="43"/>
  </w:num>
  <w:num w:numId="4">
    <w:abstractNumId w:val="29"/>
  </w:num>
  <w:num w:numId="5">
    <w:abstractNumId w:val="37"/>
  </w:num>
  <w:num w:numId="6">
    <w:abstractNumId w:val="40"/>
  </w:num>
  <w:num w:numId="7">
    <w:abstractNumId w:val="38"/>
  </w:num>
  <w:num w:numId="8">
    <w:abstractNumId w:val="35"/>
  </w:num>
  <w:num w:numId="9">
    <w:abstractNumId w:val="27"/>
  </w:num>
  <w:num w:numId="10">
    <w:abstractNumId w:val="11"/>
  </w:num>
  <w:num w:numId="11">
    <w:abstractNumId w:val="10"/>
  </w:num>
  <w:num w:numId="12">
    <w:abstractNumId w:val="21"/>
  </w:num>
  <w:num w:numId="13">
    <w:abstractNumId w:val="13"/>
  </w:num>
  <w:num w:numId="14">
    <w:abstractNumId w:val="23"/>
  </w:num>
  <w:num w:numId="15">
    <w:abstractNumId w:val="44"/>
  </w:num>
  <w:num w:numId="16">
    <w:abstractNumId w:val="25"/>
  </w:num>
  <w:num w:numId="17">
    <w:abstractNumId w:val="16"/>
  </w:num>
  <w:num w:numId="18">
    <w:abstractNumId w:val="1"/>
  </w:num>
  <w:num w:numId="19">
    <w:abstractNumId w:val="2"/>
  </w:num>
  <w:num w:numId="20">
    <w:abstractNumId w:val="18"/>
  </w:num>
  <w:num w:numId="21">
    <w:abstractNumId w:val="12"/>
  </w:num>
  <w:num w:numId="22">
    <w:abstractNumId w:val="3"/>
  </w:num>
  <w:num w:numId="23">
    <w:abstractNumId w:val="42"/>
  </w:num>
  <w:num w:numId="24">
    <w:abstractNumId w:val="24"/>
  </w:num>
  <w:num w:numId="25">
    <w:abstractNumId w:val="8"/>
  </w:num>
  <w:num w:numId="26">
    <w:abstractNumId w:val="22"/>
  </w:num>
  <w:num w:numId="27">
    <w:abstractNumId w:val="19"/>
  </w:num>
  <w:num w:numId="28">
    <w:abstractNumId w:val="33"/>
  </w:num>
  <w:num w:numId="29">
    <w:abstractNumId w:val="45"/>
  </w:num>
  <w:num w:numId="30">
    <w:abstractNumId w:val="17"/>
  </w:num>
  <w:num w:numId="31">
    <w:abstractNumId w:val="15"/>
  </w:num>
  <w:num w:numId="32">
    <w:abstractNumId w:val="28"/>
  </w:num>
  <w:num w:numId="33">
    <w:abstractNumId w:val="41"/>
  </w:num>
  <w:num w:numId="34">
    <w:abstractNumId w:val="0"/>
  </w:num>
  <w:num w:numId="35">
    <w:abstractNumId w:val="9"/>
  </w:num>
  <w:num w:numId="36">
    <w:abstractNumId w:val="6"/>
  </w:num>
  <w:num w:numId="37">
    <w:abstractNumId w:val="26"/>
  </w:num>
  <w:num w:numId="38">
    <w:abstractNumId w:val="30"/>
  </w:num>
  <w:num w:numId="39">
    <w:abstractNumId w:val="5"/>
  </w:num>
  <w:num w:numId="40">
    <w:abstractNumId w:val="36"/>
  </w:num>
  <w:num w:numId="41">
    <w:abstractNumId w:val="14"/>
  </w:num>
  <w:num w:numId="42">
    <w:abstractNumId w:val="20"/>
  </w:num>
  <w:num w:numId="43">
    <w:abstractNumId w:val="31"/>
  </w:num>
  <w:num w:numId="44">
    <w:abstractNumId w:val="4"/>
  </w:num>
  <w:num w:numId="45">
    <w:abstractNumId w:val="7"/>
  </w:num>
  <w:num w:numId="4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A25"/>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98D"/>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60ED"/>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477"/>
    <w:rsid w:val="002575A8"/>
    <w:rsid w:val="00260476"/>
    <w:rsid w:val="00261B88"/>
    <w:rsid w:val="0026229E"/>
    <w:rsid w:val="002622CD"/>
    <w:rsid w:val="00264F41"/>
    <w:rsid w:val="0026573D"/>
    <w:rsid w:val="00266574"/>
    <w:rsid w:val="002668F8"/>
    <w:rsid w:val="00270E78"/>
    <w:rsid w:val="00271390"/>
    <w:rsid w:val="00271AB9"/>
    <w:rsid w:val="00271D65"/>
    <w:rsid w:val="00271E67"/>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31D"/>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5C3C"/>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189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A15"/>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27BA2"/>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2BD"/>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aliases w:val="Char Char Char,Char Char Char Char Char,Gambar,Gambar Lamp."/>
    <w:basedOn w:val="Normal"/>
    <w:next w:val="Normal"/>
    <w:link w:val="CaptionChar"/>
    <w:uiPriority w:val="35"/>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 w:type="character" w:customStyle="1" w:styleId="TitleChar">
    <w:name w:val="Title Char"/>
    <w:basedOn w:val="DefaultParagraphFont"/>
    <w:link w:val="Title"/>
    <w:rsid w:val="00A642BD"/>
    <w:rPr>
      <w:b/>
      <w:bCs/>
      <w:sz w:val="28"/>
      <w:szCs w:val="24"/>
      <w:lang w:eastAsia="en-US"/>
    </w:rPr>
  </w:style>
  <w:style w:type="character" w:customStyle="1" w:styleId="ListParagraphChar">
    <w:name w:val="List Paragraph Char"/>
    <w:link w:val="ListParagraph"/>
    <w:uiPriority w:val="34"/>
    <w:locked/>
    <w:rsid w:val="0044531D"/>
    <w:rPr>
      <w:rFonts w:ascii="Calibri" w:hAnsi="Calibri"/>
      <w:sz w:val="22"/>
      <w:szCs w:val="22"/>
      <w:lang w:val="en-GB" w:eastAsia="en-GB"/>
    </w:rPr>
  </w:style>
  <w:style w:type="character" w:customStyle="1" w:styleId="CaptionChar">
    <w:name w:val="Caption Char"/>
    <w:aliases w:val="Char Char Char Char,Char Char Char Char Char Char,Gambar Char,Gambar Lamp. Char"/>
    <w:link w:val="Caption"/>
    <w:uiPriority w:val="35"/>
    <w:rsid w:val="00180A25"/>
    <w:rPr>
      <w:i/>
      <w:iCs/>
      <w:lang w:val="en-US" w:eastAsia="en-US"/>
    </w:rPr>
  </w:style>
  <w:style w:type="character" w:customStyle="1" w:styleId="sw">
    <w:name w:val="sw"/>
    <w:rsid w:val="00180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62692">
      <w:bodyDiv w:val="1"/>
      <w:marLeft w:val="0"/>
      <w:marRight w:val="0"/>
      <w:marTop w:val="0"/>
      <w:marBottom w:val="0"/>
      <w:divBdr>
        <w:top w:val="none" w:sz="0" w:space="0" w:color="auto"/>
        <w:left w:val="none" w:sz="0" w:space="0" w:color="auto"/>
        <w:bottom w:val="none" w:sz="0" w:space="0" w:color="auto"/>
        <w:right w:val="none" w:sz="0" w:space="0" w:color="auto"/>
      </w:divBdr>
      <w:divsChild>
        <w:div w:id="327250386">
          <w:marLeft w:val="480"/>
          <w:marRight w:val="0"/>
          <w:marTop w:val="0"/>
          <w:marBottom w:val="0"/>
          <w:divBdr>
            <w:top w:val="none" w:sz="0" w:space="0" w:color="auto"/>
            <w:left w:val="none" w:sz="0" w:space="0" w:color="auto"/>
            <w:bottom w:val="none" w:sz="0" w:space="0" w:color="auto"/>
            <w:right w:val="none" w:sz="0" w:space="0" w:color="auto"/>
          </w:divBdr>
        </w:div>
        <w:div w:id="831218978">
          <w:marLeft w:val="480"/>
          <w:marRight w:val="0"/>
          <w:marTop w:val="0"/>
          <w:marBottom w:val="0"/>
          <w:divBdr>
            <w:top w:val="none" w:sz="0" w:space="0" w:color="auto"/>
            <w:left w:val="none" w:sz="0" w:space="0" w:color="auto"/>
            <w:bottom w:val="none" w:sz="0" w:space="0" w:color="auto"/>
            <w:right w:val="none" w:sz="0" w:space="0" w:color="auto"/>
          </w:divBdr>
        </w:div>
        <w:div w:id="2008628085">
          <w:marLeft w:val="480"/>
          <w:marRight w:val="0"/>
          <w:marTop w:val="0"/>
          <w:marBottom w:val="0"/>
          <w:divBdr>
            <w:top w:val="none" w:sz="0" w:space="0" w:color="auto"/>
            <w:left w:val="none" w:sz="0" w:space="0" w:color="auto"/>
            <w:bottom w:val="none" w:sz="0" w:space="0" w:color="auto"/>
            <w:right w:val="none" w:sz="0" w:space="0" w:color="auto"/>
          </w:divBdr>
        </w:div>
        <w:div w:id="296179955">
          <w:marLeft w:val="480"/>
          <w:marRight w:val="0"/>
          <w:marTop w:val="0"/>
          <w:marBottom w:val="0"/>
          <w:divBdr>
            <w:top w:val="none" w:sz="0" w:space="0" w:color="auto"/>
            <w:left w:val="none" w:sz="0" w:space="0" w:color="auto"/>
            <w:bottom w:val="none" w:sz="0" w:space="0" w:color="auto"/>
            <w:right w:val="none" w:sz="0" w:space="0" w:color="auto"/>
          </w:divBdr>
        </w:div>
        <w:div w:id="346100976">
          <w:marLeft w:val="480"/>
          <w:marRight w:val="0"/>
          <w:marTop w:val="0"/>
          <w:marBottom w:val="0"/>
          <w:divBdr>
            <w:top w:val="none" w:sz="0" w:space="0" w:color="auto"/>
            <w:left w:val="none" w:sz="0" w:space="0" w:color="auto"/>
            <w:bottom w:val="none" w:sz="0" w:space="0" w:color="auto"/>
            <w:right w:val="none" w:sz="0" w:space="0" w:color="auto"/>
          </w:divBdr>
        </w:div>
        <w:div w:id="1181704924">
          <w:marLeft w:val="480"/>
          <w:marRight w:val="0"/>
          <w:marTop w:val="0"/>
          <w:marBottom w:val="0"/>
          <w:divBdr>
            <w:top w:val="none" w:sz="0" w:space="0" w:color="auto"/>
            <w:left w:val="none" w:sz="0" w:space="0" w:color="auto"/>
            <w:bottom w:val="none" w:sz="0" w:space="0" w:color="auto"/>
            <w:right w:val="none" w:sz="0" w:space="0" w:color="auto"/>
          </w:divBdr>
        </w:div>
        <w:div w:id="1233006233">
          <w:marLeft w:val="480"/>
          <w:marRight w:val="0"/>
          <w:marTop w:val="0"/>
          <w:marBottom w:val="0"/>
          <w:divBdr>
            <w:top w:val="none" w:sz="0" w:space="0" w:color="auto"/>
            <w:left w:val="none" w:sz="0" w:space="0" w:color="auto"/>
            <w:bottom w:val="none" w:sz="0" w:space="0" w:color="auto"/>
            <w:right w:val="none" w:sz="0" w:space="0" w:color="auto"/>
          </w:divBdr>
        </w:div>
        <w:div w:id="1119447280">
          <w:marLeft w:val="480"/>
          <w:marRight w:val="0"/>
          <w:marTop w:val="0"/>
          <w:marBottom w:val="0"/>
          <w:divBdr>
            <w:top w:val="none" w:sz="0" w:space="0" w:color="auto"/>
            <w:left w:val="none" w:sz="0" w:space="0" w:color="auto"/>
            <w:bottom w:val="none" w:sz="0" w:space="0" w:color="auto"/>
            <w:right w:val="none" w:sz="0" w:space="0" w:color="auto"/>
          </w:divBdr>
        </w:div>
        <w:div w:id="1543132442">
          <w:marLeft w:val="480"/>
          <w:marRight w:val="0"/>
          <w:marTop w:val="0"/>
          <w:marBottom w:val="0"/>
          <w:divBdr>
            <w:top w:val="none" w:sz="0" w:space="0" w:color="auto"/>
            <w:left w:val="none" w:sz="0" w:space="0" w:color="auto"/>
            <w:bottom w:val="none" w:sz="0" w:space="0" w:color="auto"/>
            <w:right w:val="none" w:sz="0" w:space="0" w:color="auto"/>
          </w:divBdr>
        </w:div>
        <w:div w:id="1439445961">
          <w:marLeft w:val="480"/>
          <w:marRight w:val="0"/>
          <w:marTop w:val="0"/>
          <w:marBottom w:val="0"/>
          <w:divBdr>
            <w:top w:val="none" w:sz="0" w:space="0" w:color="auto"/>
            <w:left w:val="none" w:sz="0" w:space="0" w:color="auto"/>
            <w:bottom w:val="none" w:sz="0" w:space="0" w:color="auto"/>
            <w:right w:val="none" w:sz="0" w:space="0" w:color="auto"/>
          </w:divBdr>
        </w:div>
        <w:div w:id="786698185">
          <w:marLeft w:val="480"/>
          <w:marRight w:val="0"/>
          <w:marTop w:val="0"/>
          <w:marBottom w:val="0"/>
          <w:divBdr>
            <w:top w:val="none" w:sz="0" w:space="0" w:color="auto"/>
            <w:left w:val="none" w:sz="0" w:space="0" w:color="auto"/>
            <w:bottom w:val="none" w:sz="0" w:space="0" w:color="auto"/>
            <w:right w:val="none" w:sz="0" w:space="0" w:color="auto"/>
          </w:divBdr>
        </w:div>
        <w:div w:id="434056074">
          <w:marLeft w:val="480"/>
          <w:marRight w:val="0"/>
          <w:marTop w:val="0"/>
          <w:marBottom w:val="0"/>
          <w:divBdr>
            <w:top w:val="none" w:sz="0" w:space="0" w:color="auto"/>
            <w:left w:val="none" w:sz="0" w:space="0" w:color="auto"/>
            <w:bottom w:val="none" w:sz="0" w:space="0" w:color="auto"/>
            <w:right w:val="none" w:sz="0" w:space="0" w:color="auto"/>
          </w:divBdr>
        </w:div>
        <w:div w:id="1676179989">
          <w:marLeft w:val="480"/>
          <w:marRight w:val="0"/>
          <w:marTop w:val="0"/>
          <w:marBottom w:val="0"/>
          <w:divBdr>
            <w:top w:val="none" w:sz="0" w:space="0" w:color="auto"/>
            <w:left w:val="none" w:sz="0" w:space="0" w:color="auto"/>
            <w:bottom w:val="none" w:sz="0" w:space="0" w:color="auto"/>
            <w:right w:val="none" w:sz="0" w:space="0" w:color="auto"/>
          </w:divBdr>
        </w:div>
        <w:div w:id="615406080">
          <w:marLeft w:val="480"/>
          <w:marRight w:val="0"/>
          <w:marTop w:val="0"/>
          <w:marBottom w:val="0"/>
          <w:divBdr>
            <w:top w:val="none" w:sz="0" w:space="0" w:color="auto"/>
            <w:left w:val="none" w:sz="0" w:space="0" w:color="auto"/>
            <w:bottom w:val="none" w:sz="0" w:space="0" w:color="auto"/>
            <w:right w:val="none" w:sz="0" w:space="0" w:color="auto"/>
          </w:divBdr>
        </w:div>
        <w:div w:id="1555694771">
          <w:marLeft w:val="480"/>
          <w:marRight w:val="0"/>
          <w:marTop w:val="0"/>
          <w:marBottom w:val="0"/>
          <w:divBdr>
            <w:top w:val="none" w:sz="0" w:space="0" w:color="auto"/>
            <w:left w:val="none" w:sz="0" w:space="0" w:color="auto"/>
            <w:bottom w:val="none" w:sz="0" w:space="0" w:color="auto"/>
            <w:right w:val="none" w:sz="0" w:space="0" w:color="auto"/>
          </w:divBdr>
        </w:div>
        <w:div w:id="1140539703">
          <w:marLeft w:val="480"/>
          <w:marRight w:val="0"/>
          <w:marTop w:val="0"/>
          <w:marBottom w:val="0"/>
          <w:divBdr>
            <w:top w:val="none" w:sz="0" w:space="0" w:color="auto"/>
            <w:left w:val="none" w:sz="0" w:space="0" w:color="auto"/>
            <w:bottom w:val="none" w:sz="0" w:space="0" w:color="auto"/>
            <w:right w:val="none" w:sz="0" w:space="0" w:color="auto"/>
          </w:divBdr>
        </w:div>
      </w:divsChild>
    </w:div>
    <w:div w:id="33627667">
      <w:bodyDiv w:val="1"/>
      <w:marLeft w:val="0"/>
      <w:marRight w:val="0"/>
      <w:marTop w:val="0"/>
      <w:marBottom w:val="0"/>
      <w:divBdr>
        <w:top w:val="none" w:sz="0" w:space="0" w:color="auto"/>
        <w:left w:val="none" w:sz="0" w:space="0" w:color="auto"/>
        <w:bottom w:val="none" w:sz="0" w:space="0" w:color="auto"/>
        <w:right w:val="none" w:sz="0" w:space="0" w:color="auto"/>
      </w:divBdr>
    </w:div>
    <w:div w:id="40904995">
      <w:bodyDiv w:val="1"/>
      <w:marLeft w:val="0"/>
      <w:marRight w:val="0"/>
      <w:marTop w:val="0"/>
      <w:marBottom w:val="0"/>
      <w:divBdr>
        <w:top w:val="none" w:sz="0" w:space="0" w:color="auto"/>
        <w:left w:val="none" w:sz="0" w:space="0" w:color="auto"/>
        <w:bottom w:val="none" w:sz="0" w:space="0" w:color="auto"/>
        <w:right w:val="none" w:sz="0" w:space="0" w:color="auto"/>
      </w:divBdr>
    </w:div>
    <w:div w:id="123695284">
      <w:bodyDiv w:val="1"/>
      <w:marLeft w:val="0"/>
      <w:marRight w:val="0"/>
      <w:marTop w:val="0"/>
      <w:marBottom w:val="0"/>
      <w:divBdr>
        <w:top w:val="none" w:sz="0" w:space="0" w:color="auto"/>
        <w:left w:val="none" w:sz="0" w:space="0" w:color="auto"/>
        <w:bottom w:val="none" w:sz="0" w:space="0" w:color="auto"/>
        <w:right w:val="none" w:sz="0" w:space="0" w:color="auto"/>
      </w:divBdr>
    </w:div>
    <w:div w:id="174030575">
      <w:bodyDiv w:val="1"/>
      <w:marLeft w:val="0"/>
      <w:marRight w:val="0"/>
      <w:marTop w:val="0"/>
      <w:marBottom w:val="0"/>
      <w:divBdr>
        <w:top w:val="none" w:sz="0" w:space="0" w:color="auto"/>
        <w:left w:val="none" w:sz="0" w:space="0" w:color="auto"/>
        <w:bottom w:val="none" w:sz="0" w:space="0" w:color="auto"/>
        <w:right w:val="none" w:sz="0" w:space="0" w:color="auto"/>
      </w:divBdr>
    </w:div>
    <w:div w:id="255989271">
      <w:bodyDiv w:val="1"/>
      <w:marLeft w:val="0"/>
      <w:marRight w:val="0"/>
      <w:marTop w:val="0"/>
      <w:marBottom w:val="0"/>
      <w:divBdr>
        <w:top w:val="none" w:sz="0" w:space="0" w:color="auto"/>
        <w:left w:val="none" w:sz="0" w:space="0" w:color="auto"/>
        <w:bottom w:val="none" w:sz="0" w:space="0" w:color="auto"/>
        <w:right w:val="none" w:sz="0" w:space="0" w:color="auto"/>
      </w:divBdr>
      <w:divsChild>
        <w:div w:id="2059091214">
          <w:marLeft w:val="640"/>
          <w:marRight w:val="0"/>
          <w:marTop w:val="0"/>
          <w:marBottom w:val="0"/>
          <w:divBdr>
            <w:top w:val="none" w:sz="0" w:space="0" w:color="auto"/>
            <w:left w:val="none" w:sz="0" w:space="0" w:color="auto"/>
            <w:bottom w:val="none" w:sz="0" w:space="0" w:color="auto"/>
            <w:right w:val="none" w:sz="0" w:space="0" w:color="auto"/>
          </w:divBdr>
        </w:div>
        <w:div w:id="1743874251">
          <w:marLeft w:val="640"/>
          <w:marRight w:val="0"/>
          <w:marTop w:val="0"/>
          <w:marBottom w:val="0"/>
          <w:divBdr>
            <w:top w:val="none" w:sz="0" w:space="0" w:color="auto"/>
            <w:left w:val="none" w:sz="0" w:space="0" w:color="auto"/>
            <w:bottom w:val="none" w:sz="0" w:space="0" w:color="auto"/>
            <w:right w:val="none" w:sz="0" w:space="0" w:color="auto"/>
          </w:divBdr>
        </w:div>
        <w:div w:id="1255555840">
          <w:marLeft w:val="640"/>
          <w:marRight w:val="0"/>
          <w:marTop w:val="0"/>
          <w:marBottom w:val="0"/>
          <w:divBdr>
            <w:top w:val="none" w:sz="0" w:space="0" w:color="auto"/>
            <w:left w:val="none" w:sz="0" w:space="0" w:color="auto"/>
            <w:bottom w:val="none" w:sz="0" w:space="0" w:color="auto"/>
            <w:right w:val="none" w:sz="0" w:space="0" w:color="auto"/>
          </w:divBdr>
        </w:div>
        <w:div w:id="1703165730">
          <w:marLeft w:val="640"/>
          <w:marRight w:val="0"/>
          <w:marTop w:val="0"/>
          <w:marBottom w:val="0"/>
          <w:divBdr>
            <w:top w:val="none" w:sz="0" w:space="0" w:color="auto"/>
            <w:left w:val="none" w:sz="0" w:space="0" w:color="auto"/>
            <w:bottom w:val="none" w:sz="0" w:space="0" w:color="auto"/>
            <w:right w:val="none" w:sz="0" w:space="0" w:color="auto"/>
          </w:divBdr>
        </w:div>
        <w:div w:id="627707672">
          <w:marLeft w:val="640"/>
          <w:marRight w:val="0"/>
          <w:marTop w:val="0"/>
          <w:marBottom w:val="0"/>
          <w:divBdr>
            <w:top w:val="none" w:sz="0" w:space="0" w:color="auto"/>
            <w:left w:val="none" w:sz="0" w:space="0" w:color="auto"/>
            <w:bottom w:val="none" w:sz="0" w:space="0" w:color="auto"/>
            <w:right w:val="none" w:sz="0" w:space="0" w:color="auto"/>
          </w:divBdr>
        </w:div>
        <w:div w:id="585529835">
          <w:marLeft w:val="640"/>
          <w:marRight w:val="0"/>
          <w:marTop w:val="0"/>
          <w:marBottom w:val="0"/>
          <w:divBdr>
            <w:top w:val="none" w:sz="0" w:space="0" w:color="auto"/>
            <w:left w:val="none" w:sz="0" w:space="0" w:color="auto"/>
            <w:bottom w:val="none" w:sz="0" w:space="0" w:color="auto"/>
            <w:right w:val="none" w:sz="0" w:space="0" w:color="auto"/>
          </w:divBdr>
        </w:div>
        <w:div w:id="1182351765">
          <w:marLeft w:val="640"/>
          <w:marRight w:val="0"/>
          <w:marTop w:val="0"/>
          <w:marBottom w:val="0"/>
          <w:divBdr>
            <w:top w:val="none" w:sz="0" w:space="0" w:color="auto"/>
            <w:left w:val="none" w:sz="0" w:space="0" w:color="auto"/>
            <w:bottom w:val="none" w:sz="0" w:space="0" w:color="auto"/>
            <w:right w:val="none" w:sz="0" w:space="0" w:color="auto"/>
          </w:divBdr>
        </w:div>
        <w:div w:id="374501735">
          <w:marLeft w:val="640"/>
          <w:marRight w:val="0"/>
          <w:marTop w:val="0"/>
          <w:marBottom w:val="0"/>
          <w:divBdr>
            <w:top w:val="none" w:sz="0" w:space="0" w:color="auto"/>
            <w:left w:val="none" w:sz="0" w:space="0" w:color="auto"/>
            <w:bottom w:val="none" w:sz="0" w:space="0" w:color="auto"/>
            <w:right w:val="none" w:sz="0" w:space="0" w:color="auto"/>
          </w:divBdr>
        </w:div>
        <w:div w:id="811286688">
          <w:marLeft w:val="640"/>
          <w:marRight w:val="0"/>
          <w:marTop w:val="0"/>
          <w:marBottom w:val="0"/>
          <w:divBdr>
            <w:top w:val="none" w:sz="0" w:space="0" w:color="auto"/>
            <w:left w:val="none" w:sz="0" w:space="0" w:color="auto"/>
            <w:bottom w:val="none" w:sz="0" w:space="0" w:color="auto"/>
            <w:right w:val="none" w:sz="0" w:space="0" w:color="auto"/>
          </w:divBdr>
        </w:div>
        <w:div w:id="1164664645">
          <w:marLeft w:val="640"/>
          <w:marRight w:val="0"/>
          <w:marTop w:val="0"/>
          <w:marBottom w:val="0"/>
          <w:divBdr>
            <w:top w:val="none" w:sz="0" w:space="0" w:color="auto"/>
            <w:left w:val="none" w:sz="0" w:space="0" w:color="auto"/>
            <w:bottom w:val="none" w:sz="0" w:space="0" w:color="auto"/>
            <w:right w:val="none" w:sz="0" w:space="0" w:color="auto"/>
          </w:divBdr>
        </w:div>
        <w:div w:id="1963346243">
          <w:marLeft w:val="640"/>
          <w:marRight w:val="0"/>
          <w:marTop w:val="0"/>
          <w:marBottom w:val="0"/>
          <w:divBdr>
            <w:top w:val="none" w:sz="0" w:space="0" w:color="auto"/>
            <w:left w:val="none" w:sz="0" w:space="0" w:color="auto"/>
            <w:bottom w:val="none" w:sz="0" w:space="0" w:color="auto"/>
            <w:right w:val="none" w:sz="0" w:space="0" w:color="auto"/>
          </w:divBdr>
        </w:div>
        <w:div w:id="850148138">
          <w:marLeft w:val="640"/>
          <w:marRight w:val="0"/>
          <w:marTop w:val="0"/>
          <w:marBottom w:val="0"/>
          <w:divBdr>
            <w:top w:val="none" w:sz="0" w:space="0" w:color="auto"/>
            <w:left w:val="none" w:sz="0" w:space="0" w:color="auto"/>
            <w:bottom w:val="none" w:sz="0" w:space="0" w:color="auto"/>
            <w:right w:val="none" w:sz="0" w:space="0" w:color="auto"/>
          </w:divBdr>
        </w:div>
        <w:div w:id="1662812136">
          <w:marLeft w:val="640"/>
          <w:marRight w:val="0"/>
          <w:marTop w:val="0"/>
          <w:marBottom w:val="0"/>
          <w:divBdr>
            <w:top w:val="none" w:sz="0" w:space="0" w:color="auto"/>
            <w:left w:val="none" w:sz="0" w:space="0" w:color="auto"/>
            <w:bottom w:val="none" w:sz="0" w:space="0" w:color="auto"/>
            <w:right w:val="none" w:sz="0" w:space="0" w:color="auto"/>
          </w:divBdr>
        </w:div>
        <w:div w:id="512846618">
          <w:marLeft w:val="640"/>
          <w:marRight w:val="0"/>
          <w:marTop w:val="0"/>
          <w:marBottom w:val="0"/>
          <w:divBdr>
            <w:top w:val="none" w:sz="0" w:space="0" w:color="auto"/>
            <w:left w:val="none" w:sz="0" w:space="0" w:color="auto"/>
            <w:bottom w:val="none" w:sz="0" w:space="0" w:color="auto"/>
            <w:right w:val="none" w:sz="0" w:space="0" w:color="auto"/>
          </w:divBdr>
        </w:div>
        <w:div w:id="1915889089">
          <w:marLeft w:val="640"/>
          <w:marRight w:val="0"/>
          <w:marTop w:val="0"/>
          <w:marBottom w:val="0"/>
          <w:divBdr>
            <w:top w:val="none" w:sz="0" w:space="0" w:color="auto"/>
            <w:left w:val="none" w:sz="0" w:space="0" w:color="auto"/>
            <w:bottom w:val="none" w:sz="0" w:space="0" w:color="auto"/>
            <w:right w:val="none" w:sz="0" w:space="0" w:color="auto"/>
          </w:divBdr>
        </w:div>
        <w:div w:id="1594432874">
          <w:marLeft w:val="640"/>
          <w:marRight w:val="0"/>
          <w:marTop w:val="0"/>
          <w:marBottom w:val="0"/>
          <w:divBdr>
            <w:top w:val="none" w:sz="0" w:space="0" w:color="auto"/>
            <w:left w:val="none" w:sz="0" w:space="0" w:color="auto"/>
            <w:bottom w:val="none" w:sz="0" w:space="0" w:color="auto"/>
            <w:right w:val="none" w:sz="0" w:space="0" w:color="auto"/>
          </w:divBdr>
        </w:div>
      </w:divsChild>
    </w:div>
    <w:div w:id="259457505">
      <w:bodyDiv w:val="1"/>
      <w:marLeft w:val="0"/>
      <w:marRight w:val="0"/>
      <w:marTop w:val="0"/>
      <w:marBottom w:val="0"/>
      <w:divBdr>
        <w:top w:val="none" w:sz="0" w:space="0" w:color="auto"/>
        <w:left w:val="none" w:sz="0" w:space="0" w:color="auto"/>
        <w:bottom w:val="none" w:sz="0" w:space="0" w:color="auto"/>
        <w:right w:val="none" w:sz="0" w:space="0" w:color="auto"/>
      </w:divBdr>
    </w:div>
    <w:div w:id="291130632">
      <w:bodyDiv w:val="1"/>
      <w:marLeft w:val="0"/>
      <w:marRight w:val="0"/>
      <w:marTop w:val="0"/>
      <w:marBottom w:val="0"/>
      <w:divBdr>
        <w:top w:val="none" w:sz="0" w:space="0" w:color="auto"/>
        <w:left w:val="none" w:sz="0" w:space="0" w:color="auto"/>
        <w:bottom w:val="none" w:sz="0" w:space="0" w:color="auto"/>
        <w:right w:val="none" w:sz="0" w:space="0" w:color="auto"/>
      </w:divBdr>
      <w:divsChild>
        <w:div w:id="1228299226">
          <w:marLeft w:val="480"/>
          <w:marRight w:val="0"/>
          <w:marTop w:val="0"/>
          <w:marBottom w:val="0"/>
          <w:divBdr>
            <w:top w:val="none" w:sz="0" w:space="0" w:color="auto"/>
            <w:left w:val="none" w:sz="0" w:space="0" w:color="auto"/>
            <w:bottom w:val="none" w:sz="0" w:space="0" w:color="auto"/>
            <w:right w:val="none" w:sz="0" w:space="0" w:color="auto"/>
          </w:divBdr>
        </w:div>
        <w:div w:id="1281643679">
          <w:marLeft w:val="480"/>
          <w:marRight w:val="0"/>
          <w:marTop w:val="0"/>
          <w:marBottom w:val="0"/>
          <w:divBdr>
            <w:top w:val="none" w:sz="0" w:space="0" w:color="auto"/>
            <w:left w:val="none" w:sz="0" w:space="0" w:color="auto"/>
            <w:bottom w:val="none" w:sz="0" w:space="0" w:color="auto"/>
            <w:right w:val="none" w:sz="0" w:space="0" w:color="auto"/>
          </w:divBdr>
        </w:div>
        <w:div w:id="2134473712">
          <w:marLeft w:val="480"/>
          <w:marRight w:val="0"/>
          <w:marTop w:val="0"/>
          <w:marBottom w:val="0"/>
          <w:divBdr>
            <w:top w:val="none" w:sz="0" w:space="0" w:color="auto"/>
            <w:left w:val="none" w:sz="0" w:space="0" w:color="auto"/>
            <w:bottom w:val="none" w:sz="0" w:space="0" w:color="auto"/>
            <w:right w:val="none" w:sz="0" w:space="0" w:color="auto"/>
          </w:divBdr>
        </w:div>
        <w:div w:id="1704595309">
          <w:marLeft w:val="480"/>
          <w:marRight w:val="0"/>
          <w:marTop w:val="0"/>
          <w:marBottom w:val="0"/>
          <w:divBdr>
            <w:top w:val="none" w:sz="0" w:space="0" w:color="auto"/>
            <w:left w:val="none" w:sz="0" w:space="0" w:color="auto"/>
            <w:bottom w:val="none" w:sz="0" w:space="0" w:color="auto"/>
            <w:right w:val="none" w:sz="0" w:space="0" w:color="auto"/>
          </w:divBdr>
        </w:div>
        <w:div w:id="1632437716">
          <w:marLeft w:val="480"/>
          <w:marRight w:val="0"/>
          <w:marTop w:val="0"/>
          <w:marBottom w:val="0"/>
          <w:divBdr>
            <w:top w:val="none" w:sz="0" w:space="0" w:color="auto"/>
            <w:left w:val="none" w:sz="0" w:space="0" w:color="auto"/>
            <w:bottom w:val="none" w:sz="0" w:space="0" w:color="auto"/>
            <w:right w:val="none" w:sz="0" w:space="0" w:color="auto"/>
          </w:divBdr>
        </w:div>
        <w:div w:id="308481784">
          <w:marLeft w:val="480"/>
          <w:marRight w:val="0"/>
          <w:marTop w:val="0"/>
          <w:marBottom w:val="0"/>
          <w:divBdr>
            <w:top w:val="none" w:sz="0" w:space="0" w:color="auto"/>
            <w:left w:val="none" w:sz="0" w:space="0" w:color="auto"/>
            <w:bottom w:val="none" w:sz="0" w:space="0" w:color="auto"/>
            <w:right w:val="none" w:sz="0" w:space="0" w:color="auto"/>
          </w:divBdr>
        </w:div>
        <w:div w:id="1083379583">
          <w:marLeft w:val="480"/>
          <w:marRight w:val="0"/>
          <w:marTop w:val="0"/>
          <w:marBottom w:val="0"/>
          <w:divBdr>
            <w:top w:val="none" w:sz="0" w:space="0" w:color="auto"/>
            <w:left w:val="none" w:sz="0" w:space="0" w:color="auto"/>
            <w:bottom w:val="none" w:sz="0" w:space="0" w:color="auto"/>
            <w:right w:val="none" w:sz="0" w:space="0" w:color="auto"/>
          </w:divBdr>
        </w:div>
        <w:div w:id="1992976284">
          <w:marLeft w:val="480"/>
          <w:marRight w:val="0"/>
          <w:marTop w:val="0"/>
          <w:marBottom w:val="0"/>
          <w:divBdr>
            <w:top w:val="none" w:sz="0" w:space="0" w:color="auto"/>
            <w:left w:val="none" w:sz="0" w:space="0" w:color="auto"/>
            <w:bottom w:val="none" w:sz="0" w:space="0" w:color="auto"/>
            <w:right w:val="none" w:sz="0" w:space="0" w:color="auto"/>
          </w:divBdr>
        </w:div>
        <w:div w:id="2003699588">
          <w:marLeft w:val="480"/>
          <w:marRight w:val="0"/>
          <w:marTop w:val="0"/>
          <w:marBottom w:val="0"/>
          <w:divBdr>
            <w:top w:val="none" w:sz="0" w:space="0" w:color="auto"/>
            <w:left w:val="none" w:sz="0" w:space="0" w:color="auto"/>
            <w:bottom w:val="none" w:sz="0" w:space="0" w:color="auto"/>
            <w:right w:val="none" w:sz="0" w:space="0" w:color="auto"/>
          </w:divBdr>
        </w:div>
        <w:div w:id="1764257397">
          <w:marLeft w:val="480"/>
          <w:marRight w:val="0"/>
          <w:marTop w:val="0"/>
          <w:marBottom w:val="0"/>
          <w:divBdr>
            <w:top w:val="none" w:sz="0" w:space="0" w:color="auto"/>
            <w:left w:val="none" w:sz="0" w:space="0" w:color="auto"/>
            <w:bottom w:val="none" w:sz="0" w:space="0" w:color="auto"/>
            <w:right w:val="none" w:sz="0" w:space="0" w:color="auto"/>
          </w:divBdr>
        </w:div>
        <w:div w:id="376667703">
          <w:marLeft w:val="480"/>
          <w:marRight w:val="0"/>
          <w:marTop w:val="0"/>
          <w:marBottom w:val="0"/>
          <w:divBdr>
            <w:top w:val="none" w:sz="0" w:space="0" w:color="auto"/>
            <w:left w:val="none" w:sz="0" w:space="0" w:color="auto"/>
            <w:bottom w:val="none" w:sz="0" w:space="0" w:color="auto"/>
            <w:right w:val="none" w:sz="0" w:space="0" w:color="auto"/>
          </w:divBdr>
        </w:div>
        <w:div w:id="628323349">
          <w:marLeft w:val="480"/>
          <w:marRight w:val="0"/>
          <w:marTop w:val="0"/>
          <w:marBottom w:val="0"/>
          <w:divBdr>
            <w:top w:val="none" w:sz="0" w:space="0" w:color="auto"/>
            <w:left w:val="none" w:sz="0" w:space="0" w:color="auto"/>
            <w:bottom w:val="none" w:sz="0" w:space="0" w:color="auto"/>
            <w:right w:val="none" w:sz="0" w:space="0" w:color="auto"/>
          </w:divBdr>
        </w:div>
        <w:div w:id="1809124201">
          <w:marLeft w:val="480"/>
          <w:marRight w:val="0"/>
          <w:marTop w:val="0"/>
          <w:marBottom w:val="0"/>
          <w:divBdr>
            <w:top w:val="none" w:sz="0" w:space="0" w:color="auto"/>
            <w:left w:val="none" w:sz="0" w:space="0" w:color="auto"/>
            <w:bottom w:val="none" w:sz="0" w:space="0" w:color="auto"/>
            <w:right w:val="none" w:sz="0" w:space="0" w:color="auto"/>
          </w:divBdr>
        </w:div>
        <w:div w:id="1273783985">
          <w:marLeft w:val="480"/>
          <w:marRight w:val="0"/>
          <w:marTop w:val="0"/>
          <w:marBottom w:val="0"/>
          <w:divBdr>
            <w:top w:val="none" w:sz="0" w:space="0" w:color="auto"/>
            <w:left w:val="none" w:sz="0" w:space="0" w:color="auto"/>
            <w:bottom w:val="none" w:sz="0" w:space="0" w:color="auto"/>
            <w:right w:val="none" w:sz="0" w:space="0" w:color="auto"/>
          </w:divBdr>
        </w:div>
        <w:div w:id="1032614552">
          <w:marLeft w:val="480"/>
          <w:marRight w:val="0"/>
          <w:marTop w:val="0"/>
          <w:marBottom w:val="0"/>
          <w:divBdr>
            <w:top w:val="none" w:sz="0" w:space="0" w:color="auto"/>
            <w:left w:val="none" w:sz="0" w:space="0" w:color="auto"/>
            <w:bottom w:val="none" w:sz="0" w:space="0" w:color="auto"/>
            <w:right w:val="none" w:sz="0" w:space="0" w:color="auto"/>
          </w:divBdr>
        </w:div>
        <w:div w:id="1453672400">
          <w:marLeft w:val="480"/>
          <w:marRight w:val="0"/>
          <w:marTop w:val="0"/>
          <w:marBottom w:val="0"/>
          <w:divBdr>
            <w:top w:val="none" w:sz="0" w:space="0" w:color="auto"/>
            <w:left w:val="none" w:sz="0" w:space="0" w:color="auto"/>
            <w:bottom w:val="none" w:sz="0" w:space="0" w:color="auto"/>
            <w:right w:val="none" w:sz="0" w:space="0" w:color="auto"/>
          </w:divBdr>
        </w:div>
      </w:divsChild>
    </w:div>
    <w:div w:id="380253391">
      <w:bodyDiv w:val="1"/>
      <w:marLeft w:val="0"/>
      <w:marRight w:val="0"/>
      <w:marTop w:val="0"/>
      <w:marBottom w:val="0"/>
      <w:divBdr>
        <w:top w:val="none" w:sz="0" w:space="0" w:color="auto"/>
        <w:left w:val="none" w:sz="0" w:space="0" w:color="auto"/>
        <w:bottom w:val="none" w:sz="0" w:space="0" w:color="auto"/>
        <w:right w:val="none" w:sz="0" w:space="0" w:color="auto"/>
      </w:divBdr>
    </w:div>
    <w:div w:id="396975256">
      <w:bodyDiv w:val="1"/>
      <w:marLeft w:val="0"/>
      <w:marRight w:val="0"/>
      <w:marTop w:val="0"/>
      <w:marBottom w:val="0"/>
      <w:divBdr>
        <w:top w:val="none" w:sz="0" w:space="0" w:color="auto"/>
        <w:left w:val="none" w:sz="0" w:space="0" w:color="auto"/>
        <w:bottom w:val="none" w:sz="0" w:space="0" w:color="auto"/>
        <w:right w:val="none" w:sz="0" w:space="0" w:color="auto"/>
      </w:divBdr>
    </w:div>
    <w:div w:id="469634077">
      <w:bodyDiv w:val="1"/>
      <w:marLeft w:val="0"/>
      <w:marRight w:val="0"/>
      <w:marTop w:val="0"/>
      <w:marBottom w:val="0"/>
      <w:divBdr>
        <w:top w:val="none" w:sz="0" w:space="0" w:color="auto"/>
        <w:left w:val="none" w:sz="0" w:space="0" w:color="auto"/>
        <w:bottom w:val="none" w:sz="0" w:space="0" w:color="auto"/>
        <w:right w:val="none" w:sz="0" w:space="0" w:color="auto"/>
      </w:divBdr>
    </w:div>
    <w:div w:id="472917594">
      <w:bodyDiv w:val="1"/>
      <w:marLeft w:val="0"/>
      <w:marRight w:val="0"/>
      <w:marTop w:val="0"/>
      <w:marBottom w:val="0"/>
      <w:divBdr>
        <w:top w:val="none" w:sz="0" w:space="0" w:color="auto"/>
        <w:left w:val="none" w:sz="0" w:space="0" w:color="auto"/>
        <w:bottom w:val="none" w:sz="0" w:space="0" w:color="auto"/>
        <w:right w:val="none" w:sz="0" w:space="0" w:color="auto"/>
      </w:divBdr>
    </w:div>
    <w:div w:id="474494819">
      <w:bodyDiv w:val="1"/>
      <w:marLeft w:val="0"/>
      <w:marRight w:val="0"/>
      <w:marTop w:val="0"/>
      <w:marBottom w:val="0"/>
      <w:divBdr>
        <w:top w:val="none" w:sz="0" w:space="0" w:color="auto"/>
        <w:left w:val="none" w:sz="0" w:space="0" w:color="auto"/>
        <w:bottom w:val="none" w:sz="0" w:space="0" w:color="auto"/>
        <w:right w:val="none" w:sz="0" w:space="0" w:color="auto"/>
      </w:divBdr>
    </w:div>
    <w:div w:id="491877939">
      <w:bodyDiv w:val="1"/>
      <w:marLeft w:val="0"/>
      <w:marRight w:val="0"/>
      <w:marTop w:val="0"/>
      <w:marBottom w:val="0"/>
      <w:divBdr>
        <w:top w:val="none" w:sz="0" w:space="0" w:color="auto"/>
        <w:left w:val="none" w:sz="0" w:space="0" w:color="auto"/>
        <w:bottom w:val="none" w:sz="0" w:space="0" w:color="auto"/>
        <w:right w:val="none" w:sz="0" w:space="0" w:color="auto"/>
      </w:divBdr>
      <w:divsChild>
        <w:div w:id="1815944338">
          <w:marLeft w:val="480"/>
          <w:marRight w:val="0"/>
          <w:marTop w:val="0"/>
          <w:marBottom w:val="0"/>
          <w:divBdr>
            <w:top w:val="none" w:sz="0" w:space="0" w:color="auto"/>
            <w:left w:val="none" w:sz="0" w:space="0" w:color="auto"/>
            <w:bottom w:val="none" w:sz="0" w:space="0" w:color="auto"/>
            <w:right w:val="none" w:sz="0" w:space="0" w:color="auto"/>
          </w:divBdr>
        </w:div>
        <w:div w:id="655695084">
          <w:marLeft w:val="480"/>
          <w:marRight w:val="0"/>
          <w:marTop w:val="0"/>
          <w:marBottom w:val="0"/>
          <w:divBdr>
            <w:top w:val="none" w:sz="0" w:space="0" w:color="auto"/>
            <w:left w:val="none" w:sz="0" w:space="0" w:color="auto"/>
            <w:bottom w:val="none" w:sz="0" w:space="0" w:color="auto"/>
            <w:right w:val="none" w:sz="0" w:space="0" w:color="auto"/>
          </w:divBdr>
        </w:div>
        <w:div w:id="748574512">
          <w:marLeft w:val="480"/>
          <w:marRight w:val="0"/>
          <w:marTop w:val="0"/>
          <w:marBottom w:val="0"/>
          <w:divBdr>
            <w:top w:val="none" w:sz="0" w:space="0" w:color="auto"/>
            <w:left w:val="none" w:sz="0" w:space="0" w:color="auto"/>
            <w:bottom w:val="none" w:sz="0" w:space="0" w:color="auto"/>
            <w:right w:val="none" w:sz="0" w:space="0" w:color="auto"/>
          </w:divBdr>
        </w:div>
        <w:div w:id="1993095468">
          <w:marLeft w:val="480"/>
          <w:marRight w:val="0"/>
          <w:marTop w:val="0"/>
          <w:marBottom w:val="0"/>
          <w:divBdr>
            <w:top w:val="none" w:sz="0" w:space="0" w:color="auto"/>
            <w:left w:val="none" w:sz="0" w:space="0" w:color="auto"/>
            <w:bottom w:val="none" w:sz="0" w:space="0" w:color="auto"/>
            <w:right w:val="none" w:sz="0" w:space="0" w:color="auto"/>
          </w:divBdr>
        </w:div>
        <w:div w:id="1981643780">
          <w:marLeft w:val="480"/>
          <w:marRight w:val="0"/>
          <w:marTop w:val="0"/>
          <w:marBottom w:val="0"/>
          <w:divBdr>
            <w:top w:val="none" w:sz="0" w:space="0" w:color="auto"/>
            <w:left w:val="none" w:sz="0" w:space="0" w:color="auto"/>
            <w:bottom w:val="none" w:sz="0" w:space="0" w:color="auto"/>
            <w:right w:val="none" w:sz="0" w:space="0" w:color="auto"/>
          </w:divBdr>
        </w:div>
        <w:div w:id="1543470358">
          <w:marLeft w:val="480"/>
          <w:marRight w:val="0"/>
          <w:marTop w:val="0"/>
          <w:marBottom w:val="0"/>
          <w:divBdr>
            <w:top w:val="none" w:sz="0" w:space="0" w:color="auto"/>
            <w:left w:val="none" w:sz="0" w:space="0" w:color="auto"/>
            <w:bottom w:val="none" w:sz="0" w:space="0" w:color="auto"/>
            <w:right w:val="none" w:sz="0" w:space="0" w:color="auto"/>
          </w:divBdr>
        </w:div>
        <w:div w:id="1845053644">
          <w:marLeft w:val="480"/>
          <w:marRight w:val="0"/>
          <w:marTop w:val="0"/>
          <w:marBottom w:val="0"/>
          <w:divBdr>
            <w:top w:val="none" w:sz="0" w:space="0" w:color="auto"/>
            <w:left w:val="none" w:sz="0" w:space="0" w:color="auto"/>
            <w:bottom w:val="none" w:sz="0" w:space="0" w:color="auto"/>
            <w:right w:val="none" w:sz="0" w:space="0" w:color="auto"/>
          </w:divBdr>
        </w:div>
        <w:div w:id="1486555914">
          <w:marLeft w:val="480"/>
          <w:marRight w:val="0"/>
          <w:marTop w:val="0"/>
          <w:marBottom w:val="0"/>
          <w:divBdr>
            <w:top w:val="none" w:sz="0" w:space="0" w:color="auto"/>
            <w:left w:val="none" w:sz="0" w:space="0" w:color="auto"/>
            <w:bottom w:val="none" w:sz="0" w:space="0" w:color="auto"/>
            <w:right w:val="none" w:sz="0" w:space="0" w:color="auto"/>
          </w:divBdr>
        </w:div>
        <w:div w:id="437330687">
          <w:marLeft w:val="480"/>
          <w:marRight w:val="0"/>
          <w:marTop w:val="0"/>
          <w:marBottom w:val="0"/>
          <w:divBdr>
            <w:top w:val="none" w:sz="0" w:space="0" w:color="auto"/>
            <w:left w:val="none" w:sz="0" w:space="0" w:color="auto"/>
            <w:bottom w:val="none" w:sz="0" w:space="0" w:color="auto"/>
            <w:right w:val="none" w:sz="0" w:space="0" w:color="auto"/>
          </w:divBdr>
        </w:div>
        <w:div w:id="266893719">
          <w:marLeft w:val="480"/>
          <w:marRight w:val="0"/>
          <w:marTop w:val="0"/>
          <w:marBottom w:val="0"/>
          <w:divBdr>
            <w:top w:val="none" w:sz="0" w:space="0" w:color="auto"/>
            <w:left w:val="none" w:sz="0" w:space="0" w:color="auto"/>
            <w:bottom w:val="none" w:sz="0" w:space="0" w:color="auto"/>
            <w:right w:val="none" w:sz="0" w:space="0" w:color="auto"/>
          </w:divBdr>
        </w:div>
        <w:div w:id="901136296">
          <w:marLeft w:val="480"/>
          <w:marRight w:val="0"/>
          <w:marTop w:val="0"/>
          <w:marBottom w:val="0"/>
          <w:divBdr>
            <w:top w:val="none" w:sz="0" w:space="0" w:color="auto"/>
            <w:left w:val="none" w:sz="0" w:space="0" w:color="auto"/>
            <w:bottom w:val="none" w:sz="0" w:space="0" w:color="auto"/>
            <w:right w:val="none" w:sz="0" w:space="0" w:color="auto"/>
          </w:divBdr>
        </w:div>
        <w:div w:id="762804214">
          <w:marLeft w:val="480"/>
          <w:marRight w:val="0"/>
          <w:marTop w:val="0"/>
          <w:marBottom w:val="0"/>
          <w:divBdr>
            <w:top w:val="none" w:sz="0" w:space="0" w:color="auto"/>
            <w:left w:val="none" w:sz="0" w:space="0" w:color="auto"/>
            <w:bottom w:val="none" w:sz="0" w:space="0" w:color="auto"/>
            <w:right w:val="none" w:sz="0" w:space="0" w:color="auto"/>
          </w:divBdr>
        </w:div>
        <w:div w:id="1204055464">
          <w:marLeft w:val="480"/>
          <w:marRight w:val="0"/>
          <w:marTop w:val="0"/>
          <w:marBottom w:val="0"/>
          <w:divBdr>
            <w:top w:val="none" w:sz="0" w:space="0" w:color="auto"/>
            <w:left w:val="none" w:sz="0" w:space="0" w:color="auto"/>
            <w:bottom w:val="none" w:sz="0" w:space="0" w:color="auto"/>
            <w:right w:val="none" w:sz="0" w:space="0" w:color="auto"/>
          </w:divBdr>
        </w:div>
        <w:div w:id="2086300993">
          <w:marLeft w:val="480"/>
          <w:marRight w:val="0"/>
          <w:marTop w:val="0"/>
          <w:marBottom w:val="0"/>
          <w:divBdr>
            <w:top w:val="none" w:sz="0" w:space="0" w:color="auto"/>
            <w:left w:val="none" w:sz="0" w:space="0" w:color="auto"/>
            <w:bottom w:val="none" w:sz="0" w:space="0" w:color="auto"/>
            <w:right w:val="none" w:sz="0" w:space="0" w:color="auto"/>
          </w:divBdr>
        </w:div>
        <w:div w:id="2072921827">
          <w:marLeft w:val="480"/>
          <w:marRight w:val="0"/>
          <w:marTop w:val="0"/>
          <w:marBottom w:val="0"/>
          <w:divBdr>
            <w:top w:val="none" w:sz="0" w:space="0" w:color="auto"/>
            <w:left w:val="none" w:sz="0" w:space="0" w:color="auto"/>
            <w:bottom w:val="none" w:sz="0" w:space="0" w:color="auto"/>
            <w:right w:val="none" w:sz="0" w:space="0" w:color="auto"/>
          </w:divBdr>
        </w:div>
        <w:div w:id="546724711">
          <w:marLeft w:val="480"/>
          <w:marRight w:val="0"/>
          <w:marTop w:val="0"/>
          <w:marBottom w:val="0"/>
          <w:divBdr>
            <w:top w:val="none" w:sz="0" w:space="0" w:color="auto"/>
            <w:left w:val="none" w:sz="0" w:space="0" w:color="auto"/>
            <w:bottom w:val="none" w:sz="0" w:space="0" w:color="auto"/>
            <w:right w:val="none" w:sz="0" w:space="0" w:color="auto"/>
          </w:divBdr>
        </w:div>
      </w:divsChild>
    </w:div>
    <w:div w:id="493375914">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10034719">
      <w:bodyDiv w:val="1"/>
      <w:marLeft w:val="0"/>
      <w:marRight w:val="0"/>
      <w:marTop w:val="0"/>
      <w:marBottom w:val="0"/>
      <w:divBdr>
        <w:top w:val="none" w:sz="0" w:space="0" w:color="auto"/>
        <w:left w:val="none" w:sz="0" w:space="0" w:color="auto"/>
        <w:bottom w:val="none" w:sz="0" w:space="0" w:color="auto"/>
        <w:right w:val="none" w:sz="0" w:space="0" w:color="auto"/>
      </w:divBdr>
    </w:div>
    <w:div w:id="751438163">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787704581">
      <w:bodyDiv w:val="1"/>
      <w:marLeft w:val="0"/>
      <w:marRight w:val="0"/>
      <w:marTop w:val="0"/>
      <w:marBottom w:val="0"/>
      <w:divBdr>
        <w:top w:val="none" w:sz="0" w:space="0" w:color="auto"/>
        <w:left w:val="none" w:sz="0" w:space="0" w:color="auto"/>
        <w:bottom w:val="none" w:sz="0" w:space="0" w:color="auto"/>
        <w:right w:val="none" w:sz="0" w:space="0" w:color="auto"/>
      </w:divBdr>
    </w:div>
    <w:div w:id="822546545">
      <w:bodyDiv w:val="1"/>
      <w:marLeft w:val="0"/>
      <w:marRight w:val="0"/>
      <w:marTop w:val="0"/>
      <w:marBottom w:val="0"/>
      <w:divBdr>
        <w:top w:val="none" w:sz="0" w:space="0" w:color="auto"/>
        <w:left w:val="none" w:sz="0" w:space="0" w:color="auto"/>
        <w:bottom w:val="none" w:sz="0" w:space="0" w:color="auto"/>
        <w:right w:val="none" w:sz="0" w:space="0" w:color="auto"/>
      </w:divBdr>
    </w:div>
    <w:div w:id="835875742">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880634234">
      <w:bodyDiv w:val="1"/>
      <w:marLeft w:val="0"/>
      <w:marRight w:val="0"/>
      <w:marTop w:val="0"/>
      <w:marBottom w:val="0"/>
      <w:divBdr>
        <w:top w:val="none" w:sz="0" w:space="0" w:color="auto"/>
        <w:left w:val="none" w:sz="0" w:space="0" w:color="auto"/>
        <w:bottom w:val="none" w:sz="0" w:space="0" w:color="auto"/>
        <w:right w:val="none" w:sz="0" w:space="0" w:color="auto"/>
      </w:divBdr>
      <w:divsChild>
        <w:div w:id="1177158481">
          <w:marLeft w:val="480"/>
          <w:marRight w:val="0"/>
          <w:marTop w:val="0"/>
          <w:marBottom w:val="0"/>
          <w:divBdr>
            <w:top w:val="none" w:sz="0" w:space="0" w:color="auto"/>
            <w:left w:val="none" w:sz="0" w:space="0" w:color="auto"/>
            <w:bottom w:val="none" w:sz="0" w:space="0" w:color="auto"/>
            <w:right w:val="none" w:sz="0" w:space="0" w:color="auto"/>
          </w:divBdr>
        </w:div>
        <w:div w:id="1058556727">
          <w:marLeft w:val="480"/>
          <w:marRight w:val="0"/>
          <w:marTop w:val="0"/>
          <w:marBottom w:val="0"/>
          <w:divBdr>
            <w:top w:val="none" w:sz="0" w:space="0" w:color="auto"/>
            <w:left w:val="none" w:sz="0" w:space="0" w:color="auto"/>
            <w:bottom w:val="none" w:sz="0" w:space="0" w:color="auto"/>
            <w:right w:val="none" w:sz="0" w:space="0" w:color="auto"/>
          </w:divBdr>
        </w:div>
        <w:div w:id="214312865">
          <w:marLeft w:val="480"/>
          <w:marRight w:val="0"/>
          <w:marTop w:val="0"/>
          <w:marBottom w:val="0"/>
          <w:divBdr>
            <w:top w:val="none" w:sz="0" w:space="0" w:color="auto"/>
            <w:left w:val="none" w:sz="0" w:space="0" w:color="auto"/>
            <w:bottom w:val="none" w:sz="0" w:space="0" w:color="auto"/>
            <w:right w:val="none" w:sz="0" w:space="0" w:color="auto"/>
          </w:divBdr>
        </w:div>
        <w:div w:id="1461073596">
          <w:marLeft w:val="480"/>
          <w:marRight w:val="0"/>
          <w:marTop w:val="0"/>
          <w:marBottom w:val="0"/>
          <w:divBdr>
            <w:top w:val="none" w:sz="0" w:space="0" w:color="auto"/>
            <w:left w:val="none" w:sz="0" w:space="0" w:color="auto"/>
            <w:bottom w:val="none" w:sz="0" w:space="0" w:color="auto"/>
            <w:right w:val="none" w:sz="0" w:space="0" w:color="auto"/>
          </w:divBdr>
        </w:div>
        <w:div w:id="1638954103">
          <w:marLeft w:val="480"/>
          <w:marRight w:val="0"/>
          <w:marTop w:val="0"/>
          <w:marBottom w:val="0"/>
          <w:divBdr>
            <w:top w:val="none" w:sz="0" w:space="0" w:color="auto"/>
            <w:left w:val="none" w:sz="0" w:space="0" w:color="auto"/>
            <w:bottom w:val="none" w:sz="0" w:space="0" w:color="auto"/>
            <w:right w:val="none" w:sz="0" w:space="0" w:color="auto"/>
          </w:divBdr>
        </w:div>
        <w:div w:id="677846995">
          <w:marLeft w:val="480"/>
          <w:marRight w:val="0"/>
          <w:marTop w:val="0"/>
          <w:marBottom w:val="0"/>
          <w:divBdr>
            <w:top w:val="none" w:sz="0" w:space="0" w:color="auto"/>
            <w:left w:val="none" w:sz="0" w:space="0" w:color="auto"/>
            <w:bottom w:val="none" w:sz="0" w:space="0" w:color="auto"/>
            <w:right w:val="none" w:sz="0" w:space="0" w:color="auto"/>
          </w:divBdr>
        </w:div>
        <w:div w:id="1793357644">
          <w:marLeft w:val="480"/>
          <w:marRight w:val="0"/>
          <w:marTop w:val="0"/>
          <w:marBottom w:val="0"/>
          <w:divBdr>
            <w:top w:val="none" w:sz="0" w:space="0" w:color="auto"/>
            <w:left w:val="none" w:sz="0" w:space="0" w:color="auto"/>
            <w:bottom w:val="none" w:sz="0" w:space="0" w:color="auto"/>
            <w:right w:val="none" w:sz="0" w:space="0" w:color="auto"/>
          </w:divBdr>
        </w:div>
        <w:div w:id="1381173956">
          <w:marLeft w:val="480"/>
          <w:marRight w:val="0"/>
          <w:marTop w:val="0"/>
          <w:marBottom w:val="0"/>
          <w:divBdr>
            <w:top w:val="none" w:sz="0" w:space="0" w:color="auto"/>
            <w:left w:val="none" w:sz="0" w:space="0" w:color="auto"/>
            <w:bottom w:val="none" w:sz="0" w:space="0" w:color="auto"/>
            <w:right w:val="none" w:sz="0" w:space="0" w:color="auto"/>
          </w:divBdr>
        </w:div>
        <w:div w:id="164439493">
          <w:marLeft w:val="480"/>
          <w:marRight w:val="0"/>
          <w:marTop w:val="0"/>
          <w:marBottom w:val="0"/>
          <w:divBdr>
            <w:top w:val="none" w:sz="0" w:space="0" w:color="auto"/>
            <w:left w:val="none" w:sz="0" w:space="0" w:color="auto"/>
            <w:bottom w:val="none" w:sz="0" w:space="0" w:color="auto"/>
            <w:right w:val="none" w:sz="0" w:space="0" w:color="auto"/>
          </w:divBdr>
        </w:div>
        <w:div w:id="291593159">
          <w:marLeft w:val="480"/>
          <w:marRight w:val="0"/>
          <w:marTop w:val="0"/>
          <w:marBottom w:val="0"/>
          <w:divBdr>
            <w:top w:val="none" w:sz="0" w:space="0" w:color="auto"/>
            <w:left w:val="none" w:sz="0" w:space="0" w:color="auto"/>
            <w:bottom w:val="none" w:sz="0" w:space="0" w:color="auto"/>
            <w:right w:val="none" w:sz="0" w:space="0" w:color="auto"/>
          </w:divBdr>
        </w:div>
        <w:div w:id="293680242">
          <w:marLeft w:val="480"/>
          <w:marRight w:val="0"/>
          <w:marTop w:val="0"/>
          <w:marBottom w:val="0"/>
          <w:divBdr>
            <w:top w:val="none" w:sz="0" w:space="0" w:color="auto"/>
            <w:left w:val="none" w:sz="0" w:space="0" w:color="auto"/>
            <w:bottom w:val="none" w:sz="0" w:space="0" w:color="auto"/>
            <w:right w:val="none" w:sz="0" w:space="0" w:color="auto"/>
          </w:divBdr>
        </w:div>
        <w:div w:id="158352408">
          <w:marLeft w:val="480"/>
          <w:marRight w:val="0"/>
          <w:marTop w:val="0"/>
          <w:marBottom w:val="0"/>
          <w:divBdr>
            <w:top w:val="none" w:sz="0" w:space="0" w:color="auto"/>
            <w:left w:val="none" w:sz="0" w:space="0" w:color="auto"/>
            <w:bottom w:val="none" w:sz="0" w:space="0" w:color="auto"/>
            <w:right w:val="none" w:sz="0" w:space="0" w:color="auto"/>
          </w:divBdr>
        </w:div>
        <w:div w:id="2057463913">
          <w:marLeft w:val="480"/>
          <w:marRight w:val="0"/>
          <w:marTop w:val="0"/>
          <w:marBottom w:val="0"/>
          <w:divBdr>
            <w:top w:val="none" w:sz="0" w:space="0" w:color="auto"/>
            <w:left w:val="none" w:sz="0" w:space="0" w:color="auto"/>
            <w:bottom w:val="none" w:sz="0" w:space="0" w:color="auto"/>
            <w:right w:val="none" w:sz="0" w:space="0" w:color="auto"/>
          </w:divBdr>
        </w:div>
        <w:div w:id="1034382789">
          <w:marLeft w:val="480"/>
          <w:marRight w:val="0"/>
          <w:marTop w:val="0"/>
          <w:marBottom w:val="0"/>
          <w:divBdr>
            <w:top w:val="none" w:sz="0" w:space="0" w:color="auto"/>
            <w:left w:val="none" w:sz="0" w:space="0" w:color="auto"/>
            <w:bottom w:val="none" w:sz="0" w:space="0" w:color="auto"/>
            <w:right w:val="none" w:sz="0" w:space="0" w:color="auto"/>
          </w:divBdr>
        </w:div>
        <w:div w:id="1256477249">
          <w:marLeft w:val="480"/>
          <w:marRight w:val="0"/>
          <w:marTop w:val="0"/>
          <w:marBottom w:val="0"/>
          <w:divBdr>
            <w:top w:val="none" w:sz="0" w:space="0" w:color="auto"/>
            <w:left w:val="none" w:sz="0" w:space="0" w:color="auto"/>
            <w:bottom w:val="none" w:sz="0" w:space="0" w:color="auto"/>
            <w:right w:val="none" w:sz="0" w:space="0" w:color="auto"/>
          </w:divBdr>
        </w:div>
        <w:div w:id="649333765">
          <w:marLeft w:val="480"/>
          <w:marRight w:val="0"/>
          <w:marTop w:val="0"/>
          <w:marBottom w:val="0"/>
          <w:divBdr>
            <w:top w:val="none" w:sz="0" w:space="0" w:color="auto"/>
            <w:left w:val="none" w:sz="0" w:space="0" w:color="auto"/>
            <w:bottom w:val="none" w:sz="0" w:space="0" w:color="auto"/>
            <w:right w:val="none" w:sz="0" w:space="0" w:color="auto"/>
          </w:divBdr>
        </w:div>
      </w:divsChild>
    </w:div>
    <w:div w:id="883950562">
      <w:bodyDiv w:val="1"/>
      <w:marLeft w:val="0"/>
      <w:marRight w:val="0"/>
      <w:marTop w:val="0"/>
      <w:marBottom w:val="0"/>
      <w:divBdr>
        <w:top w:val="none" w:sz="0" w:space="0" w:color="auto"/>
        <w:left w:val="none" w:sz="0" w:space="0" w:color="auto"/>
        <w:bottom w:val="none" w:sz="0" w:space="0" w:color="auto"/>
        <w:right w:val="none" w:sz="0" w:space="0" w:color="auto"/>
      </w:divBdr>
    </w:div>
    <w:div w:id="884483321">
      <w:bodyDiv w:val="1"/>
      <w:marLeft w:val="0"/>
      <w:marRight w:val="0"/>
      <w:marTop w:val="0"/>
      <w:marBottom w:val="0"/>
      <w:divBdr>
        <w:top w:val="none" w:sz="0" w:space="0" w:color="auto"/>
        <w:left w:val="none" w:sz="0" w:space="0" w:color="auto"/>
        <w:bottom w:val="none" w:sz="0" w:space="0" w:color="auto"/>
        <w:right w:val="none" w:sz="0" w:space="0" w:color="auto"/>
      </w:divBdr>
      <w:divsChild>
        <w:div w:id="207423535">
          <w:marLeft w:val="480"/>
          <w:marRight w:val="0"/>
          <w:marTop w:val="0"/>
          <w:marBottom w:val="0"/>
          <w:divBdr>
            <w:top w:val="none" w:sz="0" w:space="0" w:color="auto"/>
            <w:left w:val="none" w:sz="0" w:space="0" w:color="auto"/>
            <w:bottom w:val="none" w:sz="0" w:space="0" w:color="auto"/>
            <w:right w:val="none" w:sz="0" w:space="0" w:color="auto"/>
          </w:divBdr>
        </w:div>
        <w:div w:id="217666727">
          <w:marLeft w:val="480"/>
          <w:marRight w:val="0"/>
          <w:marTop w:val="0"/>
          <w:marBottom w:val="0"/>
          <w:divBdr>
            <w:top w:val="none" w:sz="0" w:space="0" w:color="auto"/>
            <w:left w:val="none" w:sz="0" w:space="0" w:color="auto"/>
            <w:bottom w:val="none" w:sz="0" w:space="0" w:color="auto"/>
            <w:right w:val="none" w:sz="0" w:space="0" w:color="auto"/>
          </w:divBdr>
        </w:div>
        <w:div w:id="835539998">
          <w:marLeft w:val="480"/>
          <w:marRight w:val="0"/>
          <w:marTop w:val="0"/>
          <w:marBottom w:val="0"/>
          <w:divBdr>
            <w:top w:val="none" w:sz="0" w:space="0" w:color="auto"/>
            <w:left w:val="none" w:sz="0" w:space="0" w:color="auto"/>
            <w:bottom w:val="none" w:sz="0" w:space="0" w:color="auto"/>
            <w:right w:val="none" w:sz="0" w:space="0" w:color="auto"/>
          </w:divBdr>
        </w:div>
        <w:div w:id="285695516">
          <w:marLeft w:val="480"/>
          <w:marRight w:val="0"/>
          <w:marTop w:val="0"/>
          <w:marBottom w:val="0"/>
          <w:divBdr>
            <w:top w:val="none" w:sz="0" w:space="0" w:color="auto"/>
            <w:left w:val="none" w:sz="0" w:space="0" w:color="auto"/>
            <w:bottom w:val="none" w:sz="0" w:space="0" w:color="auto"/>
            <w:right w:val="none" w:sz="0" w:space="0" w:color="auto"/>
          </w:divBdr>
        </w:div>
        <w:div w:id="44523839">
          <w:marLeft w:val="480"/>
          <w:marRight w:val="0"/>
          <w:marTop w:val="0"/>
          <w:marBottom w:val="0"/>
          <w:divBdr>
            <w:top w:val="none" w:sz="0" w:space="0" w:color="auto"/>
            <w:left w:val="none" w:sz="0" w:space="0" w:color="auto"/>
            <w:bottom w:val="none" w:sz="0" w:space="0" w:color="auto"/>
            <w:right w:val="none" w:sz="0" w:space="0" w:color="auto"/>
          </w:divBdr>
        </w:div>
        <w:div w:id="1260791772">
          <w:marLeft w:val="480"/>
          <w:marRight w:val="0"/>
          <w:marTop w:val="0"/>
          <w:marBottom w:val="0"/>
          <w:divBdr>
            <w:top w:val="none" w:sz="0" w:space="0" w:color="auto"/>
            <w:left w:val="none" w:sz="0" w:space="0" w:color="auto"/>
            <w:bottom w:val="none" w:sz="0" w:space="0" w:color="auto"/>
            <w:right w:val="none" w:sz="0" w:space="0" w:color="auto"/>
          </w:divBdr>
        </w:div>
        <w:div w:id="817376806">
          <w:marLeft w:val="480"/>
          <w:marRight w:val="0"/>
          <w:marTop w:val="0"/>
          <w:marBottom w:val="0"/>
          <w:divBdr>
            <w:top w:val="none" w:sz="0" w:space="0" w:color="auto"/>
            <w:left w:val="none" w:sz="0" w:space="0" w:color="auto"/>
            <w:bottom w:val="none" w:sz="0" w:space="0" w:color="auto"/>
            <w:right w:val="none" w:sz="0" w:space="0" w:color="auto"/>
          </w:divBdr>
        </w:div>
        <w:div w:id="166068238">
          <w:marLeft w:val="480"/>
          <w:marRight w:val="0"/>
          <w:marTop w:val="0"/>
          <w:marBottom w:val="0"/>
          <w:divBdr>
            <w:top w:val="none" w:sz="0" w:space="0" w:color="auto"/>
            <w:left w:val="none" w:sz="0" w:space="0" w:color="auto"/>
            <w:bottom w:val="none" w:sz="0" w:space="0" w:color="auto"/>
            <w:right w:val="none" w:sz="0" w:space="0" w:color="auto"/>
          </w:divBdr>
        </w:div>
        <w:div w:id="600188409">
          <w:marLeft w:val="480"/>
          <w:marRight w:val="0"/>
          <w:marTop w:val="0"/>
          <w:marBottom w:val="0"/>
          <w:divBdr>
            <w:top w:val="none" w:sz="0" w:space="0" w:color="auto"/>
            <w:left w:val="none" w:sz="0" w:space="0" w:color="auto"/>
            <w:bottom w:val="none" w:sz="0" w:space="0" w:color="auto"/>
            <w:right w:val="none" w:sz="0" w:space="0" w:color="auto"/>
          </w:divBdr>
        </w:div>
        <w:div w:id="1235356016">
          <w:marLeft w:val="480"/>
          <w:marRight w:val="0"/>
          <w:marTop w:val="0"/>
          <w:marBottom w:val="0"/>
          <w:divBdr>
            <w:top w:val="none" w:sz="0" w:space="0" w:color="auto"/>
            <w:left w:val="none" w:sz="0" w:space="0" w:color="auto"/>
            <w:bottom w:val="none" w:sz="0" w:space="0" w:color="auto"/>
            <w:right w:val="none" w:sz="0" w:space="0" w:color="auto"/>
          </w:divBdr>
        </w:div>
        <w:div w:id="405734112">
          <w:marLeft w:val="480"/>
          <w:marRight w:val="0"/>
          <w:marTop w:val="0"/>
          <w:marBottom w:val="0"/>
          <w:divBdr>
            <w:top w:val="none" w:sz="0" w:space="0" w:color="auto"/>
            <w:left w:val="none" w:sz="0" w:space="0" w:color="auto"/>
            <w:bottom w:val="none" w:sz="0" w:space="0" w:color="auto"/>
            <w:right w:val="none" w:sz="0" w:space="0" w:color="auto"/>
          </w:divBdr>
        </w:div>
        <w:div w:id="1703941283">
          <w:marLeft w:val="480"/>
          <w:marRight w:val="0"/>
          <w:marTop w:val="0"/>
          <w:marBottom w:val="0"/>
          <w:divBdr>
            <w:top w:val="none" w:sz="0" w:space="0" w:color="auto"/>
            <w:left w:val="none" w:sz="0" w:space="0" w:color="auto"/>
            <w:bottom w:val="none" w:sz="0" w:space="0" w:color="auto"/>
            <w:right w:val="none" w:sz="0" w:space="0" w:color="auto"/>
          </w:divBdr>
        </w:div>
        <w:div w:id="1090345642">
          <w:marLeft w:val="480"/>
          <w:marRight w:val="0"/>
          <w:marTop w:val="0"/>
          <w:marBottom w:val="0"/>
          <w:divBdr>
            <w:top w:val="none" w:sz="0" w:space="0" w:color="auto"/>
            <w:left w:val="none" w:sz="0" w:space="0" w:color="auto"/>
            <w:bottom w:val="none" w:sz="0" w:space="0" w:color="auto"/>
            <w:right w:val="none" w:sz="0" w:space="0" w:color="auto"/>
          </w:divBdr>
        </w:div>
        <w:div w:id="1162156108">
          <w:marLeft w:val="480"/>
          <w:marRight w:val="0"/>
          <w:marTop w:val="0"/>
          <w:marBottom w:val="0"/>
          <w:divBdr>
            <w:top w:val="none" w:sz="0" w:space="0" w:color="auto"/>
            <w:left w:val="none" w:sz="0" w:space="0" w:color="auto"/>
            <w:bottom w:val="none" w:sz="0" w:space="0" w:color="auto"/>
            <w:right w:val="none" w:sz="0" w:space="0" w:color="auto"/>
          </w:divBdr>
        </w:div>
        <w:div w:id="805779160">
          <w:marLeft w:val="480"/>
          <w:marRight w:val="0"/>
          <w:marTop w:val="0"/>
          <w:marBottom w:val="0"/>
          <w:divBdr>
            <w:top w:val="none" w:sz="0" w:space="0" w:color="auto"/>
            <w:left w:val="none" w:sz="0" w:space="0" w:color="auto"/>
            <w:bottom w:val="none" w:sz="0" w:space="0" w:color="auto"/>
            <w:right w:val="none" w:sz="0" w:space="0" w:color="auto"/>
          </w:divBdr>
        </w:div>
        <w:div w:id="279998393">
          <w:marLeft w:val="480"/>
          <w:marRight w:val="0"/>
          <w:marTop w:val="0"/>
          <w:marBottom w:val="0"/>
          <w:divBdr>
            <w:top w:val="none" w:sz="0" w:space="0" w:color="auto"/>
            <w:left w:val="none" w:sz="0" w:space="0" w:color="auto"/>
            <w:bottom w:val="none" w:sz="0" w:space="0" w:color="auto"/>
            <w:right w:val="none" w:sz="0" w:space="0" w:color="auto"/>
          </w:divBdr>
        </w:div>
      </w:divsChild>
    </w:div>
    <w:div w:id="886187553">
      <w:bodyDiv w:val="1"/>
      <w:marLeft w:val="0"/>
      <w:marRight w:val="0"/>
      <w:marTop w:val="0"/>
      <w:marBottom w:val="0"/>
      <w:divBdr>
        <w:top w:val="none" w:sz="0" w:space="0" w:color="auto"/>
        <w:left w:val="none" w:sz="0" w:space="0" w:color="auto"/>
        <w:bottom w:val="none" w:sz="0" w:space="0" w:color="auto"/>
        <w:right w:val="none" w:sz="0" w:space="0" w:color="auto"/>
      </w:divBdr>
    </w:div>
    <w:div w:id="947471485">
      <w:bodyDiv w:val="1"/>
      <w:marLeft w:val="0"/>
      <w:marRight w:val="0"/>
      <w:marTop w:val="0"/>
      <w:marBottom w:val="0"/>
      <w:divBdr>
        <w:top w:val="none" w:sz="0" w:space="0" w:color="auto"/>
        <w:left w:val="none" w:sz="0" w:space="0" w:color="auto"/>
        <w:bottom w:val="none" w:sz="0" w:space="0" w:color="auto"/>
        <w:right w:val="none" w:sz="0" w:space="0" w:color="auto"/>
      </w:divBdr>
      <w:divsChild>
        <w:div w:id="1304196370">
          <w:marLeft w:val="480"/>
          <w:marRight w:val="0"/>
          <w:marTop w:val="0"/>
          <w:marBottom w:val="0"/>
          <w:divBdr>
            <w:top w:val="none" w:sz="0" w:space="0" w:color="auto"/>
            <w:left w:val="none" w:sz="0" w:space="0" w:color="auto"/>
            <w:bottom w:val="none" w:sz="0" w:space="0" w:color="auto"/>
            <w:right w:val="none" w:sz="0" w:space="0" w:color="auto"/>
          </w:divBdr>
        </w:div>
        <w:div w:id="1754860655">
          <w:marLeft w:val="480"/>
          <w:marRight w:val="0"/>
          <w:marTop w:val="0"/>
          <w:marBottom w:val="0"/>
          <w:divBdr>
            <w:top w:val="none" w:sz="0" w:space="0" w:color="auto"/>
            <w:left w:val="none" w:sz="0" w:space="0" w:color="auto"/>
            <w:bottom w:val="none" w:sz="0" w:space="0" w:color="auto"/>
            <w:right w:val="none" w:sz="0" w:space="0" w:color="auto"/>
          </w:divBdr>
        </w:div>
        <w:div w:id="2087872680">
          <w:marLeft w:val="480"/>
          <w:marRight w:val="0"/>
          <w:marTop w:val="0"/>
          <w:marBottom w:val="0"/>
          <w:divBdr>
            <w:top w:val="none" w:sz="0" w:space="0" w:color="auto"/>
            <w:left w:val="none" w:sz="0" w:space="0" w:color="auto"/>
            <w:bottom w:val="none" w:sz="0" w:space="0" w:color="auto"/>
            <w:right w:val="none" w:sz="0" w:space="0" w:color="auto"/>
          </w:divBdr>
        </w:div>
        <w:div w:id="572858801">
          <w:marLeft w:val="480"/>
          <w:marRight w:val="0"/>
          <w:marTop w:val="0"/>
          <w:marBottom w:val="0"/>
          <w:divBdr>
            <w:top w:val="none" w:sz="0" w:space="0" w:color="auto"/>
            <w:left w:val="none" w:sz="0" w:space="0" w:color="auto"/>
            <w:bottom w:val="none" w:sz="0" w:space="0" w:color="auto"/>
            <w:right w:val="none" w:sz="0" w:space="0" w:color="auto"/>
          </w:divBdr>
        </w:div>
        <w:div w:id="423501901">
          <w:marLeft w:val="480"/>
          <w:marRight w:val="0"/>
          <w:marTop w:val="0"/>
          <w:marBottom w:val="0"/>
          <w:divBdr>
            <w:top w:val="none" w:sz="0" w:space="0" w:color="auto"/>
            <w:left w:val="none" w:sz="0" w:space="0" w:color="auto"/>
            <w:bottom w:val="none" w:sz="0" w:space="0" w:color="auto"/>
            <w:right w:val="none" w:sz="0" w:space="0" w:color="auto"/>
          </w:divBdr>
        </w:div>
        <w:div w:id="1169175573">
          <w:marLeft w:val="480"/>
          <w:marRight w:val="0"/>
          <w:marTop w:val="0"/>
          <w:marBottom w:val="0"/>
          <w:divBdr>
            <w:top w:val="none" w:sz="0" w:space="0" w:color="auto"/>
            <w:left w:val="none" w:sz="0" w:space="0" w:color="auto"/>
            <w:bottom w:val="none" w:sz="0" w:space="0" w:color="auto"/>
            <w:right w:val="none" w:sz="0" w:space="0" w:color="auto"/>
          </w:divBdr>
        </w:div>
        <w:div w:id="383601221">
          <w:marLeft w:val="480"/>
          <w:marRight w:val="0"/>
          <w:marTop w:val="0"/>
          <w:marBottom w:val="0"/>
          <w:divBdr>
            <w:top w:val="none" w:sz="0" w:space="0" w:color="auto"/>
            <w:left w:val="none" w:sz="0" w:space="0" w:color="auto"/>
            <w:bottom w:val="none" w:sz="0" w:space="0" w:color="auto"/>
            <w:right w:val="none" w:sz="0" w:space="0" w:color="auto"/>
          </w:divBdr>
        </w:div>
        <w:div w:id="1157960425">
          <w:marLeft w:val="480"/>
          <w:marRight w:val="0"/>
          <w:marTop w:val="0"/>
          <w:marBottom w:val="0"/>
          <w:divBdr>
            <w:top w:val="none" w:sz="0" w:space="0" w:color="auto"/>
            <w:left w:val="none" w:sz="0" w:space="0" w:color="auto"/>
            <w:bottom w:val="none" w:sz="0" w:space="0" w:color="auto"/>
            <w:right w:val="none" w:sz="0" w:space="0" w:color="auto"/>
          </w:divBdr>
        </w:div>
        <w:div w:id="2139297041">
          <w:marLeft w:val="480"/>
          <w:marRight w:val="0"/>
          <w:marTop w:val="0"/>
          <w:marBottom w:val="0"/>
          <w:divBdr>
            <w:top w:val="none" w:sz="0" w:space="0" w:color="auto"/>
            <w:left w:val="none" w:sz="0" w:space="0" w:color="auto"/>
            <w:bottom w:val="none" w:sz="0" w:space="0" w:color="auto"/>
            <w:right w:val="none" w:sz="0" w:space="0" w:color="auto"/>
          </w:divBdr>
        </w:div>
        <w:div w:id="894973986">
          <w:marLeft w:val="480"/>
          <w:marRight w:val="0"/>
          <w:marTop w:val="0"/>
          <w:marBottom w:val="0"/>
          <w:divBdr>
            <w:top w:val="none" w:sz="0" w:space="0" w:color="auto"/>
            <w:left w:val="none" w:sz="0" w:space="0" w:color="auto"/>
            <w:bottom w:val="none" w:sz="0" w:space="0" w:color="auto"/>
            <w:right w:val="none" w:sz="0" w:space="0" w:color="auto"/>
          </w:divBdr>
        </w:div>
        <w:div w:id="248926934">
          <w:marLeft w:val="480"/>
          <w:marRight w:val="0"/>
          <w:marTop w:val="0"/>
          <w:marBottom w:val="0"/>
          <w:divBdr>
            <w:top w:val="none" w:sz="0" w:space="0" w:color="auto"/>
            <w:left w:val="none" w:sz="0" w:space="0" w:color="auto"/>
            <w:bottom w:val="none" w:sz="0" w:space="0" w:color="auto"/>
            <w:right w:val="none" w:sz="0" w:space="0" w:color="auto"/>
          </w:divBdr>
        </w:div>
        <w:div w:id="161626424">
          <w:marLeft w:val="480"/>
          <w:marRight w:val="0"/>
          <w:marTop w:val="0"/>
          <w:marBottom w:val="0"/>
          <w:divBdr>
            <w:top w:val="none" w:sz="0" w:space="0" w:color="auto"/>
            <w:left w:val="none" w:sz="0" w:space="0" w:color="auto"/>
            <w:bottom w:val="none" w:sz="0" w:space="0" w:color="auto"/>
            <w:right w:val="none" w:sz="0" w:space="0" w:color="auto"/>
          </w:divBdr>
        </w:div>
        <w:div w:id="758911780">
          <w:marLeft w:val="480"/>
          <w:marRight w:val="0"/>
          <w:marTop w:val="0"/>
          <w:marBottom w:val="0"/>
          <w:divBdr>
            <w:top w:val="none" w:sz="0" w:space="0" w:color="auto"/>
            <w:left w:val="none" w:sz="0" w:space="0" w:color="auto"/>
            <w:bottom w:val="none" w:sz="0" w:space="0" w:color="auto"/>
            <w:right w:val="none" w:sz="0" w:space="0" w:color="auto"/>
          </w:divBdr>
        </w:div>
        <w:div w:id="1803770435">
          <w:marLeft w:val="480"/>
          <w:marRight w:val="0"/>
          <w:marTop w:val="0"/>
          <w:marBottom w:val="0"/>
          <w:divBdr>
            <w:top w:val="none" w:sz="0" w:space="0" w:color="auto"/>
            <w:left w:val="none" w:sz="0" w:space="0" w:color="auto"/>
            <w:bottom w:val="none" w:sz="0" w:space="0" w:color="auto"/>
            <w:right w:val="none" w:sz="0" w:space="0" w:color="auto"/>
          </w:divBdr>
        </w:div>
        <w:div w:id="1613321765">
          <w:marLeft w:val="480"/>
          <w:marRight w:val="0"/>
          <w:marTop w:val="0"/>
          <w:marBottom w:val="0"/>
          <w:divBdr>
            <w:top w:val="none" w:sz="0" w:space="0" w:color="auto"/>
            <w:left w:val="none" w:sz="0" w:space="0" w:color="auto"/>
            <w:bottom w:val="none" w:sz="0" w:space="0" w:color="auto"/>
            <w:right w:val="none" w:sz="0" w:space="0" w:color="auto"/>
          </w:divBdr>
        </w:div>
        <w:div w:id="1566835160">
          <w:marLeft w:val="480"/>
          <w:marRight w:val="0"/>
          <w:marTop w:val="0"/>
          <w:marBottom w:val="0"/>
          <w:divBdr>
            <w:top w:val="none" w:sz="0" w:space="0" w:color="auto"/>
            <w:left w:val="none" w:sz="0" w:space="0" w:color="auto"/>
            <w:bottom w:val="none" w:sz="0" w:space="0" w:color="auto"/>
            <w:right w:val="none" w:sz="0" w:space="0" w:color="auto"/>
          </w:divBdr>
        </w:div>
      </w:divsChild>
    </w:div>
    <w:div w:id="1017000625">
      <w:bodyDiv w:val="1"/>
      <w:marLeft w:val="0"/>
      <w:marRight w:val="0"/>
      <w:marTop w:val="0"/>
      <w:marBottom w:val="0"/>
      <w:divBdr>
        <w:top w:val="none" w:sz="0" w:space="0" w:color="auto"/>
        <w:left w:val="none" w:sz="0" w:space="0" w:color="auto"/>
        <w:bottom w:val="none" w:sz="0" w:space="0" w:color="auto"/>
        <w:right w:val="none" w:sz="0" w:space="0" w:color="auto"/>
      </w:divBdr>
    </w:div>
    <w:div w:id="1032726144">
      <w:bodyDiv w:val="1"/>
      <w:marLeft w:val="0"/>
      <w:marRight w:val="0"/>
      <w:marTop w:val="0"/>
      <w:marBottom w:val="0"/>
      <w:divBdr>
        <w:top w:val="none" w:sz="0" w:space="0" w:color="auto"/>
        <w:left w:val="none" w:sz="0" w:space="0" w:color="auto"/>
        <w:bottom w:val="none" w:sz="0" w:space="0" w:color="auto"/>
        <w:right w:val="none" w:sz="0" w:space="0" w:color="auto"/>
      </w:divBdr>
    </w:div>
    <w:div w:id="1037699526">
      <w:bodyDiv w:val="1"/>
      <w:marLeft w:val="0"/>
      <w:marRight w:val="0"/>
      <w:marTop w:val="0"/>
      <w:marBottom w:val="0"/>
      <w:divBdr>
        <w:top w:val="none" w:sz="0" w:space="0" w:color="auto"/>
        <w:left w:val="none" w:sz="0" w:space="0" w:color="auto"/>
        <w:bottom w:val="none" w:sz="0" w:space="0" w:color="auto"/>
        <w:right w:val="none" w:sz="0" w:space="0" w:color="auto"/>
      </w:divBdr>
    </w:div>
    <w:div w:id="1057894113">
      <w:bodyDiv w:val="1"/>
      <w:marLeft w:val="0"/>
      <w:marRight w:val="0"/>
      <w:marTop w:val="0"/>
      <w:marBottom w:val="0"/>
      <w:divBdr>
        <w:top w:val="none" w:sz="0" w:space="0" w:color="auto"/>
        <w:left w:val="none" w:sz="0" w:space="0" w:color="auto"/>
        <w:bottom w:val="none" w:sz="0" w:space="0" w:color="auto"/>
        <w:right w:val="none" w:sz="0" w:space="0" w:color="auto"/>
      </w:divBdr>
    </w:div>
    <w:div w:id="1118455254">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7891145">
      <w:bodyDiv w:val="1"/>
      <w:marLeft w:val="0"/>
      <w:marRight w:val="0"/>
      <w:marTop w:val="0"/>
      <w:marBottom w:val="0"/>
      <w:divBdr>
        <w:top w:val="none" w:sz="0" w:space="0" w:color="auto"/>
        <w:left w:val="none" w:sz="0" w:space="0" w:color="auto"/>
        <w:bottom w:val="none" w:sz="0" w:space="0" w:color="auto"/>
        <w:right w:val="none" w:sz="0" w:space="0" w:color="auto"/>
      </w:divBdr>
    </w:div>
    <w:div w:id="1170025517">
      <w:bodyDiv w:val="1"/>
      <w:marLeft w:val="0"/>
      <w:marRight w:val="0"/>
      <w:marTop w:val="0"/>
      <w:marBottom w:val="0"/>
      <w:divBdr>
        <w:top w:val="none" w:sz="0" w:space="0" w:color="auto"/>
        <w:left w:val="none" w:sz="0" w:space="0" w:color="auto"/>
        <w:bottom w:val="none" w:sz="0" w:space="0" w:color="auto"/>
        <w:right w:val="none" w:sz="0" w:space="0" w:color="auto"/>
      </w:divBdr>
    </w:div>
    <w:div w:id="1174881909">
      <w:bodyDiv w:val="1"/>
      <w:marLeft w:val="0"/>
      <w:marRight w:val="0"/>
      <w:marTop w:val="0"/>
      <w:marBottom w:val="0"/>
      <w:divBdr>
        <w:top w:val="none" w:sz="0" w:space="0" w:color="auto"/>
        <w:left w:val="none" w:sz="0" w:space="0" w:color="auto"/>
        <w:bottom w:val="none" w:sz="0" w:space="0" w:color="auto"/>
        <w:right w:val="none" w:sz="0" w:space="0" w:color="auto"/>
      </w:divBdr>
    </w:div>
    <w:div w:id="1299532682">
      <w:bodyDiv w:val="1"/>
      <w:marLeft w:val="0"/>
      <w:marRight w:val="0"/>
      <w:marTop w:val="0"/>
      <w:marBottom w:val="0"/>
      <w:divBdr>
        <w:top w:val="none" w:sz="0" w:space="0" w:color="auto"/>
        <w:left w:val="none" w:sz="0" w:space="0" w:color="auto"/>
        <w:bottom w:val="none" w:sz="0" w:space="0" w:color="auto"/>
        <w:right w:val="none" w:sz="0" w:space="0" w:color="auto"/>
      </w:divBdr>
    </w:div>
    <w:div w:id="1345549011">
      <w:bodyDiv w:val="1"/>
      <w:marLeft w:val="0"/>
      <w:marRight w:val="0"/>
      <w:marTop w:val="0"/>
      <w:marBottom w:val="0"/>
      <w:divBdr>
        <w:top w:val="none" w:sz="0" w:space="0" w:color="auto"/>
        <w:left w:val="none" w:sz="0" w:space="0" w:color="auto"/>
        <w:bottom w:val="none" w:sz="0" w:space="0" w:color="auto"/>
        <w:right w:val="none" w:sz="0" w:space="0" w:color="auto"/>
      </w:divBdr>
    </w:div>
    <w:div w:id="1348143850">
      <w:bodyDiv w:val="1"/>
      <w:marLeft w:val="0"/>
      <w:marRight w:val="0"/>
      <w:marTop w:val="0"/>
      <w:marBottom w:val="0"/>
      <w:divBdr>
        <w:top w:val="none" w:sz="0" w:space="0" w:color="auto"/>
        <w:left w:val="none" w:sz="0" w:space="0" w:color="auto"/>
        <w:bottom w:val="none" w:sz="0" w:space="0" w:color="auto"/>
        <w:right w:val="none" w:sz="0" w:space="0" w:color="auto"/>
      </w:divBdr>
      <w:divsChild>
        <w:div w:id="1063912911">
          <w:marLeft w:val="480"/>
          <w:marRight w:val="0"/>
          <w:marTop w:val="0"/>
          <w:marBottom w:val="0"/>
          <w:divBdr>
            <w:top w:val="none" w:sz="0" w:space="0" w:color="auto"/>
            <w:left w:val="none" w:sz="0" w:space="0" w:color="auto"/>
            <w:bottom w:val="none" w:sz="0" w:space="0" w:color="auto"/>
            <w:right w:val="none" w:sz="0" w:space="0" w:color="auto"/>
          </w:divBdr>
        </w:div>
        <w:div w:id="1534265212">
          <w:marLeft w:val="480"/>
          <w:marRight w:val="0"/>
          <w:marTop w:val="0"/>
          <w:marBottom w:val="0"/>
          <w:divBdr>
            <w:top w:val="none" w:sz="0" w:space="0" w:color="auto"/>
            <w:left w:val="none" w:sz="0" w:space="0" w:color="auto"/>
            <w:bottom w:val="none" w:sz="0" w:space="0" w:color="auto"/>
            <w:right w:val="none" w:sz="0" w:space="0" w:color="auto"/>
          </w:divBdr>
        </w:div>
        <w:div w:id="591548000">
          <w:marLeft w:val="480"/>
          <w:marRight w:val="0"/>
          <w:marTop w:val="0"/>
          <w:marBottom w:val="0"/>
          <w:divBdr>
            <w:top w:val="none" w:sz="0" w:space="0" w:color="auto"/>
            <w:left w:val="none" w:sz="0" w:space="0" w:color="auto"/>
            <w:bottom w:val="none" w:sz="0" w:space="0" w:color="auto"/>
            <w:right w:val="none" w:sz="0" w:space="0" w:color="auto"/>
          </w:divBdr>
        </w:div>
        <w:div w:id="1740594616">
          <w:marLeft w:val="480"/>
          <w:marRight w:val="0"/>
          <w:marTop w:val="0"/>
          <w:marBottom w:val="0"/>
          <w:divBdr>
            <w:top w:val="none" w:sz="0" w:space="0" w:color="auto"/>
            <w:left w:val="none" w:sz="0" w:space="0" w:color="auto"/>
            <w:bottom w:val="none" w:sz="0" w:space="0" w:color="auto"/>
            <w:right w:val="none" w:sz="0" w:space="0" w:color="auto"/>
          </w:divBdr>
        </w:div>
        <w:div w:id="92092510">
          <w:marLeft w:val="480"/>
          <w:marRight w:val="0"/>
          <w:marTop w:val="0"/>
          <w:marBottom w:val="0"/>
          <w:divBdr>
            <w:top w:val="none" w:sz="0" w:space="0" w:color="auto"/>
            <w:left w:val="none" w:sz="0" w:space="0" w:color="auto"/>
            <w:bottom w:val="none" w:sz="0" w:space="0" w:color="auto"/>
            <w:right w:val="none" w:sz="0" w:space="0" w:color="auto"/>
          </w:divBdr>
        </w:div>
        <w:div w:id="336925609">
          <w:marLeft w:val="480"/>
          <w:marRight w:val="0"/>
          <w:marTop w:val="0"/>
          <w:marBottom w:val="0"/>
          <w:divBdr>
            <w:top w:val="none" w:sz="0" w:space="0" w:color="auto"/>
            <w:left w:val="none" w:sz="0" w:space="0" w:color="auto"/>
            <w:bottom w:val="none" w:sz="0" w:space="0" w:color="auto"/>
            <w:right w:val="none" w:sz="0" w:space="0" w:color="auto"/>
          </w:divBdr>
        </w:div>
        <w:div w:id="1315062215">
          <w:marLeft w:val="480"/>
          <w:marRight w:val="0"/>
          <w:marTop w:val="0"/>
          <w:marBottom w:val="0"/>
          <w:divBdr>
            <w:top w:val="none" w:sz="0" w:space="0" w:color="auto"/>
            <w:left w:val="none" w:sz="0" w:space="0" w:color="auto"/>
            <w:bottom w:val="none" w:sz="0" w:space="0" w:color="auto"/>
            <w:right w:val="none" w:sz="0" w:space="0" w:color="auto"/>
          </w:divBdr>
        </w:div>
        <w:div w:id="155607335">
          <w:marLeft w:val="480"/>
          <w:marRight w:val="0"/>
          <w:marTop w:val="0"/>
          <w:marBottom w:val="0"/>
          <w:divBdr>
            <w:top w:val="none" w:sz="0" w:space="0" w:color="auto"/>
            <w:left w:val="none" w:sz="0" w:space="0" w:color="auto"/>
            <w:bottom w:val="none" w:sz="0" w:space="0" w:color="auto"/>
            <w:right w:val="none" w:sz="0" w:space="0" w:color="auto"/>
          </w:divBdr>
        </w:div>
        <w:div w:id="1047297255">
          <w:marLeft w:val="480"/>
          <w:marRight w:val="0"/>
          <w:marTop w:val="0"/>
          <w:marBottom w:val="0"/>
          <w:divBdr>
            <w:top w:val="none" w:sz="0" w:space="0" w:color="auto"/>
            <w:left w:val="none" w:sz="0" w:space="0" w:color="auto"/>
            <w:bottom w:val="none" w:sz="0" w:space="0" w:color="auto"/>
            <w:right w:val="none" w:sz="0" w:space="0" w:color="auto"/>
          </w:divBdr>
        </w:div>
        <w:div w:id="1566648718">
          <w:marLeft w:val="480"/>
          <w:marRight w:val="0"/>
          <w:marTop w:val="0"/>
          <w:marBottom w:val="0"/>
          <w:divBdr>
            <w:top w:val="none" w:sz="0" w:space="0" w:color="auto"/>
            <w:left w:val="none" w:sz="0" w:space="0" w:color="auto"/>
            <w:bottom w:val="none" w:sz="0" w:space="0" w:color="auto"/>
            <w:right w:val="none" w:sz="0" w:space="0" w:color="auto"/>
          </w:divBdr>
        </w:div>
        <w:div w:id="981151948">
          <w:marLeft w:val="480"/>
          <w:marRight w:val="0"/>
          <w:marTop w:val="0"/>
          <w:marBottom w:val="0"/>
          <w:divBdr>
            <w:top w:val="none" w:sz="0" w:space="0" w:color="auto"/>
            <w:left w:val="none" w:sz="0" w:space="0" w:color="auto"/>
            <w:bottom w:val="none" w:sz="0" w:space="0" w:color="auto"/>
            <w:right w:val="none" w:sz="0" w:space="0" w:color="auto"/>
          </w:divBdr>
        </w:div>
        <w:div w:id="130445073">
          <w:marLeft w:val="480"/>
          <w:marRight w:val="0"/>
          <w:marTop w:val="0"/>
          <w:marBottom w:val="0"/>
          <w:divBdr>
            <w:top w:val="none" w:sz="0" w:space="0" w:color="auto"/>
            <w:left w:val="none" w:sz="0" w:space="0" w:color="auto"/>
            <w:bottom w:val="none" w:sz="0" w:space="0" w:color="auto"/>
            <w:right w:val="none" w:sz="0" w:space="0" w:color="auto"/>
          </w:divBdr>
        </w:div>
        <w:div w:id="227228432">
          <w:marLeft w:val="480"/>
          <w:marRight w:val="0"/>
          <w:marTop w:val="0"/>
          <w:marBottom w:val="0"/>
          <w:divBdr>
            <w:top w:val="none" w:sz="0" w:space="0" w:color="auto"/>
            <w:left w:val="none" w:sz="0" w:space="0" w:color="auto"/>
            <w:bottom w:val="none" w:sz="0" w:space="0" w:color="auto"/>
            <w:right w:val="none" w:sz="0" w:space="0" w:color="auto"/>
          </w:divBdr>
        </w:div>
        <w:div w:id="1785691713">
          <w:marLeft w:val="480"/>
          <w:marRight w:val="0"/>
          <w:marTop w:val="0"/>
          <w:marBottom w:val="0"/>
          <w:divBdr>
            <w:top w:val="none" w:sz="0" w:space="0" w:color="auto"/>
            <w:left w:val="none" w:sz="0" w:space="0" w:color="auto"/>
            <w:bottom w:val="none" w:sz="0" w:space="0" w:color="auto"/>
            <w:right w:val="none" w:sz="0" w:space="0" w:color="auto"/>
          </w:divBdr>
        </w:div>
        <w:div w:id="863445177">
          <w:marLeft w:val="480"/>
          <w:marRight w:val="0"/>
          <w:marTop w:val="0"/>
          <w:marBottom w:val="0"/>
          <w:divBdr>
            <w:top w:val="none" w:sz="0" w:space="0" w:color="auto"/>
            <w:left w:val="none" w:sz="0" w:space="0" w:color="auto"/>
            <w:bottom w:val="none" w:sz="0" w:space="0" w:color="auto"/>
            <w:right w:val="none" w:sz="0" w:space="0" w:color="auto"/>
          </w:divBdr>
        </w:div>
        <w:div w:id="2078016171">
          <w:marLeft w:val="480"/>
          <w:marRight w:val="0"/>
          <w:marTop w:val="0"/>
          <w:marBottom w:val="0"/>
          <w:divBdr>
            <w:top w:val="none" w:sz="0" w:space="0" w:color="auto"/>
            <w:left w:val="none" w:sz="0" w:space="0" w:color="auto"/>
            <w:bottom w:val="none" w:sz="0" w:space="0" w:color="auto"/>
            <w:right w:val="none" w:sz="0" w:space="0" w:color="auto"/>
          </w:divBdr>
        </w:div>
      </w:divsChild>
    </w:div>
    <w:div w:id="1363944873">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424297282">
      <w:bodyDiv w:val="1"/>
      <w:marLeft w:val="0"/>
      <w:marRight w:val="0"/>
      <w:marTop w:val="0"/>
      <w:marBottom w:val="0"/>
      <w:divBdr>
        <w:top w:val="none" w:sz="0" w:space="0" w:color="auto"/>
        <w:left w:val="none" w:sz="0" w:space="0" w:color="auto"/>
        <w:bottom w:val="none" w:sz="0" w:space="0" w:color="auto"/>
        <w:right w:val="none" w:sz="0" w:space="0" w:color="auto"/>
      </w:divBdr>
      <w:divsChild>
        <w:div w:id="1728645726">
          <w:marLeft w:val="640"/>
          <w:marRight w:val="0"/>
          <w:marTop w:val="0"/>
          <w:marBottom w:val="0"/>
          <w:divBdr>
            <w:top w:val="none" w:sz="0" w:space="0" w:color="auto"/>
            <w:left w:val="none" w:sz="0" w:space="0" w:color="auto"/>
            <w:bottom w:val="none" w:sz="0" w:space="0" w:color="auto"/>
            <w:right w:val="none" w:sz="0" w:space="0" w:color="auto"/>
          </w:divBdr>
        </w:div>
        <w:div w:id="1273320797">
          <w:marLeft w:val="640"/>
          <w:marRight w:val="0"/>
          <w:marTop w:val="0"/>
          <w:marBottom w:val="0"/>
          <w:divBdr>
            <w:top w:val="none" w:sz="0" w:space="0" w:color="auto"/>
            <w:left w:val="none" w:sz="0" w:space="0" w:color="auto"/>
            <w:bottom w:val="none" w:sz="0" w:space="0" w:color="auto"/>
            <w:right w:val="none" w:sz="0" w:space="0" w:color="auto"/>
          </w:divBdr>
        </w:div>
        <w:div w:id="1860003515">
          <w:marLeft w:val="640"/>
          <w:marRight w:val="0"/>
          <w:marTop w:val="0"/>
          <w:marBottom w:val="0"/>
          <w:divBdr>
            <w:top w:val="none" w:sz="0" w:space="0" w:color="auto"/>
            <w:left w:val="none" w:sz="0" w:space="0" w:color="auto"/>
            <w:bottom w:val="none" w:sz="0" w:space="0" w:color="auto"/>
            <w:right w:val="none" w:sz="0" w:space="0" w:color="auto"/>
          </w:divBdr>
        </w:div>
        <w:div w:id="771701682">
          <w:marLeft w:val="640"/>
          <w:marRight w:val="0"/>
          <w:marTop w:val="0"/>
          <w:marBottom w:val="0"/>
          <w:divBdr>
            <w:top w:val="none" w:sz="0" w:space="0" w:color="auto"/>
            <w:left w:val="none" w:sz="0" w:space="0" w:color="auto"/>
            <w:bottom w:val="none" w:sz="0" w:space="0" w:color="auto"/>
            <w:right w:val="none" w:sz="0" w:space="0" w:color="auto"/>
          </w:divBdr>
        </w:div>
        <w:div w:id="611940925">
          <w:marLeft w:val="640"/>
          <w:marRight w:val="0"/>
          <w:marTop w:val="0"/>
          <w:marBottom w:val="0"/>
          <w:divBdr>
            <w:top w:val="none" w:sz="0" w:space="0" w:color="auto"/>
            <w:left w:val="none" w:sz="0" w:space="0" w:color="auto"/>
            <w:bottom w:val="none" w:sz="0" w:space="0" w:color="auto"/>
            <w:right w:val="none" w:sz="0" w:space="0" w:color="auto"/>
          </w:divBdr>
        </w:div>
        <w:div w:id="871765064">
          <w:marLeft w:val="640"/>
          <w:marRight w:val="0"/>
          <w:marTop w:val="0"/>
          <w:marBottom w:val="0"/>
          <w:divBdr>
            <w:top w:val="none" w:sz="0" w:space="0" w:color="auto"/>
            <w:left w:val="none" w:sz="0" w:space="0" w:color="auto"/>
            <w:bottom w:val="none" w:sz="0" w:space="0" w:color="auto"/>
            <w:right w:val="none" w:sz="0" w:space="0" w:color="auto"/>
          </w:divBdr>
        </w:div>
        <w:div w:id="511260746">
          <w:marLeft w:val="640"/>
          <w:marRight w:val="0"/>
          <w:marTop w:val="0"/>
          <w:marBottom w:val="0"/>
          <w:divBdr>
            <w:top w:val="none" w:sz="0" w:space="0" w:color="auto"/>
            <w:left w:val="none" w:sz="0" w:space="0" w:color="auto"/>
            <w:bottom w:val="none" w:sz="0" w:space="0" w:color="auto"/>
            <w:right w:val="none" w:sz="0" w:space="0" w:color="auto"/>
          </w:divBdr>
        </w:div>
        <w:div w:id="369690926">
          <w:marLeft w:val="640"/>
          <w:marRight w:val="0"/>
          <w:marTop w:val="0"/>
          <w:marBottom w:val="0"/>
          <w:divBdr>
            <w:top w:val="none" w:sz="0" w:space="0" w:color="auto"/>
            <w:left w:val="none" w:sz="0" w:space="0" w:color="auto"/>
            <w:bottom w:val="none" w:sz="0" w:space="0" w:color="auto"/>
            <w:right w:val="none" w:sz="0" w:space="0" w:color="auto"/>
          </w:divBdr>
        </w:div>
        <w:div w:id="1041590469">
          <w:marLeft w:val="640"/>
          <w:marRight w:val="0"/>
          <w:marTop w:val="0"/>
          <w:marBottom w:val="0"/>
          <w:divBdr>
            <w:top w:val="none" w:sz="0" w:space="0" w:color="auto"/>
            <w:left w:val="none" w:sz="0" w:space="0" w:color="auto"/>
            <w:bottom w:val="none" w:sz="0" w:space="0" w:color="auto"/>
            <w:right w:val="none" w:sz="0" w:space="0" w:color="auto"/>
          </w:divBdr>
        </w:div>
        <w:div w:id="29890022">
          <w:marLeft w:val="640"/>
          <w:marRight w:val="0"/>
          <w:marTop w:val="0"/>
          <w:marBottom w:val="0"/>
          <w:divBdr>
            <w:top w:val="none" w:sz="0" w:space="0" w:color="auto"/>
            <w:left w:val="none" w:sz="0" w:space="0" w:color="auto"/>
            <w:bottom w:val="none" w:sz="0" w:space="0" w:color="auto"/>
            <w:right w:val="none" w:sz="0" w:space="0" w:color="auto"/>
          </w:divBdr>
        </w:div>
        <w:div w:id="835413685">
          <w:marLeft w:val="640"/>
          <w:marRight w:val="0"/>
          <w:marTop w:val="0"/>
          <w:marBottom w:val="0"/>
          <w:divBdr>
            <w:top w:val="none" w:sz="0" w:space="0" w:color="auto"/>
            <w:left w:val="none" w:sz="0" w:space="0" w:color="auto"/>
            <w:bottom w:val="none" w:sz="0" w:space="0" w:color="auto"/>
            <w:right w:val="none" w:sz="0" w:space="0" w:color="auto"/>
          </w:divBdr>
        </w:div>
        <w:div w:id="1439444774">
          <w:marLeft w:val="640"/>
          <w:marRight w:val="0"/>
          <w:marTop w:val="0"/>
          <w:marBottom w:val="0"/>
          <w:divBdr>
            <w:top w:val="none" w:sz="0" w:space="0" w:color="auto"/>
            <w:left w:val="none" w:sz="0" w:space="0" w:color="auto"/>
            <w:bottom w:val="none" w:sz="0" w:space="0" w:color="auto"/>
            <w:right w:val="none" w:sz="0" w:space="0" w:color="auto"/>
          </w:divBdr>
        </w:div>
        <w:div w:id="1587760001">
          <w:marLeft w:val="640"/>
          <w:marRight w:val="0"/>
          <w:marTop w:val="0"/>
          <w:marBottom w:val="0"/>
          <w:divBdr>
            <w:top w:val="none" w:sz="0" w:space="0" w:color="auto"/>
            <w:left w:val="none" w:sz="0" w:space="0" w:color="auto"/>
            <w:bottom w:val="none" w:sz="0" w:space="0" w:color="auto"/>
            <w:right w:val="none" w:sz="0" w:space="0" w:color="auto"/>
          </w:divBdr>
        </w:div>
        <w:div w:id="824324805">
          <w:marLeft w:val="640"/>
          <w:marRight w:val="0"/>
          <w:marTop w:val="0"/>
          <w:marBottom w:val="0"/>
          <w:divBdr>
            <w:top w:val="none" w:sz="0" w:space="0" w:color="auto"/>
            <w:left w:val="none" w:sz="0" w:space="0" w:color="auto"/>
            <w:bottom w:val="none" w:sz="0" w:space="0" w:color="auto"/>
            <w:right w:val="none" w:sz="0" w:space="0" w:color="auto"/>
          </w:divBdr>
        </w:div>
        <w:div w:id="1239904080">
          <w:marLeft w:val="640"/>
          <w:marRight w:val="0"/>
          <w:marTop w:val="0"/>
          <w:marBottom w:val="0"/>
          <w:divBdr>
            <w:top w:val="none" w:sz="0" w:space="0" w:color="auto"/>
            <w:left w:val="none" w:sz="0" w:space="0" w:color="auto"/>
            <w:bottom w:val="none" w:sz="0" w:space="0" w:color="auto"/>
            <w:right w:val="none" w:sz="0" w:space="0" w:color="auto"/>
          </w:divBdr>
        </w:div>
        <w:div w:id="1797020374">
          <w:marLeft w:val="640"/>
          <w:marRight w:val="0"/>
          <w:marTop w:val="0"/>
          <w:marBottom w:val="0"/>
          <w:divBdr>
            <w:top w:val="none" w:sz="0" w:space="0" w:color="auto"/>
            <w:left w:val="none" w:sz="0" w:space="0" w:color="auto"/>
            <w:bottom w:val="none" w:sz="0" w:space="0" w:color="auto"/>
            <w:right w:val="none" w:sz="0" w:space="0" w:color="auto"/>
          </w:divBdr>
        </w:div>
      </w:divsChild>
    </w:div>
    <w:div w:id="1452044105">
      <w:bodyDiv w:val="1"/>
      <w:marLeft w:val="0"/>
      <w:marRight w:val="0"/>
      <w:marTop w:val="0"/>
      <w:marBottom w:val="0"/>
      <w:divBdr>
        <w:top w:val="none" w:sz="0" w:space="0" w:color="auto"/>
        <w:left w:val="none" w:sz="0" w:space="0" w:color="auto"/>
        <w:bottom w:val="none" w:sz="0" w:space="0" w:color="auto"/>
        <w:right w:val="none" w:sz="0" w:space="0" w:color="auto"/>
      </w:divBdr>
    </w:div>
    <w:div w:id="1466506897">
      <w:bodyDiv w:val="1"/>
      <w:marLeft w:val="0"/>
      <w:marRight w:val="0"/>
      <w:marTop w:val="0"/>
      <w:marBottom w:val="0"/>
      <w:divBdr>
        <w:top w:val="none" w:sz="0" w:space="0" w:color="auto"/>
        <w:left w:val="none" w:sz="0" w:space="0" w:color="auto"/>
        <w:bottom w:val="none" w:sz="0" w:space="0" w:color="auto"/>
        <w:right w:val="none" w:sz="0" w:space="0" w:color="auto"/>
      </w:divBdr>
    </w:div>
    <w:div w:id="1466583690">
      <w:bodyDiv w:val="1"/>
      <w:marLeft w:val="0"/>
      <w:marRight w:val="0"/>
      <w:marTop w:val="0"/>
      <w:marBottom w:val="0"/>
      <w:divBdr>
        <w:top w:val="none" w:sz="0" w:space="0" w:color="auto"/>
        <w:left w:val="none" w:sz="0" w:space="0" w:color="auto"/>
        <w:bottom w:val="none" w:sz="0" w:space="0" w:color="auto"/>
        <w:right w:val="none" w:sz="0" w:space="0" w:color="auto"/>
      </w:divBdr>
    </w:div>
    <w:div w:id="1491754690">
      <w:bodyDiv w:val="1"/>
      <w:marLeft w:val="0"/>
      <w:marRight w:val="0"/>
      <w:marTop w:val="0"/>
      <w:marBottom w:val="0"/>
      <w:divBdr>
        <w:top w:val="none" w:sz="0" w:space="0" w:color="auto"/>
        <w:left w:val="none" w:sz="0" w:space="0" w:color="auto"/>
        <w:bottom w:val="none" w:sz="0" w:space="0" w:color="auto"/>
        <w:right w:val="none" w:sz="0" w:space="0" w:color="auto"/>
      </w:divBdr>
      <w:divsChild>
        <w:div w:id="1494954192">
          <w:marLeft w:val="480"/>
          <w:marRight w:val="0"/>
          <w:marTop w:val="0"/>
          <w:marBottom w:val="0"/>
          <w:divBdr>
            <w:top w:val="none" w:sz="0" w:space="0" w:color="auto"/>
            <w:left w:val="none" w:sz="0" w:space="0" w:color="auto"/>
            <w:bottom w:val="none" w:sz="0" w:space="0" w:color="auto"/>
            <w:right w:val="none" w:sz="0" w:space="0" w:color="auto"/>
          </w:divBdr>
        </w:div>
        <w:div w:id="927739393">
          <w:marLeft w:val="480"/>
          <w:marRight w:val="0"/>
          <w:marTop w:val="0"/>
          <w:marBottom w:val="0"/>
          <w:divBdr>
            <w:top w:val="none" w:sz="0" w:space="0" w:color="auto"/>
            <w:left w:val="none" w:sz="0" w:space="0" w:color="auto"/>
            <w:bottom w:val="none" w:sz="0" w:space="0" w:color="auto"/>
            <w:right w:val="none" w:sz="0" w:space="0" w:color="auto"/>
          </w:divBdr>
        </w:div>
        <w:div w:id="1815944670">
          <w:marLeft w:val="480"/>
          <w:marRight w:val="0"/>
          <w:marTop w:val="0"/>
          <w:marBottom w:val="0"/>
          <w:divBdr>
            <w:top w:val="none" w:sz="0" w:space="0" w:color="auto"/>
            <w:left w:val="none" w:sz="0" w:space="0" w:color="auto"/>
            <w:bottom w:val="none" w:sz="0" w:space="0" w:color="auto"/>
            <w:right w:val="none" w:sz="0" w:space="0" w:color="auto"/>
          </w:divBdr>
        </w:div>
        <w:div w:id="1355115381">
          <w:marLeft w:val="480"/>
          <w:marRight w:val="0"/>
          <w:marTop w:val="0"/>
          <w:marBottom w:val="0"/>
          <w:divBdr>
            <w:top w:val="none" w:sz="0" w:space="0" w:color="auto"/>
            <w:left w:val="none" w:sz="0" w:space="0" w:color="auto"/>
            <w:bottom w:val="none" w:sz="0" w:space="0" w:color="auto"/>
            <w:right w:val="none" w:sz="0" w:space="0" w:color="auto"/>
          </w:divBdr>
        </w:div>
        <w:div w:id="308560458">
          <w:marLeft w:val="480"/>
          <w:marRight w:val="0"/>
          <w:marTop w:val="0"/>
          <w:marBottom w:val="0"/>
          <w:divBdr>
            <w:top w:val="none" w:sz="0" w:space="0" w:color="auto"/>
            <w:left w:val="none" w:sz="0" w:space="0" w:color="auto"/>
            <w:bottom w:val="none" w:sz="0" w:space="0" w:color="auto"/>
            <w:right w:val="none" w:sz="0" w:space="0" w:color="auto"/>
          </w:divBdr>
        </w:div>
        <w:div w:id="542405404">
          <w:marLeft w:val="480"/>
          <w:marRight w:val="0"/>
          <w:marTop w:val="0"/>
          <w:marBottom w:val="0"/>
          <w:divBdr>
            <w:top w:val="none" w:sz="0" w:space="0" w:color="auto"/>
            <w:left w:val="none" w:sz="0" w:space="0" w:color="auto"/>
            <w:bottom w:val="none" w:sz="0" w:space="0" w:color="auto"/>
            <w:right w:val="none" w:sz="0" w:space="0" w:color="auto"/>
          </w:divBdr>
        </w:div>
        <w:div w:id="281885764">
          <w:marLeft w:val="480"/>
          <w:marRight w:val="0"/>
          <w:marTop w:val="0"/>
          <w:marBottom w:val="0"/>
          <w:divBdr>
            <w:top w:val="none" w:sz="0" w:space="0" w:color="auto"/>
            <w:left w:val="none" w:sz="0" w:space="0" w:color="auto"/>
            <w:bottom w:val="none" w:sz="0" w:space="0" w:color="auto"/>
            <w:right w:val="none" w:sz="0" w:space="0" w:color="auto"/>
          </w:divBdr>
        </w:div>
        <w:div w:id="461073296">
          <w:marLeft w:val="480"/>
          <w:marRight w:val="0"/>
          <w:marTop w:val="0"/>
          <w:marBottom w:val="0"/>
          <w:divBdr>
            <w:top w:val="none" w:sz="0" w:space="0" w:color="auto"/>
            <w:left w:val="none" w:sz="0" w:space="0" w:color="auto"/>
            <w:bottom w:val="none" w:sz="0" w:space="0" w:color="auto"/>
            <w:right w:val="none" w:sz="0" w:space="0" w:color="auto"/>
          </w:divBdr>
        </w:div>
        <w:div w:id="428358203">
          <w:marLeft w:val="480"/>
          <w:marRight w:val="0"/>
          <w:marTop w:val="0"/>
          <w:marBottom w:val="0"/>
          <w:divBdr>
            <w:top w:val="none" w:sz="0" w:space="0" w:color="auto"/>
            <w:left w:val="none" w:sz="0" w:space="0" w:color="auto"/>
            <w:bottom w:val="none" w:sz="0" w:space="0" w:color="auto"/>
            <w:right w:val="none" w:sz="0" w:space="0" w:color="auto"/>
          </w:divBdr>
        </w:div>
        <w:div w:id="96369855">
          <w:marLeft w:val="480"/>
          <w:marRight w:val="0"/>
          <w:marTop w:val="0"/>
          <w:marBottom w:val="0"/>
          <w:divBdr>
            <w:top w:val="none" w:sz="0" w:space="0" w:color="auto"/>
            <w:left w:val="none" w:sz="0" w:space="0" w:color="auto"/>
            <w:bottom w:val="none" w:sz="0" w:space="0" w:color="auto"/>
            <w:right w:val="none" w:sz="0" w:space="0" w:color="auto"/>
          </w:divBdr>
        </w:div>
        <w:div w:id="1440640080">
          <w:marLeft w:val="480"/>
          <w:marRight w:val="0"/>
          <w:marTop w:val="0"/>
          <w:marBottom w:val="0"/>
          <w:divBdr>
            <w:top w:val="none" w:sz="0" w:space="0" w:color="auto"/>
            <w:left w:val="none" w:sz="0" w:space="0" w:color="auto"/>
            <w:bottom w:val="none" w:sz="0" w:space="0" w:color="auto"/>
            <w:right w:val="none" w:sz="0" w:space="0" w:color="auto"/>
          </w:divBdr>
        </w:div>
        <w:div w:id="1632662293">
          <w:marLeft w:val="480"/>
          <w:marRight w:val="0"/>
          <w:marTop w:val="0"/>
          <w:marBottom w:val="0"/>
          <w:divBdr>
            <w:top w:val="none" w:sz="0" w:space="0" w:color="auto"/>
            <w:left w:val="none" w:sz="0" w:space="0" w:color="auto"/>
            <w:bottom w:val="none" w:sz="0" w:space="0" w:color="auto"/>
            <w:right w:val="none" w:sz="0" w:space="0" w:color="auto"/>
          </w:divBdr>
        </w:div>
        <w:div w:id="290981156">
          <w:marLeft w:val="480"/>
          <w:marRight w:val="0"/>
          <w:marTop w:val="0"/>
          <w:marBottom w:val="0"/>
          <w:divBdr>
            <w:top w:val="none" w:sz="0" w:space="0" w:color="auto"/>
            <w:left w:val="none" w:sz="0" w:space="0" w:color="auto"/>
            <w:bottom w:val="none" w:sz="0" w:space="0" w:color="auto"/>
            <w:right w:val="none" w:sz="0" w:space="0" w:color="auto"/>
          </w:divBdr>
        </w:div>
        <w:div w:id="1062294320">
          <w:marLeft w:val="480"/>
          <w:marRight w:val="0"/>
          <w:marTop w:val="0"/>
          <w:marBottom w:val="0"/>
          <w:divBdr>
            <w:top w:val="none" w:sz="0" w:space="0" w:color="auto"/>
            <w:left w:val="none" w:sz="0" w:space="0" w:color="auto"/>
            <w:bottom w:val="none" w:sz="0" w:space="0" w:color="auto"/>
            <w:right w:val="none" w:sz="0" w:space="0" w:color="auto"/>
          </w:divBdr>
        </w:div>
        <w:div w:id="1963227569">
          <w:marLeft w:val="480"/>
          <w:marRight w:val="0"/>
          <w:marTop w:val="0"/>
          <w:marBottom w:val="0"/>
          <w:divBdr>
            <w:top w:val="none" w:sz="0" w:space="0" w:color="auto"/>
            <w:left w:val="none" w:sz="0" w:space="0" w:color="auto"/>
            <w:bottom w:val="none" w:sz="0" w:space="0" w:color="auto"/>
            <w:right w:val="none" w:sz="0" w:space="0" w:color="auto"/>
          </w:divBdr>
        </w:div>
        <w:div w:id="732699292">
          <w:marLeft w:val="480"/>
          <w:marRight w:val="0"/>
          <w:marTop w:val="0"/>
          <w:marBottom w:val="0"/>
          <w:divBdr>
            <w:top w:val="none" w:sz="0" w:space="0" w:color="auto"/>
            <w:left w:val="none" w:sz="0" w:space="0" w:color="auto"/>
            <w:bottom w:val="none" w:sz="0" w:space="0" w:color="auto"/>
            <w:right w:val="none" w:sz="0" w:space="0" w:color="auto"/>
          </w:divBdr>
        </w:div>
      </w:divsChild>
    </w:div>
    <w:div w:id="1614484121">
      <w:bodyDiv w:val="1"/>
      <w:marLeft w:val="0"/>
      <w:marRight w:val="0"/>
      <w:marTop w:val="0"/>
      <w:marBottom w:val="0"/>
      <w:divBdr>
        <w:top w:val="none" w:sz="0" w:space="0" w:color="auto"/>
        <w:left w:val="none" w:sz="0" w:space="0" w:color="auto"/>
        <w:bottom w:val="none" w:sz="0" w:space="0" w:color="auto"/>
        <w:right w:val="none" w:sz="0" w:space="0" w:color="auto"/>
      </w:divBdr>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649090618">
      <w:bodyDiv w:val="1"/>
      <w:marLeft w:val="0"/>
      <w:marRight w:val="0"/>
      <w:marTop w:val="0"/>
      <w:marBottom w:val="0"/>
      <w:divBdr>
        <w:top w:val="none" w:sz="0" w:space="0" w:color="auto"/>
        <w:left w:val="none" w:sz="0" w:space="0" w:color="auto"/>
        <w:bottom w:val="none" w:sz="0" w:space="0" w:color="auto"/>
        <w:right w:val="none" w:sz="0" w:space="0" w:color="auto"/>
      </w:divBdr>
      <w:divsChild>
        <w:div w:id="872108936">
          <w:marLeft w:val="480"/>
          <w:marRight w:val="0"/>
          <w:marTop w:val="0"/>
          <w:marBottom w:val="0"/>
          <w:divBdr>
            <w:top w:val="none" w:sz="0" w:space="0" w:color="auto"/>
            <w:left w:val="none" w:sz="0" w:space="0" w:color="auto"/>
            <w:bottom w:val="none" w:sz="0" w:space="0" w:color="auto"/>
            <w:right w:val="none" w:sz="0" w:space="0" w:color="auto"/>
          </w:divBdr>
        </w:div>
        <w:div w:id="1000624766">
          <w:marLeft w:val="480"/>
          <w:marRight w:val="0"/>
          <w:marTop w:val="0"/>
          <w:marBottom w:val="0"/>
          <w:divBdr>
            <w:top w:val="none" w:sz="0" w:space="0" w:color="auto"/>
            <w:left w:val="none" w:sz="0" w:space="0" w:color="auto"/>
            <w:bottom w:val="none" w:sz="0" w:space="0" w:color="auto"/>
            <w:right w:val="none" w:sz="0" w:space="0" w:color="auto"/>
          </w:divBdr>
        </w:div>
        <w:div w:id="1090079837">
          <w:marLeft w:val="480"/>
          <w:marRight w:val="0"/>
          <w:marTop w:val="0"/>
          <w:marBottom w:val="0"/>
          <w:divBdr>
            <w:top w:val="none" w:sz="0" w:space="0" w:color="auto"/>
            <w:left w:val="none" w:sz="0" w:space="0" w:color="auto"/>
            <w:bottom w:val="none" w:sz="0" w:space="0" w:color="auto"/>
            <w:right w:val="none" w:sz="0" w:space="0" w:color="auto"/>
          </w:divBdr>
        </w:div>
        <w:div w:id="442843403">
          <w:marLeft w:val="480"/>
          <w:marRight w:val="0"/>
          <w:marTop w:val="0"/>
          <w:marBottom w:val="0"/>
          <w:divBdr>
            <w:top w:val="none" w:sz="0" w:space="0" w:color="auto"/>
            <w:left w:val="none" w:sz="0" w:space="0" w:color="auto"/>
            <w:bottom w:val="none" w:sz="0" w:space="0" w:color="auto"/>
            <w:right w:val="none" w:sz="0" w:space="0" w:color="auto"/>
          </w:divBdr>
        </w:div>
        <w:div w:id="1500340965">
          <w:marLeft w:val="480"/>
          <w:marRight w:val="0"/>
          <w:marTop w:val="0"/>
          <w:marBottom w:val="0"/>
          <w:divBdr>
            <w:top w:val="none" w:sz="0" w:space="0" w:color="auto"/>
            <w:left w:val="none" w:sz="0" w:space="0" w:color="auto"/>
            <w:bottom w:val="none" w:sz="0" w:space="0" w:color="auto"/>
            <w:right w:val="none" w:sz="0" w:space="0" w:color="auto"/>
          </w:divBdr>
        </w:div>
        <w:div w:id="522674185">
          <w:marLeft w:val="480"/>
          <w:marRight w:val="0"/>
          <w:marTop w:val="0"/>
          <w:marBottom w:val="0"/>
          <w:divBdr>
            <w:top w:val="none" w:sz="0" w:space="0" w:color="auto"/>
            <w:left w:val="none" w:sz="0" w:space="0" w:color="auto"/>
            <w:bottom w:val="none" w:sz="0" w:space="0" w:color="auto"/>
            <w:right w:val="none" w:sz="0" w:space="0" w:color="auto"/>
          </w:divBdr>
        </w:div>
        <w:div w:id="1613706027">
          <w:marLeft w:val="480"/>
          <w:marRight w:val="0"/>
          <w:marTop w:val="0"/>
          <w:marBottom w:val="0"/>
          <w:divBdr>
            <w:top w:val="none" w:sz="0" w:space="0" w:color="auto"/>
            <w:left w:val="none" w:sz="0" w:space="0" w:color="auto"/>
            <w:bottom w:val="none" w:sz="0" w:space="0" w:color="auto"/>
            <w:right w:val="none" w:sz="0" w:space="0" w:color="auto"/>
          </w:divBdr>
        </w:div>
        <w:div w:id="161817366">
          <w:marLeft w:val="480"/>
          <w:marRight w:val="0"/>
          <w:marTop w:val="0"/>
          <w:marBottom w:val="0"/>
          <w:divBdr>
            <w:top w:val="none" w:sz="0" w:space="0" w:color="auto"/>
            <w:left w:val="none" w:sz="0" w:space="0" w:color="auto"/>
            <w:bottom w:val="none" w:sz="0" w:space="0" w:color="auto"/>
            <w:right w:val="none" w:sz="0" w:space="0" w:color="auto"/>
          </w:divBdr>
        </w:div>
        <w:div w:id="236134542">
          <w:marLeft w:val="480"/>
          <w:marRight w:val="0"/>
          <w:marTop w:val="0"/>
          <w:marBottom w:val="0"/>
          <w:divBdr>
            <w:top w:val="none" w:sz="0" w:space="0" w:color="auto"/>
            <w:left w:val="none" w:sz="0" w:space="0" w:color="auto"/>
            <w:bottom w:val="none" w:sz="0" w:space="0" w:color="auto"/>
            <w:right w:val="none" w:sz="0" w:space="0" w:color="auto"/>
          </w:divBdr>
        </w:div>
        <w:div w:id="21632565">
          <w:marLeft w:val="480"/>
          <w:marRight w:val="0"/>
          <w:marTop w:val="0"/>
          <w:marBottom w:val="0"/>
          <w:divBdr>
            <w:top w:val="none" w:sz="0" w:space="0" w:color="auto"/>
            <w:left w:val="none" w:sz="0" w:space="0" w:color="auto"/>
            <w:bottom w:val="none" w:sz="0" w:space="0" w:color="auto"/>
            <w:right w:val="none" w:sz="0" w:space="0" w:color="auto"/>
          </w:divBdr>
        </w:div>
        <w:div w:id="175464333">
          <w:marLeft w:val="480"/>
          <w:marRight w:val="0"/>
          <w:marTop w:val="0"/>
          <w:marBottom w:val="0"/>
          <w:divBdr>
            <w:top w:val="none" w:sz="0" w:space="0" w:color="auto"/>
            <w:left w:val="none" w:sz="0" w:space="0" w:color="auto"/>
            <w:bottom w:val="none" w:sz="0" w:space="0" w:color="auto"/>
            <w:right w:val="none" w:sz="0" w:space="0" w:color="auto"/>
          </w:divBdr>
        </w:div>
        <w:div w:id="1173759542">
          <w:marLeft w:val="480"/>
          <w:marRight w:val="0"/>
          <w:marTop w:val="0"/>
          <w:marBottom w:val="0"/>
          <w:divBdr>
            <w:top w:val="none" w:sz="0" w:space="0" w:color="auto"/>
            <w:left w:val="none" w:sz="0" w:space="0" w:color="auto"/>
            <w:bottom w:val="none" w:sz="0" w:space="0" w:color="auto"/>
            <w:right w:val="none" w:sz="0" w:space="0" w:color="auto"/>
          </w:divBdr>
        </w:div>
        <w:div w:id="156728889">
          <w:marLeft w:val="480"/>
          <w:marRight w:val="0"/>
          <w:marTop w:val="0"/>
          <w:marBottom w:val="0"/>
          <w:divBdr>
            <w:top w:val="none" w:sz="0" w:space="0" w:color="auto"/>
            <w:left w:val="none" w:sz="0" w:space="0" w:color="auto"/>
            <w:bottom w:val="none" w:sz="0" w:space="0" w:color="auto"/>
            <w:right w:val="none" w:sz="0" w:space="0" w:color="auto"/>
          </w:divBdr>
        </w:div>
        <w:div w:id="128862032">
          <w:marLeft w:val="480"/>
          <w:marRight w:val="0"/>
          <w:marTop w:val="0"/>
          <w:marBottom w:val="0"/>
          <w:divBdr>
            <w:top w:val="none" w:sz="0" w:space="0" w:color="auto"/>
            <w:left w:val="none" w:sz="0" w:space="0" w:color="auto"/>
            <w:bottom w:val="none" w:sz="0" w:space="0" w:color="auto"/>
            <w:right w:val="none" w:sz="0" w:space="0" w:color="auto"/>
          </w:divBdr>
        </w:div>
        <w:div w:id="1705593184">
          <w:marLeft w:val="480"/>
          <w:marRight w:val="0"/>
          <w:marTop w:val="0"/>
          <w:marBottom w:val="0"/>
          <w:divBdr>
            <w:top w:val="none" w:sz="0" w:space="0" w:color="auto"/>
            <w:left w:val="none" w:sz="0" w:space="0" w:color="auto"/>
            <w:bottom w:val="none" w:sz="0" w:space="0" w:color="auto"/>
            <w:right w:val="none" w:sz="0" w:space="0" w:color="auto"/>
          </w:divBdr>
        </w:div>
        <w:div w:id="50660865">
          <w:marLeft w:val="480"/>
          <w:marRight w:val="0"/>
          <w:marTop w:val="0"/>
          <w:marBottom w:val="0"/>
          <w:divBdr>
            <w:top w:val="none" w:sz="0" w:space="0" w:color="auto"/>
            <w:left w:val="none" w:sz="0" w:space="0" w:color="auto"/>
            <w:bottom w:val="none" w:sz="0" w:space="0" w:color="auto"/>
            <w:right w:val="none" w:sz="0" w:space="0" w:color="auto"/>
          </w:divBdr>
        </w:div>
      </w:divsChild>
    </w:div>
    <w:div w:id="1709452808">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95051830">
      <w:bodyDiv w:val="1"/>
      <w:marLeft w:val="0"/>
      <w:marRight w:val="0"/>
      <w:marTop w:val="0"/>
      <w:marBottom w:val="0"/>
      <w:divBdr>
        <w:top w:val="none" w:sz="0" w:space="0" w:color="auto"/>
        <w:left w:val="none" w:sz="0" w:space="0" w:color="auto"/>
        <w:bottom w:val="none" w:sz="0" w:space="0" w:color="auto"/>
        <w:right w:val="none" w:sz="0" w:space="0" w:color="auto"/>
      </w:divBdr>
    </w:div>
    <w:div w:id="1802729595">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59078320">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1878545624">
      <w:bodyDiv w:val="1"/>
      <w:marLeft w:val="0"/>
      <w:marRight w:val="0"/>
      <w:marTop w:val="0"/>
      <w:marBottom w:val="0"/>
      <w:divBdr>
        <w:top w:val="none" w:sz="0" w:space="0" w:color="auto"/>
        <w:left w:val="none" w:sz="0" w:space="0" w:color="auto"/>
        <w:bottom w:val="none" w:sz="0" w:space="0" w:color="auto"/>
        <w:right w:val="none" w:sz="0" w:space="0" w:color="auto"/>
      </w:divBdr>
    </w:div>
    <w:div w:id="1944728460">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23390280">
      <w:bodyDiv w:val="1"/>
      <w:marLeft w:val="0"/>
      <w:marRight w:val="0"/>
      <w:marTop w:val="0"/>
      <w:marBottom w:val="0"/>
      <w:divBdr>
        <w:top w:val="none" w:sz="0" w:space="0" w:color="auto"/>
        <w:left w:val="none" w:sz="0" w:space="0" w:color="auto"/>
        <w:bottom w:val="none" w:sz="0" w:space="0" w:color="auto"/>
        <w:right w:val="none" w:sz="0" w:space="0" w:color="auto"/>
      </w:divBdr>
    </w:div>
    <w:div w:id="2029092701">
      <w:bodyDiv w:val="1"/>
      <w:marLeft w:val="0"/>
      <w:marRight w:val="0"/>
      <w:marTop w:val="0"/>
      <w:marBottom w:val="0"/>
      <w:divBdr>
        <w:top w:val="none" w:sz="0" w:space="0" w:color="auto"/>
        <w:left w:val="none" w:sz="0" w:space="0" w:color="auto"/>
        <w:bottom w:val="none" w:sz="0" w:space="0" w:color="auto"/>
        <w:right w:val="none" w:sz="0" w:space="0" w:color="auto"/>
      </w:divBdr>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100517849">
      <w:bodyDiv w:val="1"/>
      <w:marLeft w:val="0"/>
      <w:marRight w:val="0"/>
      <w:marTop w:val="0"/>
      <w:marBottom w:val="0"/>
      <w:divBdr>
        <w:top w:val="none" w:sz="0" w:space="0" w:color="auto"/>
        <w:left w:val="none" w:sz="0" w:space="0" w:color="auto"/>
        <w:bottom w:val="none" w:sz="0" w:space="0" w:color="auto"/>
        <w:right w:val="none" w:sz="0" w:space="0" w:color="auto"/>
      </w:divBdr>
    </w:div>
    <w:div w:id="213590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62D966DABDC454A9055A959D489B2A6"/>
        <w:category>
          <w:name w:val="General"/>
          <w:gallery w:val="placeholder"/>
        </w:category>
        <w:types>
          <w:type w:val="bbPlcHdr"/>
        </w:types>
        <w:behaviors>
          <w:behavior w:val="content"/>
        </w:behaviors>
        <w:guid w:val="{0580BEA8-B98B-4A07-8C9C-44E012AC47B2}"/>
      </w:docPartPr>
      <w:docPartBody>
        <w:p w:rsidR="005870DB" w:rsidRDefault="00985D76" w:rsidP="00985D76">
          <w:pPr>
            <w:pStyle w:val="662D966DABDC454A9055A959D489B2A6"/>
          </w:pPr>
          <w:r w:rsidRPr="004C14C3">
            <w:rPr>
              <w:rStyle w:val="PlaceholderText"/>
            </w:rPr>
            <w:t>Click or tap here to enter text.</w:t>
          </w:r>
        </w:p>
      </w:docPartBody>
    </w:docPart>
    <w:docPart>
      <w:docPartPr>
        <w:name w:val="32BEB930178840FAA96DF5F4FC516ADE"/>
        <w:category>
          <w:name w:val="General"/>
          <w:gallery w:val="placeholder"/>
        </w:category>
        <w:types>
          <w:type w:val="bbPlcHdr"/>
        </w:types>
        <w:behaviors>
          <w:behavior w:val="content"/>
        </w:behaviors>
        <w:guid w:val="{68C72EFC-792C-4CDA-A023-776B966F469F}"/>
      </w:docPartPr>
      <w:docPartBody>
        <w:p w:rsidR="005870DB" w:rsidRDefault="00985D76" w:rsidP="00985D76">
          <w:pPr>
            <w:pStyle w:val="32BEB930178840FAA96DF5F4FC516ADE"/>
          </w:pPr>
          <w:r w:rsidRPr="004C14C3">
            <w:rPr>
              <w:rStyle w:val="PlaceholderText"/>
            </w:rPr>
            <w:t>Click or tap here to enter text.</w:t>
          </w:r>
        </w:p>
      </w:docPartBody>
    </w:docPart>
    <w:docPart>
      <w:docPartPr>
        <w:name w:val="F71533682BD540C1A35814BFD216733B"/>
        <w:category>
          <w:name w:val="General"/>
          <w:gallery w:val="placeholder"/>
        </w:category>
        <w:types>
          <w:type w:val="bbPlcHdr"/>
        </w:types>
        <w:behaviors>
          <w:behavior w:val="content"/>
        </w:behaviors>
        <w:guid w:val="{C82BE461-9498-4DB9-AF51-D645F08534DF}"/>
      </w:docPartPr>
      <w:docPartBody>
        <w:p w:rsidR="005870DB" w:rsidRDefault="00985D76" w:rsidP="00985D76">
          <w:pPr>
            <w:pStyle w:val="F71533682BD540C1A35814BFD216733B"/>
          </w:pPr>
          <w:r w:rsidRPr="004C14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1B1A27F-39F8-40DE-8DCF-81634E99F96C}"/>
      </w:docPartPr>
      <w:docPartBody>
        <w:p w:rsidR="00000000" w:rsidRDefault="005870DB">
          <w:r w:rsidRPr="00F80B9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D76"/>
    <w:rsid w:val="005870DB"/>
    <w:rsid w:val="00985D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70DB"/>
    <w:rPr>
      <w:color w:val="808080"/>
    </w:rPr>
  </w:style>
  <w:style w:type="paragraph" w:customStyle="1" w:styleId="662D966DABDC454A9055A959D489B2A6">
    <w:name w:val="662D966DABDC454A9055A959D489B2A6"/>
    <w:rsid w:val="00985D76"/>
  </w:style>
  <w:style w:type="paragraph" w:customStyle="1" w:styleId="32BEB930178840FAA96DF5F4FC516ADE">
    <w:name w:val="32BEB930178840FAA96DF5F4FC516ADE"/>
    <w:rsid w:val="00985D76"/>
  </w:style>
  <w:style w:type="paragraph" w:customStyle="1" w:styleId="F71533682BD540C1A35814BFD216733B">
    <w:name w:val="F71533682BD540C1A35814BFD216733B"/>
    <w:rsid w:val="00985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040099-0567-4600-B320-6872D0613EED}">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418eb3a2-a217-413c-b702-fc419d66f9ae&quot;,&quot;properties&quot;:{&quot;noteIndex&quot;:0},&quot;isEdited&quot;:false,&quot;manualOverride&quot;:{&quot;isManuallyOverridden&quot;:false,&quot;citeprocText&quot;:&quot;(Issabella, 2022)&quot;,&quot;manualOverrideText&quot;:&quot;&quot;},&quot;citationTag&quot;:&quot;MENDELEY_CITATION_v3_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&quot;,&quot;citationItems&quot;:[{&quot;id&quot;:&quot;a6046738-0b0e-3128-a2e1-b3e4c8b81c69&quot;,&quot;itemData&quot;:{&quot;type&quot;:&quot;chapter&quot;,&quot;id&quot;:&quot;a6046738-0b0e-3128-a2e1-b3e4c8b81c69&quot;,&quot;title&quot;:&quot;Konsep dasar reproduksi remaja&quot;,&quot;author&quot;:[{&quot;family&quot;:&quot;Issabella&quot;,&quot;given&quot;:&quot;Chentia Misse&quot;,&quot;parse-names&quot;:false,&quot;dropping-particle&quot;:&quot;&quot;,&quot;non-dropping-particle&quot;:&quot;&quot;}],&quot;container-title&quot;:&quot;Kesehatan Reproduksi Remaja dan Prakonsepsi&quot;,&quot;editor&quot;:[{&quot;family&quot;:&quot;Yafi Sabila Rosyad&quot;,&quot;given&quot;:&quot;&quot;,&quot;parse-names&quot;:false,&quot;dropping-particle&quot;:&quot;&quot;,&quot;non-dropping-particle&quot;:&quot;&quot;}],&quot;ISBN&quot;:&quot;978-623-362-830-3&quot;,&quot;issued&quot;:{&quot;date-parts&quot;:[[2022]]},&quot;publisher-place&quot;:&quot;Jawa Barat&quot;,&quot;page&quot;:&quot;18-19&quot;,&quot;publisher&quot;:&quot;Media Sains Indonesia&quot;,&quot;container-title-short&quot;:&quot;&quot;},&quot;isTemporary&quot;:false}]},{&quot;citationID&quot;:&quot;MENDELEY_CITATION_0e863074-d989-49fb-8a40-d082ac4fb2b9&quot;,&quot;properties&quot;:{&quot;noteIndex&quot;:0},&quot;isEdited&quot;:false,&quot;manualOverride&quot;:{&quot;isManuallyOverridden&quot;:false,&quot;citeprocText&quot;:&quot;(Stuart, 2016)&quot;,&quot;manualOverrideText&quot;:&quot;&quot;},&quot;citationTag&quot;:&quot;MENDELEY_CITATION_v3_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&quot;,&quot;citationItems&quot;:[{&quot;id&quot;:&quot;f041bb92-4200-3819-bc8d-45995cf30e6f&quot;,&quot;itemData&quot;:{&quot;type&quot;:&quot;book&quot;,&quot;id&quot;:&quot;f041bb92-4200-3819-bc8d-45995cf30e6f&quot;,&quot;title&quot;:&quot;Prinsip dan Praktik Keperawatan Kesehatan Jiwa Stuart&quot;,&quot;author&quot;:[{&quot;family&quot;:&quot;Stuart&quot;,&quot;given&quot;:&quot;Gail W&quot;,&quot;parse-names&quot;:false,&quot;dropping-particle&quot;:&quot;&quot;,&quot;non-dropping-particle&quot;:&quot;&quot;}],&quot;ISBN&quot;:&quot;978-981-4570-16-9&quot;,&quot;issued&quot;:{&quot;date-parts&quot;:[[2016]]},&quot;publisher-place&quot;:&quot;Singapura&quot;,&quot;number-of-pages&quot;:&quot;213-606&quot;,&quot;publisher&quot;:&quot;Elsevier&quot;,&quot;volume&quot;:&quot;978-981-4570-13-8&quot;,&quot;container-title-short&quot;:&quot;&quot;},&quot;isTemporary&quot;:false}]},{&quot;citationID&quot;:&quot;MENDELEY_CITATION_1c212ead-37a2-43ea-8f78-b73dd6ae2113&quot;,&quot;properties&quot;:{&quot;noteIndex&quot;:0},&quot;isEdited&quot;:false,&quot;manualOverride&quot;:{&quot;isManuallyOverridden&quot;:false,&quot;citeprocText&quot;:&quot;(United Nations International Children’s Emergency Fund, 2022)&quot;,&quot;manualOverrideText&quot;:&quot;&quot;},&quot;citationTag&quot;:&quot;MENDELEY_CITATION_v3_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&quot;,&quot;citationItems&quot;:[{&quot;id&quot;:&quot;8ea046e7-29d0-3be8-b0e5-291cefe98092&quot;,&quot;itemData&quot;:{&quot;type&quot;:&quot;webpage&quot;,&quot;id&quot;:&quot;8ea046e7-29d0-3be8-b0e5-291cefe98092&quot;,&quot;title&quot;:&quot;Adolescents Statistics UNICEF&quot;,&quot;author&quot;:[{&quot;family&quot;:&quot;United Nations International Children's Emergency Fund&quot;,&quot;given&quot;:&quot;&quot;,&quot;parse-names&quot;:false,&quot;dropping-particle&quot;:&quot;&quot;,&quot;non-dropping-particle&quot;:&quot;&quot;}],&quot;accessed&quot;:{&quot;date-parts&quot;:[[2023,1,18]]},&quot;URL&quot;:&quot;https://data.unicef.org/topic/adolescents/overview/&quot;,&quot;issued&quot;:{&quot;date-parts&quot;:[[2022]]},&quot;container-title-short&quot;:&quot;&quot;},&quot;isTemporary&quot;:false}]},{&quot;citationID&quot;:&quot;MENDELEY_CITATION_1db18334-1999-44a9-b165-81ce4ac89d29&quot;,&quot;properties&quot;:{&quot;noteIndex&quot;:0},&quot;isEdited&quot;:false,&quot;manualOverride&quot;:{&quot;isManuallyOverridden&quot;:false,&quot;citeprocText&quot;:&quot;(United Nations International Children’s Emergency Fund, 2021)&quot;,&quot;manualOverrideText&quot;:&quot;&quot;},&quot;citationTag&quot;:&quot;MENDELEY_CITATION_v3_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&quot;,&quot;citationItems&quot;:[{&quot;id&quot;:&quot;156da64a-d189-3beb-978d-d0ca72863fe2&quot;,&quot;itemData&quot;:{&quot;type&quot;:&quot;report&quot;,&quot;id&quot;:&quot;156da64a-d189-3beb-978d-d0ca72863fe2&quot;,&quot;title&quot;:&quot;Adolescent Profile&quot;,&quot;author&quot;:[{&quot;family&quot;:&quot;United Nations International Children's Emergency Fund&quot;,&quot;given&quot;:&quot;&quot;,&quot;parse-names&quot;:false,&quot;dropping-particle&quot;:&quot;&quot;,&quot;non-dropping-particle&quot;:&quot;&quot;}],&quot;issued&quot;:{&quot;date-parts&quot;:[[2021]]},&quot;number-of-pages&quot;:&quot;1-1&quot;,&quot;abstract&quot;:&quot;% 48 % 52 17% adalah remaja (usia 10-19) 10-14 % 51 15-19 % 49 1. Jawa Barat 2. Jawa Timur 3. Jawa Tengah 4. Sumatera Utara 5. Banten 6. DKI % 18 % 16 % 14 % 5 % 4,6 % 4,1 30. Sulawesi Barat 31. Maluku Utara 32. Gorontalo 33. Papua Barat 34. Kalimantan Utara % 0,5 % 0,4 % 0,4 % 0,3 %&quot;,&quot;container-title-short&quot;:&quot;&quot;},&quot;isTemporary&quot;:false}]},{&quot;citationID&quot;:&quot;MENDELEY_CITATION_8786f811-08b2-4de3-91e6-461d9b10987b&quot;,&quot;properties&quot;:{&quot;noteIndex&quot;:0},&quot;isEdited&quot;:false,&quot;manualOverride&quot;:{&quot;isManuallyOverridden&quot;:true,&quot;citeprocText&quot;:&quot;(Badan Pusat Statistik, 2021)&quot;,&quot;manualOverrideText&quot;:&quot;Badan Pusat Statistik (2021)&quot;},&quot;citationTag&quot;:&quot;MENDELEY_CITATION_v3_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&quot;,&quot;citationItems&quot;:[{&quot;id&quot;:&quot;ef20df9c-62a9-339b-a130-637f9df9d974&quot;,&quot;itemData&quot;:{&quot;type&quot;:&quot;webpage&quot;,&quot;id&quot;:&quot;ef20df9c-62a9-339b-a130-637f9df9d974&quot;,&quot;title&quot;:&quot;Badan Pusat Statistik Kabupaten Pekalongan&quot;,&quot;author&quot;:[{&quot;family&quot;:&quot;Badan Pusat Statistik&quot;,&quot;given&quot;:&quot;&quot;,&quot;parse-names&quot;:false,&quot;dropping-particle&quot;:&quot;&quot;,&quot;non-dropping-particle&quot;:&quot;&quot;}],&quot;container-title&quot;:&quot;BPS&quot;,&quot;accessed&quot;:{&quot;date-parts&quot;:[[2023,1,18]]},&quot;URL&quot;:&quot;https://pekalongankab.bps.go.id/indicator/12/250/1/jumlah-penduduk-kabupaten-pekalongan-menurut-kelompok-umur-dan-jenis-kelamin.html&quot;,&quot;issued&quot;:{&quot;date-parts&quot;:[[2021]]},&quot;container-title-short&quot;:&quot;&quot;},&quot;isTemporary&quot;:false}]},{&quot;citationID&quot;:&quot;MENDELEY_CITATION_c20859bd-141f-4eaa-91f4-8635691c8ded&quot;,&quot;properties&quot;:{&quot;noteIndex&quot;:0},&quot;isEdited&quot;:false,&quot;manualOverride&quot;:{&quot;isManuallyOverridden&quot;:false,&quot;citeprocText&quot;:&quot;(Dermawan &amp;#38; Rusdi, 2013)&quot;,&quot;manualOverrideText&quot;:&quot;&quot;},&quot;citationTag&quot;:&quot;MENDELEY_CITATION_v3_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&quot;,&quot;citationItems&quot;:[{&quot;id&quot;:&quot;c9ac60c2-96a5-3de2-8445-7bab1494607e&quot;,&quot;itemData&quot;:{&quot;type&quot;:&quot;book&quot;,&quot;id&quot;:&quot;c9ac60c2-96a5-3de2-8445-7bab1494607e&quot;,&quot;title&quot;:&quot;Keperawatan Jiwa ; Konsep dan Kerangka Kerja Asuhan Keperawatan Jiwa&quot;,&quot;author&quot;:[{&quot;family&quot;:&quot;Dermawan&quot;,&quot;given&quot;:&quot;Deden&quot;,&quot;parse-names&quot;:false,&quot;dropping-particle&quot;:&quot;&quot;,&quot;non-dropping-particle&quot;:&quot;&quot;},{&quot;family&quot;:&quot;Rusdi&quot;,&quot;given&quot;:&quot;&quot;,&quot;parse-names&quot;:false,&quot;dropping-particle&quot;:&quot;&quot;,&quot;non-dropping-particle&quot;:&quot;&quot;}],&quot;editor&quot;:[{&quot;family&quot;:&quot;Rahayuningsih&quot;,&quot;given&quot;:&quot;Tutik&quot;,&quot;parse-names&quot;:false,&quot;dropping-particle&quot;:&quot;&quot;,&quot;non-dropping-particle&quot;:&quot;&quot;}],&quot;ISBN&quot;:&quot;978-602-9018-94-3&quot;,&quot;issued&quot;:{&quot;date-parts&quot;:[[2013]]},&quot;publisher-place&quot;:&quot;Yogyakarta&quot;,&quot;number-of-pages&quot;:&quot;61-61&quot;,&quot;edition&quot;:&quot;1&quot;,&quot;publisher&quot;:&quot;Gosyen Publishing&quot;,&quot;container-title-short&quot;:&quot;&quot;},&quot;isTemporary&quot;:false}]},{&quot;citationID&quot;:&quot;MENDELEY_CITATION_43c516af-902d-4afb-808a-ab74aec37385&quot;,&quot;properties&quot;:{&quot;noteIndex&quot;:0},&quot;isEdited&quot;:false,&quot;manualOverride&quot;:{&quot;isManuallyOverridden&quot;:false,&quot;citeprocText&quot;:&quot;(Hamdanah &amp;#38; Surawan, 2022)&quot;,&quot;manualOverrideText&quot;:&quot;&quot;},&quot;citationTag&quot;:&quot;MENDELEY_CITATION_v3_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&quot;,&quot;citationItems&quot;:[{&quot;id&quot;:&quot;537aa499-0d5d-34e4-bb0e-45ee48127c63&quot;,&quot;itemData&quot;:{&quot;type&quot;:&quot;book&quot;,&quot;id&quot;:&quot;537aa499-0d5d-34e4-bb0e-45ee48127c63&quot;,&quot;title&quot;:&quot;Remaja dan Dinamika ; Tinjauan Psikologi dan Pendidikan&quot;,&quot;author&quot;:[{&quot;family&quot;:&quot;Hamdanah&quot;,&quot;given&quot;:&quot;&quot;,&quot;parse-names&quot;:false,&quot;dropping-particle&quot;:&quot;&quot;,&quot;non-dropping-particle&quot;:&quot;&quot;},{&quot;family&quot;:&quot;Surawan&quot;,&quot;given&quot;:&quot;&quot;,&quot;parse-names&quot;:false,&quot;dropping-particle&quot;:&quot;&quot;,&quot;non-dropping-particle&quot;:&quot;&quot;}],&quot;editor&quot;:[{&quot;family&quot;:&quot;Muslimah&quot;,&quot;given&quot;:&quot;&quot;,&quot;parse-names&quot;:false,&quot;dropping-particle&quot;:&quot;&quot;,&quot;non-dropping-particle&quot;:&quot;&quot;}],&quot;ISBN&quot;:&quot;978-623-316-855-7&quot;,&quot;issued&quot;:{&quot;date-parts&quot;:[[2022,6]]},&quot;publisher-place&quot;:&quot;Yogyakarta&quot;,&quot;number-of-pages&quot;:&quot;46-62&quot;,&quot;edition&quot;:&quot;1&quot;,&quot;publisher&quot;:&quot;K-Media&quot;,&quot;container-title-short&quot;:&quot;&quot;},&quot;isTemporary&quot;:false}]},{&quot;citationID&quot;:&quot;MENDELEY_CITATION_1586e17f-4467-492c-aac0-80fea3ca3480&quot;,&quot;properties&quot;:{&quot;noteIndex&quot;:0},&quot;isEdited&quot;:false,&quot;manualOverride&quot;:{&quot;isManuallyOverridden&quot;:false,&quot;citeprocText&quot;:&quot;(Zulkarnain et al., 2020)&quot;,&quot;manualOverrideText&quot;:&quot;&quot;},&quot;citationTag&quot;:&quot;MENDELEY_CITATION_v3_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&quot;,&quot;citationItems&quot;:[{&quot;id&quot;:&quot;0f539362-1c97-3d1f-b4d6-3a698dd6bb7c&quot;,&quot;itemData&quot;:{&quot;type&quot;:&quot;article-journal&quot;,&quot;id&quot;:&quot;0f539362-1c97-3d1f-b4d6-3a698dd6bb7c&quot;,&quot;title&quot;:&quot;Membentuk Konsep Diri Melalui Budaya Tutur&quot;,&quot;author&quot;:[{&quot;family&quot;:&quot;Zulkarnain&quot;,&quot;given&quot;:&quot;Iskandar&quot;,&quot;parse-names&quot;:false,&quot;dropping-particle&quot;:&quot;&quot;,&quot;non-dropping-particle&quot;:&quot;&quot;},{&quot;family&quot;:&quot;Asmara&quot;,&quot;given&quot;:&quot;Sakhyan&quot;,&quot;parse-names&quot;:false,&quot;dropping-particle&quot;:&quot;&quot;,&quot;non-dropping-particle&quot;:&quot;&quot;},{&quot;family&quot;:&quot;Sutatminingsih&quot;,&quot;given&quot;:&quot;Raras&quot;,&quot;parse-names&quot;:false,&quot;dropping-particle&quot;:&quot;&quot;,&quot;non-dropping-particle&quot;:&quot;&quot;}],&quot;accessed&quot;:{&quot;date-parts&quot;:[[2023,1,18]]},&quot;ISBN&quot;:&quot;9786236690000&quot;,&quot;URL&quot;:&quot;https://play.google.com/store/books/details?id=f-_6DwAAQBAJ&quot;,&quot;issued&quot;:{&quot;date-parts&quot;:[[2020]]},&quot;page&quot;:&quot;1-128&quot;,&quot;publisher&quot;:&quot;Puspantara&quot;,&quot;container-title-short&quot;:&quot;&quot;},&quot;isTemporary&quot;:false}]},{&quot;citationID&quot;:&quot;MENDELEY_CITATION_3fcd1cee-1e26-4d95-9699-e1465a1ef33c&quot;,&quot;properties&quot;:{&quot;noteIndex&quot;:0},&quot;isEdited&quot;:false,&quot;manualOverride&quot;:{&quot;isManuallyOverridden&quot;:false,&quot;citeprocText&quot;:&quot;(Munawaroh &amp;#38; Mashudi, 2019)&quot;,&quot;manualOverrideText&quot;:&quot;&quot;},&quot;citationTag&quot;:&quot;MENDELEY_CITATION_v3_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&quot;,&quot;citationItems&quot;:[{&quot;id&quot;:&quot;4a3e1d10-f154-38a5-85af-981f3c84cec5&quot;,&quot;itemData&quot;:{&quot;type&quot;:&quot;book&quot;,&quot;id&quot;:&quot;4a3e1d10-f154-38a5-85af-981f3c84cec5&quot;,&quot;title&quot;:&quot;Resiliensi ; Kemampuan Bertahan dalam Tekanan, dan Bangkit dari Keterpurukan&quot;,&quot;author&quot;:[{&quot;family&quot;:&quot;Munawaroh&quot;,&quot;given&quot;:&quot;Eem&quot;,&quot;parse-names&quot;:false,&quot;dropping-particle&quot;:&quot;&quot;,&quot;non-dropping-particle&quot;:&quot;&quot;},{&quot;family&quot;:&quot;Mashudi&quot;,&quot;given&quot;:&quot;Esya Anesty&quot;,&quot;parse-names&quot;:false,&quot;dropping-particle&quot;:&quot;&quot;,&quot;non-dropping-particle&quot;:&quot;&quot;}],&quot;editor&quot;:[{&quot;family&quot;:&quot;Ibda&quot;,&quot;given&quot;:&quot;Hamidulloh&quot;,&quot;parse-names&quot;:false,&quot;dropping-particle&quot;:&quot;&quot;,&quot;non-dropping-particle&quot;:&quot;&quot;}],&quot;ISBN&quot;:&quot;978-602-53552-5-7&quot;,&quot;issued&quot;:{&quot;date-parts&quot;:[[2019,12]]},&quot;publisher-place&quot;:&quot;Semarang&quot;,&quot;number-of-pages&quot;:&quot;19-98&quot;,&quot;edition&quot;:&quot;1&quot;,&quot;publisher&quot;:&quot;CV. Pilar Nusantara&quot;,&quot;container-title-short&quot;:&quot;&quot;},&quot;isTemporary&quot;:false}]},{&quot;citationID&quot;:&quot;MENDELEY_CITATION_d2545048-88d4-424f-b99f-a713e46a809e&quot;,&quot;properties&quot;:{&quot;noteIndex&quot;:0},&quot;isEdited&quot;:false,&quot;manualOverride&quot;:{&quot;isManuallyOverridden&quot;:false,&quot;citeprocText&quot;:&quot;(Issabella, 2022)&quot;,&quot;manualOverrideText&quot;:&quot;&quot;},&quot;citationTag&quot;:&quot;MENDELEY_CITATION_v3_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&quot;,&quot;citationItems&quot;:[{&quot;id&quot;:&quot;a6046738-0b0e-3128-a2e1-b3e4c8b81c69&quot;,&quot;itemData&quot;:{&quot;type&quot;:&quot;chapter&quot;,&quot;id&quot;:&quot;a6046738-0b0e-3128-a2e1-b3e4c8b81c69&quot;,&quot;title&quot;:&quot;Konsep dasar reproduksi remaja&quot;,&quot;author&quot;:[{&quot;family&quot;:&quot;Issabella&quot;,&quot;given&quot;:&quot;Chentia Misse&quot;,&quot;parse-names&quot;:false,&quot;dropping-particle&quot;:&quot;&quot;,&quot;non-dropping-particle&quot;:&quot;&quot;}],&quot;container-title&quot;:&quot;Kesehatan Reproduksi Remaja dan Prakonsepsi&quot;,&quot;editor&quot;:[{&quot;family&quot;:&quot;Yafi Sabila Rosyad&quot;,&quot;given&quot;:&quot;&quot;,&quot;parse-names&quot;:false,&quot;dropping-particle&quot;:&quot;&quot;,&quot;non-dropping-particle&quot;:&quot;&quot;}],&quot;ISBN&quot;:&quot;978-623-362-830-3&quot;,&quot;issued&quot;:{&quot;date-parts&quot;:[[2022]]},&quot;publisher-place&quot;:&quot;Jawa Barat&quot;,&quot;page&quot;:&quot;18-19&quot;,&quot;publisher&quot;:&quot;Media Sains Indonesia&quot;,&quot;container-title-short&quot;:&quot;&quot;},&quot;isTemporary&quot;:false}]},{&quot;citationID&quot;:&quot;MENDELEY_CITATION_dd2bbd8d-3a95-4d1a-9758-6017e4f3d354&quot;,&quot;properties&quot;:{&quot;noteIndex&quot;:0},&quot;isEdited&quot;:false,&quot;manualOverride&quot;:{&quot;isManuallyOverridden&quot;:false,&quot;citeprocText&quot;:&quot;(Insan et al., 2021)&quot;,&quot;manualOverrideText&quot;:&quot;&quot;},&quot;citationTag&quot;:&quot;MENDELEY_CITATION_v3_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&quot;,&quot;citationItems&quot;:[{&quot;id&quot;:&quot;6a216abd-cbb1-3217-ac6c-bea2b254b197&quot;,&quot;itemData&quot;:{&quot;type&quot;:&quot;article-journal&quot;,&quot;id&quot;:&quot;6a216abd-cbb1-3217-ac6c-bea2b254b197&quot;,&quot;title&quot;:&quot;Perbedaan Konsep Diri Remaja Pertengahan Yang Tinggal Bersama Orang Tua Dengan Remaja Pertengahan Yang Tinggal Di Asrama&quot;,&quot;author&quot;:[{&quot;family&quot;:&quot;Insan&quot;,&quot;given&quot;:&quot;Ajeng Chaerani&quot;,&quot;parse-names&quot;:false,&quot;dropping-particle&quot;:&quot;&quot;,&quot;non-dropping-particle&quot;:&quot;&quot;},{&quot;family&quot;:&quot;Zukhra&quot;,&quot;given&quot;:&quot;Ririn Muthia&quot;,&quot;parse-names&quot;:false,&quot;dropping-particle&quot;:&quot;&quot;,&quot;non-dropping-particle&quot;:&quot;&quot;},{&quot;family&quot;:&quot;Lestari&quot;,&quot;given&quot;:&quot;Widia&quot;,&quot;parse-names&quot;:false,&quot;dropping-particle&quot;:&quot;&quot;,&quot;non-dropping-particle&quot;:&quot;&quot;}],&quot;container-title&quot;:&quot;202.4.186.66&quot;,&quot;accessed&quot;:{&quot;date-parts&quot;:[[2023,1,25]]},&quot;ISSN&quot;:&quot;2338-6371&quot;,&quot;URL&quot;:&quot;http://202.4.186.66/JIK/article/view/21364&quot;,&quot;issued&quot;:{&quot;date-parts&quot;:[[2021]]},&quot;page&quot;:&quot;1-25&quot;,&quot;volume&quot;:&quot;9&quot;,&quot;container-title-short&quot;:&quot;&quot;},&quot;isTemporary&quot;:false}]},{&quot;citationID&quot;:&quot;MENDELEY_CITATION_660a35ef-ddbb-4347-931a-657638a31ec5&quot;,&quot;properties&quot;:{&quot;noteIndex&quot;:0},&quot;isEdited&quot;:false,&quot;manualOverride&quot;:{&quot;isManuallyOverridden&quot;:false,&quot;citeprocText&quot;:&quot;(KW et al., 2017)&quot;,&quot;manualOverrideText&quot;:&quot;&quot;},&quot;citationTag&quot;:&quot;MENDELEY_CITATION_v3_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&quot;,&quot;citationItems&quot;:[{&quot;id&quot;:&quot;0c5d7764-ff2f-35b6-a861-8b0eb7b918b8&quot;,&quot;itemData&quot;:{&quot;type&quot;:&quot;article-journal&quot;,&quot;id&quot;:&quot;0c5d7764-ff2f-35b6-a861-8b0eb7b918b8&quot;,&quot;title&quot;:&quot;Gambaran Resiliensi pada Remaja.&quot;,&quot;author&quot;:[{&quot;family&quot;:&quot;KW&quot;,&quot;given&quot;:&quot;Fauziah Dyan Ayu&quot;,&quot;parse-names&quot;:false,&quot;dropping-particle&quot;:&quot;&quot;,&quot;non-dropping-particle&quot;:&quot;&quot;},{&quot;family&quot;:&quot;Hidayati&quot;,&quot;given&quot;:&quot;Nur Oktavia&quot;,&quot;parse-names&quot;:false,&quot;dropping-particle&quot;:&quot;&quot;,&quot;non-dropping-particle&quot;:&quot;&quot;},{&quot;family&quot;:&quot;Mardhiyah&quot;,&quot;given&quot;:&quot;Ai&quot;,&quot;parse-names&quot;:false,&quot;dropping-particle&quot;:&quot;&quot;,&quot;non-dropping-particle&quot;:&quot;&quot;}],&quot;container-title&quot;:&quot;Jurnal Keperawatan Aisyiyah&quot;,&quot;ISSN&quot;:&quot;2355-6773&quot;,&quot;issued&quot;:{&quot;date-parts&quot;:[[2017]]},&quot;page&quot;:&quot;13-19&quot;,&quot;abstract&quot;:&quot;The incidence of juvenile delinquency continues to increase every year. The brunt of the \nmischief done was sentenced to confinement in prison. Changes in the external environment \ninto the prisons may affect the psychological condition andikpas include severe depression, \nanxiety and withdraw from their social environment so that the good resilience is needed \nteens to be able to adapt to life in prison. This study aims to identify resilience in adolescents \nin LPKA Sukamiskin, Bandung. This quantitative descriptive study involving the entire \npopulation of adolescents in LPKA Sukamiskin many as 191. But as many as 15 people \nhave become respondents to the validity and reliability so get 176 for the study sample was \ndetermined by total sampling technique. The data were taken using a questionnaire Resilience \nQuotient with the modifications that have been through the test of validity (0313-0898) and \nreliability test (Cronbach alpha 0.96). Data were analyzed using descriptive data analysis \n(frequency and percentage). The results showed that most respondents (83.0%) had moderate \nresilience. A small proportion of respondents (8.5%) have high resilience and a few other \nrespondents (8.5%) have low resilience. Components of the highest resilience optimism while \nthe components of emotion regulation, impulse control, analysis of the causes of the problem, \nempathy, self-efficacy, and achievement of positive aspects in the middle category. It can be \nconcluded that most andikpas included into the category of medium resilience. Resilience was \nsignificantly andikpas been able to solve the problem in LPKA Sukamiskin but not optimal. So \nshould the effort to improve the resilience of one of them by opening counseling for andikpas \nin LPKA Sukamiskin.\neywords: Resilience, Adolescent, Anak Didik Lapas (Andikpas)\n&quot;,&quot;issue&quot;:&quot;1&quot;,&quot;volume&quot;:&quot;4&quot;,&quot;container-title-short&quot;:&quot;&quot;},&quot;isTemporary&quot;:false}]},{&quot;citationID&quot;:&quot;MENDELEY_CITATION_a50cf972-b4a5-43ea-8e9b-9c20c516e956&quot;,&quot;properties&quot;:{&quot;noteIndex&quot;:0},&quot;isEdited&quot;:false,&quot;manualOverride&quot;:{&quot;isManuallyOverridden&quot;:false,&quot;citeprocText&quot;:&quot;(Rachmah et al., 2020)&quot;,&quot;manualOverrideText&quot;:&quot;&quot;},&quot;citationTag&quot;:&quot;MENDELEY_CITATION_v3_eyJjaXRhdGlvbklEIjoiTUVOREVMRVlfQ0lUQVRJT05fYTUwY2Y5NzItYjRhNS00M2VhLThlOWItOWMyMGM1MTZlOTU2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quot;,&quot;citationItems&quot;:[{&quot;id&quot;:&quot;091bdd4c-da67-3882-bf2a-deadc4923c8e&quot;,&quot;itemData&quot;:{&quot;type&quot;:&quot;article-journal&quot;,&quot;id&quot;:&quot;091bdd4c-da67-3882-bf2a-deadc4923c8e&quot;,&quot;title&quot;:&quot;Interaksi Suami-Istri, Interaksi orang Tua-Anak, Interaksi Teman sebaya, Dan Resiliensi Remaja&quot;,&quot;author&quot;:[{&quot;family&quot;:&quot;Rachmah&quot;,&quot;given&quot;:&quot;Yane Ardian&quot;,&quot;parse-names&quot;:false,&quot;dropping-particle&quot;:&quot;&quot;,&quot;non-dropping-particle&quot;:&quot;&quot;},{&quot;family&quot;:&quot;Sunarti&quot;,&quot;given&quot;:&quot;Euis&quot;,&quot;parse-names&quot;:false,&quot;dropping-particle&quot;:&quot;&quot;,&quot;non-dropping-particle&quot;:&quot;&quot;},{&quot;family&quot;:&quot;Herawati&quot;,&quot;given&quot;:&quot;Tin&quot;,&quot;parse-names&quot;:false,&quot;dropping-particle&quot;:&quot;&quot;,&quot;non-dropping-particle&quot;:&quot;&quot;}],&quot;container-title&quot;:&quot;Jurnal Ilmu Keluarga &amp; Konsumen&quot;,&quot;ISSN&quot;:&quot;2502 – 3594&quot;,&quot;issued&quot;:{&quot;date-parts&quot;:[[2020]]},&quot;page&quot;:&quot;6-11&quot;,&quot;abstract&quot;:&quot;The teenager is a vulnerable phase that needs resilience to optimize their development. This study aimed to \ndetermine the influence of husband-wife interaction, parent-child interaction, and the peer interaction on \nteenager’s resilience. The study was conducted in four vocational and nonvocational high schools (state and \nprivate high schools and vocational schools), in the city of Bogor, West Java. Schools were selected purposively. \nRespondents were 240 mothers and 240 teenagers from grade X who had intact families and lived with their \nparents. Data analysis used descriptive analysis and inferential analysis (independent sample t-test and multiple \nlinear regression test). The results show that boys tend to have a higher conflict with peers while girls feel closer \nto peers. Moreover, boys have higher resilience than girls. The teenagers from nonvocational schools have higher \nresilience than ones from vocational schools. Parent-child interaction and peer interaction have a positive \ninfluence on teenager’s resilience. Therefore, parents are expected to improve the quality of interaction in the \nfamily and provide encouragement for teens to choose good friends.\nKeyword: husband-wife interaction, parent-child interaction, peer interaction, teenagers, resilience&quot;,&quot;issue&quot;:&quot;1&quot;,&quot;volume&quot;:&quot;13&quot;,&quot;container-title-short&quot;:&quot;&quot;},&quot;isTemporary&quot;:false}]},{&quot;citationID&quot;:&quot;MENDELEY_CITATION_cd22a610-7f05-4f3f-b4d4-1dfd471deaeb&quot;,&quot;properties&quot;:{&quot;noteIndex&quot;:0},&quot;isEdited&quot;:false,&quot;manualOverride&quot;:{&quot;isManuallyOverridden&quot;:false,&quot;citeprocText&quot;:&quot;(Damarhadi et al., 2020)&quot;,&quot;manualOverrideText&quot;:&quot;&quot;},&quot;citationTag&quot;:&quot;MENDELEY_CITATION_v3_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&quot;,&quot;citationItems&quot;:[{&quot;id&quot;:&quot;11a42b7a-55d5-3541-bcf7-b5626c080064&quot;,&quot;itemData&quot;:{&quot;type&quot;:&quot;article-journal&quot;,&quot;id&quot;:&quot;11a42b7a-55d5-3541-bcf7-b5626c080064&quot;,&quot;title&quot;:&quot;Gambaran Konsep Diri Pada Siswa SMA Ditinjau  Berdasarkan Jenis Kelamin&quot;,&quot;author&quot;:[{&quot;family&quot;:&quot;Damarhadi&quot;,&quot;given&quot;:&quot;Suprastowo&quot;,&quot;parse-names&quot;:false,&quot;dropping-particle&quot;:&quot;&quot;,&quot;non-dropping-particle&quot;:&quot;&quot;},{&quot;family&quot;:&quot;Mujidin&quot;,&quot;given&quot;:&quot;&quot;,&quot;parse-names&quot;:false,&quot;dropping-particle&quot;:&quot;&quot;,&quot;non-dropping-particle&quot;:&quot;&quot;},{&quot;family&quot;:&quot;Prabawanti&quot;,&quot;given&quot;:&quot;Ciptasari&quot;,&quot;parse-names&quot;:false,&quot;dropping-particle&quot;:&quot;&quot;,&quot;non-dropping-particle&quot;:&quot;&quot;}],&quot;container-title&quot;:&quot;Jurnal Psikologi&quot;,&quot;ISSN&quot;:&quot;2657-0963&quot;,&quot;issued&quot;:{&quot;date-parts&quot;:[[2020]]},&quot;page&quot;:&quot;254-258&quot;,&quot;abstract&quot;:&quot;Self-concept is an important factor that will determine how one views \noneself. Having a good self-concept is important for every high school \nstudent. This study aims to find out the description of self-concept in \nhigh school students X in Yogyakarta. This study uses quantitative \nmethods with a descriptive analysis approach. The sample in this study \nconsists of 40 subjects consisting of 20 male students and 20 female \nstudents who then data collection was done by filling the self-concept \nscale likert model. Samples were selected using cluster sampling \ntechniques. The results show that the majority of self-concepts in SMA \nX Yogyakarta students are in the high category of 62.5% where there is a \nsignificant difference between male and female self-concepts. The self\u0002concept of men is higher than that of women. While viewed through \nthe physiological, psychological, psycho-social, and psycho-spiritual \naspects there is no significant difference between men and women.&quot;,&quot;issue&quot;:&quot;3&quot;,&quot;volume&quot;:&quot;9&quot;,&quot;container-title-short&quot;:&quot;&quot;},&quot;isTemporary&quot;:false}]},{&quot;citationID&quot;:&quot;MENDELEY_CITATION_984d1b21-91ba-485b-a1c3-00d37188f007&quot;,&quot;properties&quot;:{&quot;noteIndex&quot;:0},&quot;isEdited&quot;:false,&quot;manualOverride&quot;:{&quot;isManuallyOverridden&quot;:false,&quot;citeprocText&quot;:&quot;(Rachmah et al., 2020)&quot;,&quot;manualOverrideText&quot;:&quot;&quot;},&quot;citationTag&quot;:&quot;MENDELEY_CITATION_v3_eyJjaXRhdGlvbklEIjoiTUVOREVMRVlfQ0lUQVRJT05fOTg0ZDFiMjEtOTFiYS00ODViLWExYzMtMDBkMzcxODhmMDA3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quot;,&quot;citationItems&quot;:[{&quot;id&quot;:&quot;091bdd4c-da67-3882-bf2a-deadc4923c8e&quot;,&quot;itemData&quot;:{&quot;type&quot;:&quot;article-journal&quot;,&quot;id&quot;:&quot;091bdd4c-da67-3882-bf2a-deadc4923c8e&quot;,&quot;title&quot;:&quot;Interaksi Suami-Istri, Interaksi orang Tua-Anak, Interaksi Teman sebaya, Dan Resiliensi Remaja&quot;,&quot;author&quot;:[{&quot;family&quot;:&quot;Rachmah&quot;,&quot;given&quot;:&quot;Yane Ardian&quot;,&quot;parse-names&quot;:false,&quot;dropping-particle&quot;:&quot;&quot;,&quot;non-dropping-particle&quot;:&quot;&quot;},{&quot;family&quot;:&quot;Sunarti&quot;,&quot;given&quot;:&quot;Euis&quot;,&quot;parse-names&quot;:false,&quot;dropping-particle&quot;:&quot;&quot;,&quot;non-dropping-particle&quot;:&quot;&quot;},{&quot;family&quot;:&quot;Herawati&quot;,&quot;given&quot;:&quot;Tin&quot;,&quot;parse-names&quot;:false,&quot;dropping-particle&quot;:&quot;&quot;,&quot;non-dropping-particle&quot;:&quot;&quot;}],&quot;container-title&quot;:&quot;Jurnal Ilmu Keluarga &amp; Konsumen&quot;,&quot;ISSN&quot;:&quot;2502 – 3594&quot;,&quot;issued&quot;:{&quot;date-parts&quot;:[[2020]]},&quot;page&quot;:&quot;6-11&quot;,&quot;abstract&quot;:&quot;The teenager is a vulnerable phase that needs resilience to optimize their development. This study aimed to \ndetermine the influence of husband-wife interaction, parent-child interaction, and the peer interaction on \nteenager’s resilience. The study was conducted in four vocational and nonvocational high schools (state and \nprivate high schools and vocational schools), in the city of Bogor, West Java. Schools were selected purposively. \nRespondents were 240 mothers and 240 teenagers from grade X who had intact families and lived with their \nparents. Data analysis used descriptive analysis and inferential analysis (independent sample t-test and multiple \nlinear regression test). The results show that boys tend to have a higher conflict with peers while girls feel closer \nto peers. Moreover, boys have higher resilience than girls. The teenagers from nonvocational schools have higher \nresilience than ones from vocational schools. Parent-child interaction and peer interaction have a positive \ninfluence on teenager’s resilience. Therefore, parents are expected to improve the quality of interaction in the \nfamily and provide encouragement for teens to choose good friends.\nKeyword: husband-wife interaction, parent-child interaction, peer interaction, teenagers, resilience&quot;,&quot;issue&quot;:&quot;1&quot;,&quot;volume&quot;:&quot;13&quot;,&quot;container-title-short&quot;:&quot;&quot;},&quot;isTemporary&quot;:false}]},{&quot;citationID&quot;:&quot;MENDELEY_CITATION_d677d5ba-442b-430c-8a0c-e9a189d6d5ca&quot;,&quot;properties&quot;:{&quot;noteIndex&quot;:0},&quot;isEdited&quot;:false,&quot;manualOverride&quot;:{&quot;isManuallyOverridden&quot;:false,&quot;citeprocText&quot;:&quot;(Badan Pusat Statistik, 2016)&quot;,&quot;manualOverrideText&quot;:&quot;&quot;},&quot;citationTag&quot;:&quot;MENDELEY_CITATION_v3_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&quot;,&quot;citationItems&quot;:[{&quot;id&quot;:&quot;cfa5041b-33db-3d41-92d9-163c044af83e&quot;,&quot;itemData&quot;:{&quot;type&quot;:&quot;webpage&quot;,&quot;id&quot;:&quot;cfa5041b-33db-3d41-92d9-163c044af83e&quot;,&quot;title&quot;:&quot;Badan Pusat Statistik Kabupaten Pekalongan&quot;,&quot;author&quot;:[{&quot;family&quot;:&quot;Badan Pusat Statistik&quot;,&quot;given&quot;:&quot;&quot;,&quot;parse-names&quot;:false,&quot;dropping-particle&quot;:&quot;&quot;,&quot;non-dropping-particle&quot;:&quot;&quot;}],&quot;container-title&quot;:&quot;BPS&quot;,&quot;accessed&quot;:{&quot;date-parts&quot;:[[2023,6,18]]},&quot;URL&quot;:&quot;https://pekalongankab.bps.go.id/statictable/2016/03/22/88/jumlah-penduduk-menurut-agama-di-kabupaten-pekalongan-2014-.html&quot;,&quot;issued&quot;:{&quot;date-parts&quot;:[[2016]]},&quot;container-title-short&quot;:&quot;&quot;},&quot;isTemporary&quot;:false}]},{&quot;citationID&quot;:&quot;MENDELEY_CITATION_8d400acf-06fb-4e70-a9f7-5b73a117a453&quot;,&quot;properties&quot;:{&quot;noteIndex&quot;:0},&quot;isEdited&quot;:false,&quot;manualOverride&quot;:{&quot;isManuallyOverridden&quot;:false,&quot;citeprocText&quot;:&quot;(Insan et al., 2021)&quot;,&quot;manualOverrideText&quot;:&quot;&quot;},&quot;citationTag&quot;:&quot;MENDELEY_CITATION_v3_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&quot;,&quot;citationItems&quot;:[{&quot;id&quot;:&quot;6a216abd-cbb1-3217-ac6c-bea2b254b197&quot;,&quot;itemData&quot;:{&quot;type&quot;:&quot;article-journal&quot;,&quot;id&quot;:&quot;6a216abd-cbb1-3217-ac6c-bea2b254b197&quot;,&quot;title&quot;:&quot;Perbedaan Konsep Diri Remaja Pertengahan Yang Tinggal Bersama Orang Tua Dengan Remaja Pertengahan Yang Tinggal Di Asrama&quot;,&quot;author&quot;:[{&quot;family&quot;:&quot;Insan&quot;,&quot;given&quot;:&quot;Ajeng Chaerani&quot;,&quot;parse-names&quot;:false,&quot;dropping-particle&quot;:&quot;&quot;,&quot;non-dropping-particle&quot;:&quot;&quot;},{&quot;family&quot;:&quot;Zukhra&quot;,&quot;given&quot;:&quot;Ririn Muthia&quot;,&quot;parse-names&quot;:false,&quot;dropping-particle&quot;:&quot;&quot;,&quot;non-dropping-particle&quot;:&quot;&quot;},{&quot;family&quot;:&quot;Lestari&quot;,&quot;given&quot;:&quot;Widia&quot;,&quot;parse-names&quot;:false,&quot;dropping-particle&quot;:&quot;&quot;,&quot;non-dropping-particle&quot;:&quot;&quot;}],&quot;container-title&quot;:&quot;202.4.186.66&quot;,&quot;accessed&quot;:{&quot;date-parts&quot;:[[2023,1,25]]},&quot;ISSN&quot;:&quot;2338-6371&quot;,&quot;URL&quot;:&quot;http://202.4.186.66/JIK/article/view/21364&quot;,&quot;issued&quot;:{&quot;date-parts&quot;:[[2021]]},&quot;page&quot;:&quot;1-25&quot;,&quot;volume&quot;:&quot;9&quot;,&quot;container-title-short&quot;:&quot;&quot;},&quot;isTemporary&quot;:false}]},{&quot;citationID&quot;:&quot;MENDELEY_CITATION_d0e9a3f3-127f-48ca-9294-379939558800&quot;,&quot;properties&quot;:{&quot;noteIndex&quot;:0},&quot;isEdited&quot;:false,&quot;manualOverride&quot;:{&quot;isManuallyOverridden&quot;:false,&quot;citeprocText&quot;:&quot;(Ahmad et al., 2023)&quot;,&quot;manualOverrideText&quot;:&quot;&quot;},&quot;citationTag&quot;:&quot;MENDELEY_CITATION_v3_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&quot;,&quot;citationItems&quot;:[{&quot;id&quot;:&quot;aadb8b61-0f1b-3f19-8e6c-c4d84c31a61d&quot;,&quot;itemData&quot;:{&quot;type&quot;:&quot;article-journal&quot;,&quot;id&quot;:&quot;aadb8b61-0f1b-3f19-8e6c-c4d84c31a61d&quot;,&quot;title&quot;:&quot;Peran Resiliensi Keluarga dalam Perkembangan Konsep Diri Remaja&quot;,&quot;author&quot;:[{&quot;family&quot;:&quot;Ahmad&quot;,&quot;given&quot;:&quot;Masnaeni&quot;,&quot;parse-names&quot;:false,&quot;dropping-particle&quot;:&quot;&quot;,&quot;non-dropping-particle&quot;:&quot;&quot;},{&quot;family&quot;:&quot;Pulungan&quot;,&quot;given&quot;:&quot;Zulhaini Sartika A&quot;,&quot;parse-names&quot;:false,&quot;dropping-particle&quot;:&quot;&quot;,&quot;non-dropping-particle&quot;:&quot;&quot;},{&quot;family&quot;:&quot;Hardiyati&quot;,&quot;given&quot;:&quot;&quot;,&quot;parse-names&quot;:false,&quot;dropping-particle&quot;:&quot;&quot;,&quot;non-dropping-particle&quot;:&quot;&quot;}],&quot;container-title&quot;:&quot;Jurnal Kesehatan Primer&quot;,&quot;ISSN&quot;:&quot;2549-4880&quot;,&quot;issued&quot;:{&quot;date-parts&quot;:[[2023]]},&quot;page&quot;:&quot;44-45&quot;,&quot;abstract&quot;:&quot;Introduction: Self-concept is formed from social contacts \nand experiences with other people from time to time so \nthat the family plays a very important role in shaping the \nadolescent's self-concept. This study aims to determine \nthe role of family resilience on adolescent self-concept. \nMethods: This research is a cross-sectional correlational \ndescriptive study. The population in this study consisted of \n3084 Mamuju City junior high school students. A total of \n354 students and their families were selected using \nstratified random sampling. The Family Resilience \nAssessment Scale (FRAS) is utilized to assess family \nresilience, while the Tennessee Self Concept Scale (TSCS) is \nused to assess adolescent self-concept. Results: The \nfindings of testing hypotheses by the Spearman Rank \ncorrelation technique showed significant connection \nbetween family resilience and teenage self-concept \n(p=0.000). Family resilience carries a 44.5% effect on \nteenage self-concept. Family resilience has a vital role in \nshaping the formation of teenage self-concept. \nConclusion: Adolescent self-concept is likely to be \ndeveloped within families that function ideally. It happens \ndue to the adolescent's self-concept forms in sync with \ntheir family experience.\n&quot;,&quot;issue&quot;:&quot;1&quot;,&quot;volume&quot;:&quot;8&quot;,&quot;container-title-short&quot;:&quot;&quot;},&quot;isTemporary&quot;:false}]},{&quot;citationID&quot;:&quot;MENDELEY_CITATION_f9f3031f-5853-4c40-a5d2-93e9433918e2&quot;,&quot;properties&quot;:{&quot;noteIndex&quot;:0},&quot;isEdited&quot;:false,&quot;manualOverride&quot;:{&quot;isManuallyOverridden&quot;:false,&quot;citeprocText&quot;:&quot;(Hamdanah &amp;#38; Surawan, 2022)&quot;,&quot;manualOverrideText&quot;:&quot;&quot;},&quot;citationTag&quot;:&quot;MENDELEY_CITATION_v3_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&quot;,&quot;citationItems&quot;:[{&quot;id&quot;:&quot;537aa499-0d5d-34e4-bb0e-45ee48127c63&quot;,&quot;itemData&quot;:{&quot;type&quot;:&quot;book&quot;,&quot;id&quot;:&quot;537aa499-0d5d-34e4-bb0e-45ee48127c63&quot;,&quot;title&quot;:&quot;Remaja dan Dinamika ; Tinjauan Psikologi dan Pendidikan&quot;,&quot;author&quot;:[{&quot;family&quot;:&quot;Hamdanah&quot;,&quot;given&quot;:&quot;&quot;,&quot;parse-names&quot;:false,&quot;dropping-particle&quot;:&quot;&quot;,&quot;non-dropping-particle&quot;:&quot;&quot;},{&quot;family&quot;:&quot;Surawan&quot;,&quot;given&quot;:&quot;&quot;,&quot;parse-names&quot;:false,&quot;dropping-particle&quot;:&quot;&quot;,&quot;non-dropping-particle&quot;:&quot;&quot;}],&quot;editor&quot;:[{&quot;family&quot;:&quot;Muslimah&quot;,&quot;given&quot;:&quot;&quot;,&quot;parse-names&quot;:false,&quot;dropping-particle&quot;:&quot;&quot;,&quot;non-dropping-particle&quot;:&quot;&quot;}],&quot;ISBN&quot;:&quot;978-623-316-855-7&quot;,&quot;issued&quot;:{&quot;date-parts&quot;:[[2022,6]]},&quot;publisher-place&quot;:&quot;Yogyakarta&quot;,&quot;number-of-pages&quot;:&quot;46-62&quot;,&quot;edition&quot;:&quot;1&quot;,&quot;publisher&quot;:&quot;K-Media&quot;,&quot;container-title-short&quot;:&quot;&quot;},&quot;isTemporary&quot;:false}]},{&quot;citationID&quot;:&quot;MENDELEY_CITATION_cc0412b7-20ea-4672-96e1-9a17b7c633fd&quot;,&quot;properties&quot;:{&quot;noteIndex&quot;:0},&quot;isEdited&quot;:false,&quot;manualOverride&quot;:{&quot;isManuallyOverridden&quot;:false,&quot;citeprocText&quot;:&quot;(Damarhadi et al., 2020)&quot;,&quot;manualOverrideText&quot;:&quot;&quot;},&quot;citationTag&quot;:&quot;MENDELEY_CITATION_v3_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&quot;,&quot;citationItems&quot;:[{&quot;id&quot;:&quot;11a42b7a-55d5-3541-bcf7-b5626c080064&quot;,&quot;itemData&quot;:{&quot;type&quot;:&quot;article-journal&quot;,&quot;id&quot;:&quot;11a42b7a-55d5-3541-bcf7-b5626c080064&quot;,&quot;title&quot;:&quot;Gambaran Konsep Diri Pada Siswa SMA Ditinjau  Berdasarkan Jenis Kelamin&quot;,&quot;author&quot;:[{&quot;family&quot;:&quot;Damarhadi&quot;,&quot;given&quot;:&quot;Suprastowo&quot;,&quot;parse-names&quot;:false,&quot;dropping-particle&quot;:&quot;&quot;,&quot;non-dropping-particle&quot;:&quot;&quot;},{&quot;family&quot;:&quot;Mujidin&quot;,&quot;given&quot;:&quot;&quot;,&quot;parse-names&quot;:false,&quot;dropping-particle&quot;:&quot;&quot;,&quot;non-dropping-particle&quot;:&quot;&quot;},{&quot;family&quot;:&quot;Prabawanti&quot;,&quot;given&quot;:&quot;Ciptasari&quot;,&quot;parse-names&quot;:false,&quot;dropping-particle&quot;:&quot;&quot;,&quot;non-dropping-particle&quot;:&quot;&quot;}],&quot;container-title&quot;:&quot;Jurnal Psikologi&quot;,&quot;ISSN&quot;:&quot;2657-0963&quot;,&quot;issued&quot;:{&quot;date-parts&quot;:[[2020]]},&quot;page&quot;:&quot;254-258&quot;,&quot;abstract&quot;:&quot;Self-concept is an important factor that will determine how one views \noneself. Having a good self-concept is important for every high school \nstudent. This study aims to find out the description of self-concept in \nhigh school students X in Yogyakarta. This study uses quantitative \nmethods with a descriptive analysis approach. The sample in this study \nconsists of 40 subjects consisting of 20 male students and 20 female \nstudents who then data collection was done by filling the self-concept \nscale likert model. Samples were selected using cluster sampling \ntechniques. The results show that the majority of self-concepts in SMA \nX Yogyakarta students are in the high category of 62.5% where there is a \nsignificant difference between male and female self-concepts. The self\u0002concept of men is higher than that of women. While viewed through \nthe physiological, psychological, psycho-social, and psycho-spiritual \naspects there is no significant difference between men and women.&quot;,&quot;issue&quot;:&quot;3&quot;,&quot;volume&quot;:&quot;9&quot;,&quot;container-title-short&quot;:&quot;&quot;},&quot;isTemporary&quot;:false}]},{&quot;citationID&quot;:&quot;MENDELEY_CITATION_f3929792-f293-4307-bae3-b1e647b20f5d&quot;,&quot;properties&quot;:{&quot;noteIndex&quot;:0},&quot;isEdited&quot;:false,&quot;manualOverride&quot;:{&quot;isManuallyOverridden&quot;:false,&quot;citeprocText&quot;:&quot;(Rachmah et al., 2020)&quot;,&quot;manualOverrideText&quot;:&quot;&quot;},&quot;citationTag&quot;:&quot;MENDELEY_CITATION_v3_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&quot;,&quot;citationItems&quot;:[{&quot;id&quot;:&quot;091bdd4c-da67-3882-bf2a-deadc4923c8e&quot;,&quot;itemData&quot;:{&quot;type&quot;:&quot;article-journal&quot;,&quot;id&quot;:&quot;091bdd4c-da67-3882-bf2a-deadc4923c8e&quot;,&quot;title&quot;:&quot;Interaksi Suami-Istri, Interaksi orang Tua-Anak, Interaksi Teman sebaya, Dan Resiliensi Remaja&quot;,&quot;author&quot;:[{&quot;family&quot;:&quot;Rachmah&quot;,&quot;given&quot;:&quot;Yane Ardian&quot;,&quot;parse-names&quot;:false,&quot;dropping-particle&quot;:&quot;&quot;,&quot;non-dropping-particle&quot;:&quot;&quot;},{&quot;family&quot;:&quot;Sunarti&quot;,&quot;given&quot;:&quot;Euis&quot;,&quot;parse-names&quot;:false,&quot;dropping-particle&quot;:&quot;&quot;,&quot;non-dropping-particle&quot;:&quot;&quot;},{&quot;family&quot;:&quot;Herawati&quot;,&quot;given&quot;:&quot;Tin&quot;,&quot;parse-names&quot;:false,&quot;dropping-particle&quot;:&quot;&quot;,&quot;non-dropping-particle&quot;:&quot;&quot;}],&quot;container-title&quot;:&quot;Jurnal Ilmu Keluarga &amp; Konsumen&quot;,&quot;ISSN&quot;:&quot;2502 – 3594&quot;,&quot;issued&quot;:{&quot;date-parts&quot;:[[2020]]},&quot;page&quot;:&quot;6-11&quot;,&quot;abstract&quot;:&quot;The teenager is a vulnerable phase that needs resilience to optimize their development. This study aimed to \ndetermine the influence of husband-wife interaction, parent-child interaction, and the peer interaction on \nteenager’s resilience. The study was conducted in four vocational and nonvocational high schools (state and \nprivate high schools and vocational schools), in the city of Bogor, West Java. Schools were selected purposively. \nRespondents were 240 mothers and 240 teenagers from grade X who had intact families and lived with their \nparents. Data analysis used descriptive analysis and inferential analysis (independent sample t-test and multiple \nlinear regression test). The results show that boys tend to have a higher conflict with peers while girls feel closer \nto peers. Moreover, boys have higher resilience than girls. The teenagers from nonvocational schools have higher \nresilience than ones from vocational schools. Parent-child interaction and peer interaction have a positive \ninfluence on teenager’s resilience. Therefore, parents are expected to improve the quality of interaction in the \nfamily and provide encouragement for teens to choose good friends.\nKeyword: husband-wife interaction, parent-child interaction, peer interaction, teenagers, resilience&quot;,&quot;issue&quot;:&quot;1&quot;,&quot;volume&quot;:&quot;13&quot;,&quot;container-title-short&quot;:&quot;&quot;},&quot;isTemporary&quot;:false}]},{&quot;citationID&quot;:&quot;MENDELEY_CITATION_ffde7253-d5a3-4e93-8874-bc09ff65b44d&quot;,&quot;properties&quot;:{&quot;noteIndex&quot;:0},&quot;isEdited&quot;:false,&quot;manualOverride&quot;:{&quot;isManuallyOverridden&quot;:false,&quot;citeprocText&quot;:&quot;(Kumaat et al., 2022)&quot;,&quot;manualOverrideText&quot;:&quot;&quot;},&quot;citationTag&quot;:&quot;MENDELEY_CITATION_v3_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&quot;,&quot;citationItems&quot;:[{&quot;id&quot;:&quot;08084bf0-efe8-3d5f-8d3f-a14e18895b91&quot;,&quot;itemData&quot;:{&quot;type&quot;:&quot;article-journal&quot;,&quot;id&quot;:&quot;08084bf0-efe8-3d5f-8d3f-a14e18895b91&quot;,&quot;title&quot;:&quot;Analisis Resiliensi Siswa SMA Di Kota Tomohon Dalam Masa Pandemi  Covid-19&quot;,&quot;author&quot;:[{&quot;family&quot;:&quot;Kumaat&quot;,&quot;given&quot;:&quot;theophany&quot;,&quot;parse-names&quot;:false,&quot;dropping-particle&quot;:&quot;&quot;,&quot;non-dropping-particle&quot;:&quot;&quot;},{&quot;family&quot;:&quot;Tiwa&quot;,&quot;given&quot;:&quot;Tellma M&quot;,&quot;parse-names&quot;:false,&quot;dropping-particle&quot;:&quot;&quot;,&quot;non-dropping-particle&quot;:&quot;&quot;},{&quot;family&quot;:&quot;Sengkey&quot;,&quot;given&quot;:&quot;Stevi B&quot;,&quot;parse-names&quot;:false,&quot;dropping-particle&quot;:&quot;&quot;,&quot;non-dropping-particle&quot;:&quot;&quot;}],&quot;container-title&quot;:&quot;Jurnal Ilmu Sosial dan Pendidikan&quot;,&quot;DOI&quot;:&quot;http://ejournal.mandalanursa.org/index.php/JISIP/index&quot;,&quot;ISSN&quot;:&quot;2656-6753&quot;,&quot;issued&quot;:{&quot;date-parts&quot;:[[2022]]},&quot;page&quot;:&quot;4208-4209&quot;,&quot;abstract&quot;:&quot;The Covid-19 pandemic affects most of the aspects in our life. Resilience is the \nability of maintaining self during hard time and how to raise after the hard time. \nSubject of this research are 300 high school student, age 15-18, lives in Tomohon, \nand Study from Home during Covid-19 pandemic. The questionnaire was shared \nusing social media, and the sample was taken using snow ball technique. The \ndata was analysed using t-test dan one way anova. The result shows that 48% of \nthe subject have medium level of resilience, and the lowest 3% of the subject have \nlow level of resilience&quot;,&quot;issue&quot;:&quot;2&quot;,&quot;volume&quot;:&quot;6&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7873D-D2E4-432C-A901-EC104F13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37</TotalTime>
  <Pages>10</Pages>
  <Words>2891</Words>
  <Characters>18460</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21309</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yulia mega</cp:lastModifiedBy>
  <cp:revision>5</cp:revision>
  <cp:lastPrinted>2016-10-04T09:41:00Z</cp:lastPrinted>
  <dcterms:created xsi:type="dcterms:W3CDTF">2024-02-22T13:00:00Z</dcterms:created>
  <dcterms:modified xsi:type="dcterms:W3CDTF">2024-02-22T13:54:00Z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42f049f0-1baf-3ff0-83fe-e4b1223927a4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