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465367" w14:textId="53C8E725" w:rsidR="00FF7170" w:rsidRDefault="00FF7170" w:rsidP="00FF7170">
      <w:pPr>
        <w:ind w:right="257" w:hanging="3"/>
        <w:jc w:val="center"/>
        <w:rPr>
          <w:b/>
          <w:sz w:val="24"/>
        </w:rPr>
      </w:pPr>
      <w:bookmarkStart w:id="0" w:name="_GoBack"/>
      <w:bookmarkEnd w:id="0"/>
      <w:r>
        <w:rPr>
          <w:b/>
          <w:sz w:val="24"/>
        </w:rPr>
        <w:t xml:space="preserve">Hubungan </w:t>
      </w:r>
      <w:r>
        <w:rPr>
          <w:b/>
          <w:i/>
          <w:sz w:val="24"/>
        </w:rPr>
        <w:t xml:space="preserve">Self Efficacy </w:t>
      </w:r>
      <w:r>
        <w:rPr>
          <w:b/>
          <w:sz w:val="24"/>
        </w:rPr>
        <w:t>Dengan Kecemasan Pada Warga Binaan</w:t>
      </w:r>
      <w:r>
        <w:rPr>
          <w:b/>
          <w:spacing w:val="1"/>
          <w:sz w:val="24"/>
        </w:rPr>
        <w:t xml:space="preserve"> </w:t>
      </w:r>
      <w:r>
        <w:rPr>
          <w:b/>
          <w:sz w:val="24"/>
        </w:rPr>
        <w:t>Permasyarakatan</w:t>
      </w:r>
      <w:r>
        <w:rPr>
          <w:b/>
          <w:spacing w:val="-1"/>
          <w:sz w:val="24"/>
        </w:rPr>
        <w:t xml:space="preserve"> </w:t>
      </w:r>
      <w:r>
        <w:rPr>
          <w:b/>
          <w:sz w:val="24"/>
        </w:rPr>
        <w:t>(WBP)</w:t>
      </w:r>
      <w:r>
        <w:rPr>
          <w:b/>
          <w:spacing w:val="-2"/>
          <w:sz w:val="24"/>
        </w:rPr>
        <w:t xml:space="preserve"> </w:t>
      </w:r>
      <w:r>
        <w:rPr>
          <w:b/>
          <w:sz w:val="24"/>
        </w:rPr>
        <w:t>Laki</w:t>
      </w:r>
      <w:r>
        <w:rPr>
          <w:b/>
          <w:spacing w:val="-1"/>
          <w:sz w:val="24"/>
        </w:rPr>
        <w:t xml:space="preserve"> </w:t>
      </w:r>
      <w:r>
        <w:rPr>
          <w:b/>
          <w:sz w:val="24"/>
        </w:rPr>
        <w:t>–</w:t>
      </w:r>
      <w:r>
        <w:rPr>
          <w:b/>
          <w:spacing w:val="-1"/>
          <w:sz w:val="24"/>
        </w:rPr>
        <w:t xml:space="preserve"> </w:t>
      </w:r>
      <w:r>
        <w:rPr>
          <w:b/>
          <w:sz w:val="24"/>
        </w:rPr>
        <w:t>Laki</w:t>
      </w:r>
      <w:r>
        <w:rPr>
          <w:b/>
          <w:spacing w:val="-1"/>
          <w:sz w:val="24"/>
        </w:rPr>
        <w:t xml:space="preserve"> </w:t>
      </w:r>
      <w:r>
        <w:rPr>
          <w:b/>
          <w:sz w:val="24"/>
        </w:rPr>
        <w:t>Di</w:t>
      </w:r>
      <w:r>
        <w:rPr>
          <w:b/>
          <w:spacing w:val="-3"/>
          <w:sz w:val="24"/>
        </w:rPr>
        <w:t xml:space="preserve"> </w:t>
      </w:r>
      <w:r>
        <w:rPr>
          <w:b/>
          <w:sz w:val="24"/>
        </w:rPr>
        <w:t>Lapas</w:t>
      </w:r>
      <w:r>
        <w:rPr>
          <w:b/>
          <w:spacing w:val="-2"/>
          <w:sz w:val="24"/>
        </w:rPr>
        <w:t xml:space="preserve"> </w:t>
      </w:r>
      <w:r>
        <w:rPr>
          <w:b/>
          <w:sz w:val="24"/>
        </w:rPr>
        <w:t>Kelas</w:t>
      </w:r>
      <w:r>
        <w:rPr>
          <w:b/>
          <w:spacing w:val="-1"/>
          <w:sz w:val="24"/>
        </w:rPr>
        <w:t xml:space="preserve"> </w:t>
      </w:r>
      <w:r>
        <w:rPr>
          <w:b/>
          <w:sz w:val="24"/>
        </w:rPr>
        <w:t>2A</w:t>
      </w:r>
      <w:r>
        <w:rPr>
          <w:b/>
          <w:spacing w:val="-2"/>
          <w:sz w:val="24"/>
        </w:rPr>
        <w:t xml:space="preserve"> </w:t>
      </w:r>
      <w:r>
        <w:rPr>
          <w:b/>
          <w:sz w:val="24"/>
        </w:rPr>
        <w:t>Kota</w:t>
      </w:r>
      <w:r>
        <w:rPr>
          <w:b/>
          <w:spacing w:val="-1"/>
          <w:sz w:val="24"/>
        </w:rPr>
        <w:t xml:space="preserve"> </w:t>
      </w:r>
      <w:r>
        <w:rPr>
          <w:b/>
          <w:sz w:val="24"/>
        </w:rPr>
        <w:t>Pekalongan</w:t>
      </w:r>
    </w:p>
    <w:p w14:paraId="2C93A01F" w14:textId="0AEF7ACA" w:rsidR="00F63E20" w:rsidRPr="009466D4" w:rsidRDefault="00F63E20" w:rsidP="00FF7170">
      <w:pPr>
        <w:rPr>
          <w:rFonts w:ascii="Book Antiqua" w:hAnsi="Book Antiqua"/>
          <w:b/>
          <w:sz w:val="24"/>
          <w:szCs w:val="24"/>
        </w:rPr>
      </w:pPr>
    </w:p>
    <w:p w14:paraId="03D1044E" w14:textId="77777777" w:rsidR="00904D6D" w:rsidRPr="00B56D4F" w:rsidRDefault="00904D6D" w:rsidP="00DB3F2B">
      <w:pPr>
        <w:jc w:val="center"/>
        <w:rPr>
          <w:rFonts w:ascii="Book Antiqua" w:hAnsi="Book Antiqua"/>
          <w:b/>
          <w:bCs/>
          <w:sz w:val="24"/>
          <w:szCs w:val="24"/>
        </w:rPr>
      </w:pPr>
    </w:p>
    <w:p w14:paraId="049EE42E" w14:textId="471E9950" w:rsidR="00904D6D" w:rsidRPr="00FF7170" w:rsidRDefault="00FF7170" w:rsidP="00DB3F2B">
      <w:pPr>
        <w:jc w:val="center"/>
        <w:rPr>
          <w:rFonts w:ascii="Book Antiqua" w:hAnsi="Book Antiqua"/>
          <w:b/>
          <w:bCs/>
          <w:sz w:val="24"/>
          <w:szCs w:val="24"/>
          <w:vertAlign w:val="superscript"/>
        </w:rPr>
      </w:pPr>
      <w:r>
        <w:rPr>
          <w:b/>
          <w:bCs/>
          <w:sz w:val="24"/>
          <w:szCs w:val="24"/>
        </w:rPr>
        <w:t>Anindita Mutiara Tantri</w:t>
      </w:r>
      <w:r w:rsidR="00E873C0" w:rsidRPr="00B56D4F">
        <w:rPr>
          <w:b/>
          <w:bCs/>
          <w:sz w:val="24"/>
          <w:szCs w:val="24"/>
          <w:vertAlign w:val="superscript"/>
        </w:rPr>
        <w:t>1</w:t>
      </w:r>
      <w:r w:rsidR="00E873C0" w:rsidRPr="00B56D4F">
        <w:rPr>
          <w:b/>
          <w:bCs/>
          <w:sz w:val="24"/>
          <w:szCs w:val="24"/>
        </w:rPr>
        <w:t xml:space="preserve">, </w:t>
      </w:r>
      <w:r w:rsidRPr="00FF7170">
        <w:rPr>
          <w:b/>
          <w:sz w:val="24"/>
          <w:szCs w:val="24"/>
        </w:rPr>
        <w:t>Hana</w:t>
      </w:r>
      <w:r w:rsidRPr="00FF7170">
        <w:rPr>
          <w:b/>
          <w:spacing w:val="-3"/>
          <w:sz w:val="24"/>
          <w:szCs w:val="24"/>
        </w:rPr>
        <w:t xml:space="preserve"> </w:t>
      </w:r>
      <w:r w:rsidRPr="00FF7170">
        <w:rPr>
          <w:b/>
          <w:sz w:val="24"/>
          <w:szCs w:val="24"/>
        </w:rPr>
        <w:t>Nafiah</w:t>
      </w:r>
      <w:r w:rsidRPr="00FF7170">
        <w:rPr>
          <w:b/>
          <w:bCs/>
          <w:sz w:val="24"/>
          <w:szCs w:val="24"/>
          <w:vertAlign w:val="superscript"/>
        </w:rPr>
        <w:t xml:space="preserve"> </w:t>
      </w:r>
      <w:r w:rsidR="00E873C0" w:rsidRPr="00FF7170">
        <w:rPr>
          <w:b/>
          <w:bCs/>
          <w:sz w:val="24"/>
          <w:szCs w:val="24"/>
          <w:vertAlign w:val="superscript"/>
        </w:rPr>
        <w:t>2</w:t>
      </w:r>
    </w:p>
    <w:p w14:paraId="5EA462E5" w14:textId="77777777" w:rsidR="0096558F" w:rsidRPr="00B56D4F" w:rsidRDefault="0096558F" w:rsidP="00DB3F2B">
      <w:pPr>
        <w:jc w:val="center"/>
        <w:rPr>
          <w:rFonts w:ascii="Book Antiqua" w:hAnsi="Book Antiqua"/>
          <w:b/>
          <w:bCs/>
          <w:sz w:val="24"/>
          <w:szCs w:val="24"/>
          <w:lang w:val="es-CO"/>
        </w:rPr>
      </w:pPr>
    </w:p>
    <w:p w14:paraId="6372CF25" w14:textId="143150A6" w:rsidR="007637F6" w:rsidRPr="00B56D4F" w:rsidRDefault="00E873C0" w:rsidP="00DB3F2B">
      <w:pPr>
        <w:jc w:val="center"/>
        <w:rPr>
          <w:rFonts w:ascii="Book Antiqua" w:hAnsi="Book Antiqua"/>
          <w:bCs/>
          <w:sz w:val="24"/>
          <w:szCs w:val="24"/>
          <w:lang w:val="id-ID"/>
        </w:rPr>
      </w:pPr>
      <w:r w:rsidRPr="00B56D4F">
        <w:rPr>
          <w:bCs/>
          <w:sz w:val="24"/>
          <w:szCs w:val="24"/>
          <w:vertAlign w:val="superscript"/>
        </w:rPr>
        <w:t>1</w:t>
      </w:r>
      <w:r w:rsidR="00FF7170">
        <w:rPr>
          <w:bCs/>
          <w:sz w:val="24"/>
          <w:szCs w:val="24"/>
        </w:rPr>
        <w:t>Nursing Program</w:t>
      </w:r>
      <w:r w:rsidR="00F63E20" w:rsidRPr="00B56D4F">
        <w:rPr>
          <w:sz w:val="24"/>
          <w:szCs w:val="24"/>
        </w:rPr>
        <w:t xml:space="preserve">, </w:t>
      </w:r>
      <w:r w:rsidR="007637F6" w:rsidRPr="00B56D4F">
        <w:rPr>
          <w:bCs/>
          <w:sz w:val="24"/>
          <w:szCs w:val="24"/>
        </w:rPr>
        <w:t xml:space="preserve">Universitas </w:t>
      </w:r>
      <w:r w:rsidR="00FF7170">
        <w:rPr>
          <w:sz w:val="24"/>
          <w:szCs w:val="24"/>
        </w:rPr>
        <w:t>Muhammadiyah Pekajangan Pekalongan</w:t>
      </w:r>
      <w:r w:rsidR="002B1F0A" w:rsidRPr="00B56D4F">
        <w:rPr>
          <w:sz w:val="24"/>
          <w:szCs w:val="24"/>
        </w:rPr>
        <w:t>, Pekalongan, Indonesia.</w:t>
      </w:r>
    </w:p>
    <w:p w14:paraId="4681A41E" w14:textId="34EF482B" w:rsidR="00EE5A23" w:rsidRPr="00B56D4F" w:rsidRDefault="00E873C0" w:rsidP="006D1334">
      <w:pPr>
        <w:jc w:val="center"/>
        <w:rPr>
          <w:rFonts w:ascii="Book Antiqua" w:hAnsi="Book Antiqua"/>
          <w:bCs/>
          <w:sz w:val="24"/>
          <w:szCs w:val="24"/>
          <w:lang w:val="id-ID"/>
        </w:rPr>
      </w:pPr>
      <w:r w:rsidRPr="00B56D4F">
        <w:rPr>
          <w:bCs/>
          <w:sz w:val="24"/>
          <w:szCs w:val="24"/>
          <w:vertAlign w:val="superscript"/>
        </w:rPr>
        <w:t>2</w:t>
      </w:r>
      <w:r w:rsidR="00254552">
        <w:rPr>
          <w:bCs/>
          <w:sz w:val="24"/>
          <w:szCs w:val="24"/>
        </w:rPr>
        <w:t>Nursing Program</w:t>
      </w:r>
      <w:r w:rsidR="00F63E20" w:rsidRPr="00B56D4F">
        <w:rPr>
          <w:sz w:val="24"/>
          <w:szCs w:val="24"/>
        </w:rPr>
        <w:t xml:space="preserve">, </w:t>
      </w:r>
      <w:r w:rsidR="00FF7170" w:rsidRPr="00B56D4F">
        <w:rPr>
          <w:bCs/>
          <w:sz w:val="24"/>
          <w:szCs w:val="24"/>
        </w:rPr>
        <w:t xml:space="preserve">Universitas </w:t>
      </w:r>
      <w:r w:rsidR="00FF7170">
        <w:rPr>
          <w:sz w:val="24"/>
          <w:szCs w:val="24"/>
        </w:rPr>
        <w:t xml:space="preserve">Muhammadiyah Pekajangan Pekalongan, Pekalongan, </w:t>
      </w:r>
      <w:r w:rsidR="00F63E20" w:rsidRPr="00B56D4F">
        <w:rPr>
          <w:sz w:val="24"/>
          <w:szCs w:val="24"/>
        </w:rPr>
        <w:t>Indonesia.</w:t>
      </w:r>
    </w:p>
    <w:p w14:paraId="7681FF64" w14:textId="77777777" w:rsidR="00DB3F2B" w:rsidRPr="00B56D4F" w:rsidRDefault="00DB3F2B" w:rsidP="00DB3F2B">
      <w:pPr>
        <w:jc w:val="center"/>
        <w:rPr>
          <w:rFonts w:ascii="Book Antiqua" w:hAnsi="Book Antiqua"/>
          <w:b/>
          <w:bCs/>
          <w:sz w:val="24"/>
          <w:szCs w:val="24"/>
          <w:lang w:val="id-ID"/>
        </w:rPr>
      </w:pPr>
    </w:p>
    <w:tbl>
      <w:tblPr>
        <w:tblW w:w="8613" w:type="dxa"/>
        <w:tblLayout w:type="fixed"/>
        <w:tblLook w:val="04A0" w:firstRow="1" w:lastRow="0" w:firstColumn="1" w:lastColumn="0" w:noHBand="0" w:noVBand="1"/>
      </w:tblPr>
      <w:tblGrid>
        <w:gridCol w:w="2790"/>
        <w:gridCol w:w="338"/>
        <w:gridCol w:w="5485"/>
      </w:tblGrid>
      <w:tr w:rsidR="00B56D4F" w:rsidRPr="00B56D4F" w14:paraId="358164A4" w14:textId="77777777" w:rsidTr="004F44EE">
        <w:tc>
          <w:tcPr>
            <w:tcW w:w="2790" w:type="dxa"/>
            <w:tcBorders>
              <w:top w:val="single" w:sz="4" w:space="0" w:color="auto"/>
              <w:bottom w:val="single" w:sz="4" w:space="0" w:color="auto"/>
            </w:tcBorders>
            <w:shd w:val="clear" w:color="auto" w:fill="auto"/>
          </w:tcPr>
          <w:p w14:paraId="742FA021" w14:textId="4DB845A2" w:rsidR="00E851F1" w:rsidRPr="00B56D4F" w:rsidRDefault="006D1334" w:rsidP="00DB3F2B">
            <w:pPr>
              <w:rPr>
                <w:rFonts w:ascii="Book Antiqua" w:hAnsi="Book Antiqua"/>
                <w:b/>
                <w:bCs/>
                <w:i/>
                <w:iCs/>
                <w:sz w:val="24"/>
                <w:szCs w:val="24"/>
                <w:lang w:val="id-ID"/>
              </w:rPr>
            </w:pPr>
            <w:r w:rsidRPr="00B56D4F">
              <w:rPr>
                <w:b/>
                <w:i/>
                <w:sz w:val="24"/>
                <w:szCs w:val="24"/>
              </w:rPr>
              <w:t xml:space="preserve">Info Artikel </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5485" w:type="dxa"/>
            <w:tcBorders>
              <w:top w:val="single" w:sz="4" w:space="0" w:color="auto"/>
              <w:bottom w:val="single" w:sz="4" w:space="0" w:color="auto"/>
            </w:tcBorders>
            <w:shd w:val="clear" w:color="auto" w:fill="auto"/>
          </w:tcPr>
          <w:p w14:paraId="58AE65BA" w14:textId="77777777" w:rsidR="00E851F1" w:rsidRPr="00B56D4F" w:rsidRDefault="00E851F1" w:rsidP="00DB3F2B">
            <w:pPr>
              <w:rPr>
                <w:rFonts w:ascii="Book Antiqua" w:hAnsi="Book Antiqua"/>
                <w:b/>
                <w:bCs/>
                <w:i/>
                <w:iCs/>
                <w:sz w:val="24"/>
                <w:szCs w:val="24"/>
                <w:lang w:val="id-ID"/>
              </w:rPr>
            </w:pPr>
            <w:r w:rsidRPr="00B56D4F">
              <w:rPr>
                <w:b/>
                <w:i/>
                <w:sz w:val="24"/>
                <w:szCs w:val="24"/>
              </w:rPr>
              <w:t>Abstrak</w:t>
            </w:r>
          </w:p>
        </w:tc>
      </w:tr>
      <w:tr w:rsidR="00B56D4F" w:rsidRPr="00B56D4F" w14:paraId="1EA70136" w14:textId="77777777" w:rsidTr="004F44EE">
        <w:trPr>
          <w:trHeight w:val="2551"/>
        </w:trPr>
        <w:tc>
          <w:tcPr>
            <w:tcW w:w="2790"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i/>
                <w:sz w:val="24"/>
                <w:szCs w:val="24"/>
              </w:rPr>
              <w:t>Menerima:</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i/>
                <w:sz w:val="24"/>
                <w:szCs w:val="24"/>
              </w:rPr>
              <w:t>Direvisi:</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i/>
                <w:sz w:val="24"/>
                <w:szCs w:val="24"/>
              </w:rPr>
              <w:t>Diterima:</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b/>
                <w:i/>
                <w:sz w:val="24"/>
                <w:szCs w:val="24"/>
              </w:rPr>
              <w:t>Kata kunci:</w:t>
            </w:r>
          </w:p>
          <w:p w14:paraId="7B3AF09A" w14:textId="54FFD620" w:rsidR="007F76FD" w:rsidRPr="00B56D4F" w:rsidRDefault="00FF7170" w:rsidP="00E27542">
            <w:pPr>
              <w:tabs>
                <w:tab w:val="left" w:pos="330"/>
              </w:tabs>
              <w:rPr>
                <w:rFonts w:ascii="Book Antiqua" w:hAnsi="Book Antiqua"/>
                <w:bCs/>
                <w:i/>
                <w:iCs/>
                <w:sz w:val="24"/>
                <w:szCs w:val="24"/>
              </w:rPr>
            </w:pPr>
            <w:r>
              <w:rPr>
                <w:i/>
                <w:color w:val="0E101A"/>
                <w:sz w:val="24"/>
              </w:rPr>
              <w:t>Fostered</w:t>
            </w:r>
            <w:r>
              <w:rPr>
                <w:i/>
                <w:color w:val="0E101A"/>
                <w:spacing w:val="-1"/>
                <w:sz w:val="24"/>
              </w:rPr>
              <w:t xml:space="preserve"> </w:t>
            </w:r>
            <w:r>
              <w:rPr>
                <w:i/>
                <w:color w:val="0E101A"/>
                <w:sz w:val="24"/>
              </w:rPr>
              <w:t>citizens</w:t>
            </w:r>
            <w:r>
              <w:rPr>
                <w:color w:val="0E101A"/>
                <w:sz w:val="24"/>
              </w:rPr>
              <w:t>,</w:t>
            </w:r>
            <w:r>
              <w:rPr>
                <w:color w:val="0E101A"/>
                <w:spacing w:val="-3"/>
                <w:sz w:val="24"/>
              </w:rPr>
              <w:t xml:space="preserve"> </w:t>
            </w:r>
            <w:r>
              <w:rPr>
                <w:color w:val="0E101A"/>
                <w:sz w:val="24"/>
              </w:rPr>
              <w:t>Self-efficacy</w:t>
            </w:r>
            <w:r>
              <w:rPr>
                <w:i/>
                <w:color w:val="0E101A"/>
                <w:sz w:val="24"/>
              </w:rPr>
              <w:t>,</w:t>
            </w:r>
            <w:r>
              <w:rPr>
                <w:i/>
                <w:color w:val="0E101A"/>
                <w:spacing w:val="-3"/>
                <w:sz w:val="24"/>
              </w:rPr>
              <w:t xml:space="preserve"> </w:t>
            </w:r>
            <w:r>
              <w:rPr>
                <w:i/>
                <w:color w:val="0E101A"/>
                <w:sz w:val="24"/>
              </w:rPr>
              <w:t>Anxiety</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5485" w:type="dxa"/>
            <w:tcBorders>
              <w:top w:val="single" w:sz="4" w:space="0" w:color="auto"/>
              <w:bottom w:val="single" w:sz="4" w:space="0" w:color="auto"/>
            </w:tcBorders>
            <w:shd w:val="clear" w:color="auto" w:fill="auto"/>
          </w:tcPr>
          <w:p w14:paraId="27C72A1A" w14:textId="449C7999" w:rsidR="00C67789" w:rsidRPr="00794644" w:rsidRDefault="00D420E6" w:rsidP="00691350">
            <w:pPr>
              <w:ind w:right="115"/>
              <w:jc w:val="both"/>
              <w:rPr>
                <w:rFonts w:ascii="Book Antiqua" w:hAnsi="Book Antiqua"/>
                <w:b/>
                <w:i/>
              </w:rPr>
            </w:pPr>
            <w:r w:rsidRPr="00691350">
              <w:rPr>
                <w:rFonts w:ascii="Book Antiqua" w:hAnsi="Book Antiqua"/>
                <w:b/>
                <w:i/>
                <w:color w:val="0E101A"/>
              </w:rPr>
              <w:t>Life in prison can be seen as a situation that can cause ongoing</w:t>
            </w:r>
            <w:r w:rsidRPr="00691350">
              <w:rPr>
                <w:rFonts w:ascii="Book Antiqua" w:hAnsi="Book Antiqua"/>
                <w:b/>
                <w:i/>
                <w:color w:val="0E101A"/>
                <w:spacing w:val="1"/>
              </w:rPr>
              <w:t xml:space="preserve"> </w:t>
            </w:r>
            <w:r w:rsidRPr="00691350">
              <w:rPr>
                <w:rFonts w:ascii="Book Antiqua" w:hAnsi="Book Antiqua"/>
                <w:b/>
                <w:i/>
                <w:color w:val="0E101A"/>
              </w:rPr>
              <w:t>problems and can cause psychiatric symptoms such as anxiety. Anxiety in WBP</w:t>
            </w:r>
            <w:r w:rsidRPr="00691350">
              <w:rPr>
                <w:rFonts w:ascii="Book Antiqua" w:hAnsi="Book Antiqua"/>
                <w:b/>
                <w:i/>
                <w:color w:val="0E101A"/>
                <w:spacing w:val="1"/>
              </w:rPr>
              <w:t xml:space="preserve"> </w:t>
            </w:r>
            <w:r w:rsidRPr="00691350">
              <w:rPr>
                <w:rFonts w:ascii="Book Antiqua" w:hAnsi="Book Antiqua"/>
                <w:b/>
                <w:i/>
                <w:color w:val="0E101A"/>
              </w:rPr>
              <w:t>has cognitive and psychological threats, such as having no direction to live and</w:t>
            </w:r>
            <w:r w:rsidRPr="00691350">
              <w:rPr>
                <w:rFonts w:ascii="Book Antiqua" w:hAnsi="Book Antiqua"/>
                <w:b/>
                <w:i/>
                <w:color w:val="0E101A"/>
                <w:spacing w:val="1"/>
              </w:rPr>
              <w:t xml:space="preserve"> </w:t>
            </w:r>
            <w:r w:rsidRPr="00691350">
              <w:rPr>
                <w:rFonts w:ascii="Book Antiqua" w:hAnsi="Book Antiqua"/>
                <w:b/>
                <w:i/>
                <w:color w:val="0E101A"/>
              </w:rPr>
              <w:t>feeling insignificant, especially for individuals who experience high anxiety and</w:t>
            </w:r>
            <w:r w:rsidRPr="00691350">
              <w:rPr>
                <w:rFonts w:ascii="Book Antiqua" w:hAnsi="Book Antiqua"/>
                <w:b/>
                <w:i/>
                <w:color w:val="0E101A"/>
                <w:spacing w:val="1"/>
              </w:rPr>
              <w:t xml:space="preserve"> </w:t>
            </w:r>
            <w:r w:rsidRPr="00691350">
              <w:rPr>
                <w:rFonts w:ascii="Book Antiqua" w:hAnsi="Book Antiqua"/>
                <w:b/>
                <w:i/>
                <w:color w:val="0E101A"/>
              </w:rPr>
              <w:t>will experience disruption in the future. One way to explore their potential is that</w:t>
            </w:r>
            <w:r w:rsidRPr="00691350">
              <w:rPr>
                <w:rFonts w:ascii="Book Antiqua" w:hAnsi="Book Antiqua"/>
                <w:b/>
                <w:i/>
                <w:color w:val="0E101A"/>
                <w:spacing w:val="1"/>
              </w:rPr>
              <w:t xml:space="preserve"> </w:t>
            </w:r>
            <w:r w:rsidRPr="00691350">
              <w:rPr>
                <w:rFonts w:ascii="Book Antiqua" w:hAnsi="Book Antiqua"/>
                <w:b/>
                <w:i/>
                <w:color w:val="0E101A"/>
              </w:rPr>
              <w:t>WBP must have high self-confidence to minimize feelings of anxiety. This study</w:t>
            </w:r>
            <w:r w:rsidRPr="00691350">
              <w:rPr>
                <w:rFonts w:ascii="Book Antiqua" w:hAnsi="Book Antiqua"/>
                <w:b/>
                <w:i/>
                <w:color w:val="0E101A"/>
                <w:spacing w:val="1"/>
              </w:rPr>
              <w:t xml:space="preserve"> </w:t>
            </w:r>
            <w:r w:rsidRPr="00691350">
              <w:rPr>
                <w:rFonts w:ascii="Book Antiqua" w:hAnsi="Book Antiqua"/>
                <w:b/>
                <w:i/>
                <w:color w:val="0E101A"/>
              </w:rPr>
              <w:t>aims to determine the relationship between self-efficacy and anxiety in male WBP</w:t>
            </w:r>
            <w:r w:rsidRPr="00691350">
              <w:rPr>
                <w:rFonts w:ascii="Book Antiqua" w:hAnsi="Book Antiqua"/>
                <w:b/>
                <w:i/>
                <w:color w:val="0E101A"/>
                <w:spacing w:val="1"/>
              </w:rPr>
              <w:t xml:space="preserve"> </w:t>
            </w:r>
            <w:r w:rsidRPr="00691350">
              <w:rPr>
                <w:rFonts w:ascii="Book Antiqua" w:hAnsi="Book Antiqua"/>
                <w:b/>
                <w:i/>
                <w:color w:val="0E101A"/>
              </w:rPr>
              <w:t>in</w:t>
            </w:r>
            <w:r w:rsidRPr="00691350">
              <w:rPr>
                <w:rFonts w:ascii="Book Antiqua" w:hAnsi="Book Antiqua"/>
                <w:b/>
                <w:i/>
                <w:color w:val="0E101A"/>
                <w:spacing w:val="-1"/>
              </w:rPr>
              <w:t xml:space="preserve"> </w:t>
            </w:r>
            <w:r w:rsidRPr="00691350">
              <w:rPr>
                <w:rFonts w:ascii="Book Antiqua" w:hAnsi="Book Antiqua"/>
                <w:b/>
                <w:i/>
                <w:color w:val="0E101A"/>
              </w:rPr>
              <w:t>class 2A</w:t>
            </w:r>
            <w:r w:rsidRPr="00691350">
              <w:rPr>
                <w:rFonts w:ascii="Book Antiqua" w:hAnsi="Book Antiqua"/>
                <w:b/>
                <w:i/>
                <w:color w:val="0E101A"/>
                <w:spacing w:val="-1"/>
              </w:rPr>
              <w:t xml:space="preserve"> </w:t>
            </w:r>
            <w:r w:rsidRPr="00691350">
              <w:rPr>
                <w:rFonts w:ascii="Book Antiqua" w:hAnsi="Book Antiqua"/>
                <w:b/>
                <w:i/>
                <w:color w:val="0E101A"/>
              </w:rPr>
              <w:t>prisons in Pekalongan City. The</w:t>
            </w:r>
            <w:r w:rsidRPr="00691350">
              <w:rPr>
                <w:rFonts w:ascii="Book Antiqua" w:hAnsi="Book Antiqua"/>
                <w:b/>
                <w:i/>
                <w:color w:val="0E101A"/>
                <w:spacing w:val="18"/>
              </w:rPr>
              <w:t xml:space="preserve"> </w:t>
            </w:r>
            <w:r w:rsidRPr="00691350">
              <w:rPr>
                <w:rFonts w:ascii="Book Antiqua" w:hAnsi="Book Antiqua"/>
                <w:b/>
                <w:i/>
                <w:color w:val="0E101A"/>
              </w:rPr>
              <w:t>design</w:t>
            </w:r>
            <w:r w:rsidRPr="00691350">
              <w:rPr>
                <w:rFonts w:ascii="Book Antiqua" w:hAnsi="Book Antiqua"/>
                <w:b/>
                <w:i/>
                <w:color w:val="0E101A"/>
                <w:spacing w:val="15"/>
              </w:rPr>
              <w:t xml:space="preserve"> </w:t>
            </w:r>
            <w:r w:rsidRPr="00691350">
              <w:rPr>
                <w:rFonts w:ascii="Book Antiqua" w:hAnsi="Book Antiqua"/>
                <w:b/>
                <w:i/>
                <w:color w:val="0E101A"/>
              </w:rPr>
              <w:t>of</w:t>
            </w:r>
            <w:r w:rsidRPr="00691350">
              <w:rPr>
                <w:rFonts w:ascii="Book Antiqua" w:hAnsi="Book Antiqua"/>
                <w:b/>
                <w:i/>
                <w:color w:val="0E101A"/>
                <w:spacing w:val="17"/>
              </w:rPr>
              <w:t xml:space="preserve"> </w:t>
            </w:r>
            <w:r w:rsidRPr="00691350">
              <w:rPr>
                <w:rFonts w:ascii="Book Antiqua" w:hAnsi="Book Antiqua"/>
                <w:b/>
                <w:i/>
                <w:color w:val="0E101A"/>
              </w:rPr>
              <w:t>this</w:t>
            </w:r>
            <w:r w:rsidRPr="00691350">
              <w:rPr>
                <w:rFonts w:ascii="Book Antiqua" w:hAnsi="Book Antiqua"/>
                <w:b/>
                <w:i/>
                <w:color w:val="0E101A"/>
                <w:spacing w:val="16"/>
              </w:rPr>
              <w:t xml:space="preserve"> </w:t>
            </w:r>
            <w:r w:rsidRPr="00691350">
              <w:rPr>
                <w:rFonts w:ascii="Book Antiqua" w:hAnsi="Book Antiqua"/>
                <w:b/>
                <w:i/>
                <w:color w:val="0E101A"/>
              </w:rPr>
              <w:t>study</w:t>
            </w:r>
            <w:r w:rsidRPr="00691350">
              <w:rPr>
                <w:rFonts w:ascii="Book Antiqua" w:hAnsi="Book Antiqua"/>
                <w:b/>
                <w:i/>
                <w:color w:val="0E101A"/>
                <w:spacing w:val="15"/>
              </w:rPr>
              <w:t xml:space="preserve"> </w:t>
            </w:r>
            <w:r w:rsidRPr="00691350">
              <w:rPr>
                <w:rFonts w:ascii="Book Antiqua" w:hAnsi="Book Antiqua"/>
                <w:b/>
                <w:i/>
                <w:color w:val="0E101A"/>
              </w:rPr>
              <w:t>is</w:t>
            </w:r>
            <w:r w:rsidRPr="00691350">
              <w:rPr>
                <w:rFonts w:ascii="Book Antiqua" w:hAnsi="Book Antiqua"/>
                <w:b/>
                <w:i/>
                <w:color w:val="0E101A"/>
                <w:spacing w:val="16"/>
              </w:rPr>
              <w:t xml:space="preserve"> </w:t>
            </w:r>
            <w:r w:rsidRPr="00691350">
              <w:rPr>
                <w:rFonts w:ascii="Book Antiqua" w:hAnsi="Book Antiqua"/>
                <w:b/>
                <w:i/>
                <w:color w:val="0E101A"/>
              </w:rPr>
              <w:t>a</w:t>
            </w:r>
            <w:r w:rsidRPr="00691350">
              <w:rPr>
                <w:rFonts w:ascii="Book Antiqua" w:hAnsi="Book Antiqua"/>
                <w:b/>
                <w:i/>
                <w:color w:val="0E101A"/>
                <w:spacing w:val="17"/>
              </w:rPr>
              <w:t xml:space="preserve"> </w:t>
            </w:r>
            <w:r w:rsidRPr="00691350">
              <w:rPr>
                <w:rFonts w:ascii="Book Antiqua" w:hAnsi="Book Antiqua"/>
                <w:b/>
                <w:i/>
                <w:color w:val="0E101A"/>
              </w:rPr>
              <w:t>correlation</w:t>
            </w:r>
            <w:r w:rsidRPr="00691350">
              <w:rPr>
                <w:rFonts w:ascii="Book Antiqua" w:hAnsi="Book Antiqua"/>
                <w:b/>
                <w:i/>
                <w:color w:val="0E101A"/>
                <w:spacing w:val="15"/>
              </w:rPr>
              <w:t xml:space="preserve"> </w:t>
            </w:r>
            <w:r w:rsidRPr="00691350">
              <w:rPr>
                <w:rFonts w:ascii="Book Antiqua" w:hAnsi="Book Antiqua"/>
                <w:b/>
                <w:i/>
                <w:color w:val="0E101A"/>
              </w:rPr>
              <w:t>description</w:t>
            </w:r>
            <w:r w:rsidRPr="00691350">
              <w:rPr>
                <w:rFonts w:ascii="Book Antiqua" w:hAnsi="Book Antiqua"/>
                <w:b/>
                <w:i/>
                <w:color w:val="0E101A"/>
                <w:spacing w:val="18"/>
              </w:rPr>
              <w:t xml:space="preserve"> </w:t>
            </w:r>
            <w:r w:rsidRPr="00691350">
              <w:rPr>
                <w:rFonts w:ascii="Book Antiqua" w:hAnsi="Book Antiqua"/>
                <w:b/>
                <w:i/>
                <w:color w:val="0E101A"/>
              </w:rPr>
              <w:t>with</w:t>
            </w:r>
            <w:r w:rsidRPr="00691350">
              <w:rPr>
                <w:rFonts w:ascii="Book Antiqua" w:hAnsi="Book Antiqua"/>
                <w:b/>
                <w:i/>
                <w:color w:val="0E101A"/>
                <w:spacing w:val="18"/>
              </w:rPr>
              <w:t xml:space="preserve"> </w:t>
            </w:r>
            <w:r w:rsidRPr="00691350">
              <w:rPr>
                <w:rFonts w:ascii="Book Antiqua" w:hAnsi="Book Antiqua"/>
                <w:b/>
                <w:i/>
                <w:color w:val="0E101A"/>
              </w:rPr>
              <w:t>a</w:t>
            </w:r>
            <w:r w:rsidRPr="00691350">
              <w:rPr>
                <w:rFonts w:ascii="Book Antiqua" w:hAnsi="Book Antiqua"/>
                <w:b/>
                <w:i/>
                <w:color w:val="0E101A"/>
                <w:spacing w:val="-2"/>
              </w:rPr>
              <w:t xml:space="preserve"> </w:t>
            </w:r>
            <w:r w:rsidRPr="00691350">
              <w:rPr>
                <w:rFonts w:ascii="Book Antiqua" w:hAnsi="Book Antiqua"/>
                <w:b/>
                <w:i/>
                <w:color w:val="0E101A"/>
              </w:rPr>
              <w:t>cross-</w:t>
            </w:r>
            <w:r w:rsidRPr="00691350">
              <w:rPr>
                <w:rFonts w:ascii="Book Antiqua" w:hAnsi="Book Antiqua"/>
                <w:b/>
                <w:i/>
                <w:color w:val="0E101A"/>
                <w:spacing w:val="-57"/>
              </w:rPr>
              <w:t xml:space="preserve"> </w:t>
            </w:r>
            <w:r w:rsidRPr="00691350">
              <w:rPr>
                <w:rFonts w:ascii="Book Antiqua" w:hAnsi="Book Antiqua"/>
                <w:b/>
                <w:i/>
                <w:color w:val="0E101A"/>
              </w:rPr>
              <w:t>sectional approach. The samples were taken using a total sampling technique</w:t>
            </w:r>
            <w:r w:rsidRPr="00691350">
              <w:rPr>
                <w:rFonts w:ascii="Book Antiqua" w:hAnsi="Book Antiqua"/>
                <w:b/>
                <w:i/>
                <w:color w:val="0E101A"/>
                <w:spacing w:val="1"/>
              </w:rPr>
              <w:t xml:space="preserve"> </w:t>
            </w:r>
            <w:r w:rsidRPr="00691350">
              <w:rPr>
                <w:rFonts w:ascii="Book Antiqua" w:hAnsi="Book Antiqua"/>
                <w:b/>
                <w:i/>
                <w:color w:val="0E101A"/>
              </w:rPr>
              <w:t>based</w:t>
            </w:r>
            <w:r w:rsidRPr="00691350">
              <w:rPr>
                <w:rFonts w:ascii="Book Antiqua" w:hAnsi="Book Antiqua"/>
                <w:b/>
                <w:i/>
                <w:color w:val="0E101A"/>
                <w:spacing w:val="29"/>
              </w:rPr>
              <w:t xml:space="preserve"> </w:t>
            </w:r>
            <w:r w:rsidRPr="00691350">
              <w:rPr>
                <w:rFonts w:ascii="Book Antiqua" w:hAnsi="Book Antiqua"/>
                <w:b/>
                <w:i/>
                <w:color w:val="0E101A"/>
              </w:rPr>
              <w:t>on inclusion</w:t>
            </w:r>
            <w:r w:rsidRPr="00691350">
              <w:rPr>
                <w:rFonts w:ascii="Book Antiqua" w:hAnsi="Book Antiqua"/>
                <w:b/>
                <w:i/>
                <w:color w:val="0E101A"/>
                <w:spacing w:val="-1"/>
              </w:rPr>
              <w:t xml:space="preserve"> </w:t>
            </w:r>
            <w:r w:rsidRPr="00691350">
              <w:rPr>
                <w:rFonts w:ascii="Book Antiqua" w:hAnsi="Book Antiqua"/>
                <w:b/>
                <w:i/>
                <w:color w:val="0E101A"/>
              </w:rPr>
              <w:t>criteria</w:t>
            </w:r>
            <w:r w:rsidRPr="00691350">
              <w:rPr>
                <w:rFonts w:ascii="Book Antiqua" w:hAnsi="Book Antiqua"/>
                <w:b/>
                <w:i/>
                <w:color w:val="0E101A"/>
                <w:spacing w:val="29"/>
              </w:rPr>
              <w:t xml:space="preserve"> </w:t>
            </w:r>
            <w:r w:rsidRPr="00691350">
              <w:rPr>
                <w:rFonts w:ascii="Book Antiqua" w:hAnsi="Book Antiqua"/>
                <w:b/>
                <w:i/>
                <w:color w:val="0E101A"/>
              </w:rPr>
              <w:t>of</w:t>
            </w:r>
            <w:r w:rsidRPr="00691350">
              <w:rPr>
                <w:rFonts w:ascii="Book Antiqua" w:hAnsi="Book Antiqua"/>
                <w:b/>
                <w:i/>
                <w:color w:val="0E101A"/>
                <w:spacing w:val="28"/>
              </w:rPr>
              <w:t xml:space="preserve"> </w:t>
            </w:r>
            <w:r w:rsidRPr="00691350">
              <w:rPr>
                <w:rFonts w:ascii="Book Antiqua" w:hAnsi="Book Antiqua"/>
                <w:b/>
                <w:i/>
                <w:color w:val="0E101A"/>
              </w:rPr>
              <w:t>252</w:t>
            </w:r>
            <w:r w:rsidRPr="00691350">
              <w:rPr>
                <w:rFonts w:ascii="Book Antiqua" w:hAnsi="Book Antiqua"/>
                <w:b/>
                <w:i/>
                <w:color w:val="0E101A"/>
                <w:spacing w:val="30"/>
              </w:rPr>
              <w:t xml:space="preserve"> </w:t>
            </w:r>
            <w:r w:rsidRPr="00691350">
              <w:rPr>
                <w:rFonts w:ascii="Book Antiqua" w:hAnsi="Book Antiqua"/>
                <w:b/>
                <w:i/>
                <w:color w:val="0E101A"/>
              </w:rPr>
              <w:t>male</w:t>
            </w:r>
            <w:r w:rsidRPr="00691350">
              <w:rPr>
                <w:rFonts w:ascii="Book Antiqua" w:hAnsi="Book Antiqua"/>
                <w:b/>
                <w:i/>
                <w:color w:val="0E101A"/>
                <w:spacing w:val="31"/>
              </w:rPr>
              <w:t xml:space="preserve"> </w:t>
            </w:r>
            <w:r w:rsidRPr="00691350">
              <w:rPr>
                <w:rFonts w:ascii="Book Antiqua" w:hAnsi="Book Antiqua"/>
                <w:b/>
                <w:i/>
                <w:color w:val="0E101A"/>
              </w:rPr>
              <w:t>WBP</w:t>
            </w:r>
            <w:r w:rsidRPr="00691350">
              <w:rPr>
                <w:rFonts w:ascii="Book Antiqua" w:hAnsi="Book Antiqua"/>
                <w:b/>
                <w:i/>
                <w:color w:val="0E101A"/>
                <w:spacing w:val="31"/>
              </w:rPr>
              <w:t xml:space="preserve"> </w:t>
            </w:r>
            <w:r w:rsidRPr="00691350">
              <w:rPr>
                <w:rFonts w:ascii="Book Antiqua" w:hAnsi="Book Antiqua"/>
                <w:b/>
                <w:i/>
                <w:color w:val="0E101A"/>
              </w:rPr>
              <w:t>in</w:t>
            </w:r>
            <w:r w:rsidRPr="00691350">
              <w:rPr>
                <w:rFonts w:ascii="Book Antiqua" w:hAnsi="Book Antiqua"/>
                <w:b/>
                <w:i/>
                <w:color w:val="0E101A"/>
                <w:spacing w:val="30"/>
              </w:rPr>
              <w:t xml:space="preserve"> </w:t>
            </w:r>
            <w:r w:rsidRPr="00691350">
              <w:rPr>
                <w:rFonts w:ascii="Book Antiqua" w:hAnsi="Book Antiqua"/>
                <w:b/>
                <w:i/>
                <w:color w:val="0E101A"/>
              </w:rPr>
              <w:t>Class</w:t>
            </w:r>
            <w:r w:rsidRPr="00691350">
              <w:rPr>
                <w:rFonts w:ascii="Book Antiqua" w:hAnsi="Book Antiqua"/>
                <w:b/>
                <w:i/>
                <w:color w:val="0E101A"/>
                <w:spacing w:val="29"/>
              </w:rPr>
              <w:t xml:space="preserve"> </w:t>
            </w:r>
            <w:r w:rsidRPr="00691350">
              <w:rPr>
                <w:rFonts w:ascii="Book Antiqua" w:hAnsi="Book Antiqua"/>
                <w:b/>
                <w:i/>
                <w:color w:val="0E101A"/>
              </w:rPr>
              <w:t>2A</w:t>
            </w:r>
            <w:r w:rsidRPr="00691350">
              <w:rPr>
                <w:rFonts w:ascii="Book Antiqua" w:hAnsi="Book Antiqua"/>
                <w:b/>
                <w:i/>
                <w:color w:val="0E101A"/>
                <w:spacing w:val="29"/>
              </w:rPr>
              <w:t xml:space="preserve"> </w:t>
            </w:r>
            <w:r w:rsidRPr="00691350">
              <w:rPr>
                <w:rFonts w:ascii="Book Antiqua" w:hAnsi="Book Antiqua"/>
                <w:b/>
                <w:i/>
                <w:color w:val="0E101A"/>
              </w:rPr>
              <w:t>Prison</w:t>
            </w:r>
            <w:r w:rsidRPr="00691350">
              <w:rPr>
                <w:rFonts w:ascii="Book Antiqua" w:hAnsi="Book Antiqua"/>
                <w:b/>
                <w:i/>
                <w:color w:val="0E101A"/>
                <w:spacing w:val="30"/>
              </w:rPr>
              <w:t xml:space="preserve"> </w:t>
            </w:r>
            <w:r w:rsidRPr="00691350">
              <w:rPr>
                <w:rFonts w:ascii="Book Antiqua" w:hAnsi="Book Antiqua"/>
                <w:b/>
                <w:i/>
                <w:color w:val="0E101A"/>
              </w:rPr>
              <w:t>in</w:t>
            </w:r>
            <w:r w:rsidRPr="00691350">
              <w:rPr>
                <w:rFonts w:ascii="Book Antiqua" w:hAnsi="Book Antiqua"/>
                <w:b/>
                <w:i/>
                <w:color w:val="0E101A"/>
                <w:spacing w:val="30"/>
              </w:rPr>
              <w:t xml:space="preserve"> </w:t>
            </w:r>
            <w:r w:rsidRPr="00691350">
              <w:rPr>
                <w:rFonts w:ascii="Book Antiqua" w:hAnsi="Book Antiqua"/>
                <w:b/>
                <w:i/>
                <w:color w:val="0E101A"/>
              </w:rPr>
              <w:t>Pekalongan</w:t>
            </w:r>
            <w:r w:rsidRPr="00691350">
              <w:rPr>
                <w:rFonts w:ascii="Book Antiqua" w:hAnsi="Book Antiqua"/>
                <w:b/>
                <w:i/>
                <w:color w:val="0E101A"/>
                <w:spacing w:val="-57"/>
              </w:rPr>
              <w:t xml:space="preserve"> </w:t>
            </w:r>
            <w:r w:rsidRPr="00691350">
              <w:rPr>
                <w:rFonts w:ascii="Book Antiqua" w:hAnsi="Book Antiqua"/>
                <w:b/>
                <w:i/>
                <w:color w:val="0E101A"/>
              </w:rPr>
              <w:t>City.</w:t>
            </w:r>
            <w:r w:rsidRPr="00691350">
              <w:rPr>
                <w:rFonts w:ascii="Book Antiqua" w:hAnsi="Book Antiqua"/>
                <w:b/>
                <w:i/>
                <w:color w:val="0E101A"/>
                <w:spacing w:val="50"/>
              </w:rPr>
              <w:t xml:space="preserve"> </w:t>
            </w:r>
            <w:r w:rsidRPr="00691350">
              <w:rPr>
                <w:rFonts w:ascii="Book Antiqua" w:hAnsi="Book Antiqua"/>
                <w:b/>
                <w:i/>
                <w:color w:val="0E101A"/>
              </w:rPr>
              <w:t>Data</w:t>
            </w:r>
            <w:r w:rsidRPr="00691350">
              <w:rPr>
                <w:rFonts w:ascii="Book Antiqua" w:hAnsi="Book Antiqua"/>
                <w:b/>
                <w:i/>
                <w:color w:val="0E101A"/>
                <w:spacing w:val="48"/>
              </w:rPr>
              <w:t xml:space="preserve"> </w:t>
            </w:r>
            <w:r w:rsidRPr="00691350">
              <w:rPr>
                <w:rFonts w:ascii="Book Antiqua" w:hAnsi="Book Antiqua"/>
                <w:b/>
                <w:i/>
                <w:color w:val="0E101A"/>
              </w:rPr>
              <w:t>were</w:t>
            </w:r>
            <w:r w:rsidRPr="00691350">
              <w:rPr>
                <w:rFonts w:ascii="Book Antiqua" w:hAnsi="Book Antiqua"/>
                <w:b/>
                <w:i/>
                <w:color w:val="0E101A"/>
                <w:spacing w:val="48"/>
              </w:rPr>
              <w:t xml:space="preserve"> </w:t>
            </w:r>
            <w:r w:rsidRPr="00691350">
              <w:rPr>
                <w:rFonts w:ascii="Book Antiqua" w:hAnsi="Book Antiqua"/>
                <w:b/>
                <w:i/>
                <w:color w:val="0E101A"/>
              </w:rPr>
              <w:t>collected</w:t>
            </w:r>
            <w:r w:rsidRPr="00691350">
              <w:rPr>
                <w:rFonts w:ascii="Book Antiqua" w:hAnsi="Book Antiqua"/>
                <w:b/>
                <w:i/>
                <w:color w:val="0E101A"/>
                <w:spacing w:val="49"/>
              </w:rPr>
              <w:t xml:space="preserve"> </w:t>
            </w:r>
            <w:r w:rsidRPr="00691350">
              <w:rPr>
                <w:rFonts w:ascii="Book Antiqua" w:hAnsi="Book Antiqua"/>
                <w:b/>
                <w:i/>
                <w:color w:val="0E101A"/>
              </w:rPr>
              <w:t>using</w:t>
            </w:r>
            <w:r w:rsidRPr="00691350">
              <w:rPr>
                <w:rFonts w:ascii="Book Antiqua" w:hAnsi="Book Antiqua"/>
                <w:b/>
                <w:i/>
                <w:color w:val="0E101A"/>
                <w:spacing w:val="49"/>
              </w:rPr>
              <w:t xml:space="preserve"> </w:t>
            </w:r>
            <w:r w:rsidRPr="00691350">
              <w:rPr>
                <w:rFonts w:ascii="Book Antiqua" w:hAnsi="Book Antiqua"/>
                <w:b/>
                <w:i/>
                <w:color w:val="0E101A"/>
              </w:rPr>
              <w:t>General</w:t>
            </w:r>
            <w:r w:rsidRPr="00691350">
              <w:rPr>
                <w:rFonts w:ascii="Book Antiqua" w:hAnsi="Book Antiqua"/>
                <w:b/>
                <w:i/>
                <w:color w:val="0E101A"/>
                <w:spacing w:val="-2"/>
              </w:rPr>
              <w:t xml:space="preserve"> </w:t>
            </w:r>
            <w:r w:rsidRPr="00691350">
              <w:rPr>
                <w:rFonts w:ascii="Book Antiqua" w:hAnsi="Book Antiqua"/>
                <w:b/>
                <w:i/>
                <w:color w:val="0E101A"/>
              </w:rPr>
              <w:t>Self-Efficacy</w:t>
            </w:r>
            <w:r w:rsidRPr="00691350">
              <w:rPr>
                <w:rFonts w:ascii="Book Antiqua" w:hAnsi="Book Antiqua"/>
                <w:b/>
                <w:i/>
                <w:color w:val="0E101A"/>
                <w:spacing w:val="49"/>
              </w:rPr>
              <w:t xml:space="preserve"> </w:t>
            </w:r>
            <w:r w:rsidRPr="00691350">
              <w:rPr>
                <w:rFonts w:ascii="Book Antiqua" w:hAnsi="Book Antiqua"/>
                <w:b/>
                <w:i/>
                <w:color w:val="0E101A"/>
              </w:rPr>
              <w:t>Scale and</w:t>
            </w:r>
            <w:r w:rsidRPr="00691350">
              <w:rPr>
                <w:rFonts w:ascii="Book Antiqua" w:hAnsi="Book Antiqua"/>
                <w:b/>
                <w:i/>
                <w:color w:val="0E101A"/>
                <w:spacing w:val="-2"/>
              </w:rPr>
              <w:t xml:space="preserve"> </w:t>
            </w:r>
            <w:r w:rsidRPr="00691350">
              <w:rPr>
                <w:rFonts w:ascii="Book Antiqua" w:hAnsi="Book Antiqua"/>
                <w:b/>
                <w:i/>
                <w:color w:val="0E101A"/>
              </w:rPr>
              <w:t>Depression</w:t>
            </w:r>
            <w:r w:rsidRPr="00691350">
              <w:rPr>
                <w:rFonts w:ascii="Book Antiqua" w:hAnsi="Book Antiqua"/>
                <w:b/>
                <w:i/>
                <w:color w:val="0E101A"/>
                <w:spacing w:val="-57"/>
              </w:rPr>
              <w:t xml:space="preserve"> </w:t>
            </w:r>
            <w:r w:rsidRPr="00691350">
              <w:rPr>
                <w:rFonts w:ascii="Book Antiqua" w:hAnsi="Book Antiqua"/>
                <w:b/>
                <w:i/>
                <w:color w:val="0E101A"/>
              </w:rPr>
              <w:t>Anxiety</w:t>
            </w:r>
            <w:r w:rsidRPr="00691350">
              <w:rPr>
                <w:rFonts w:ascii="Book Antiqua" w:hAnsi="Book Antiqua"/>
                <w:b/>
                <w:i/>
                <w:color w:val="0E101A"/>
                <w:spacing w:val="16"/>
              </w:rPr>
              <w:t xml:space="preserve"> </w:t>
            </w:r>
            <w:r w:rsidRPr="00691350">
              <w:rPr>
                <w:rFonts w:ascii="Book Antiqua" w:hAnsi="Book Antiqua"/>
                <w:b/>
                <w:i/>
                <w:color w:val="0E101A"/>
              </w:rPr>
              <w:t>Stress</w:t>
            </w:r>
            <w:r w:rsidRPr="00691350">
              <w:rPr>
                <w:rFonts w:ascii="Book Antiqua" w:hAnsi="Book Antiqua"/>
                <w:b/>
                <w:i/>
                <w:color w:val="0E101A"/>
                <w:spacing w:val="18"/>
              </w:rPr>
              <w:t xml:space="preserve"> </w:t>
            </w:r>
            <w:r w:rsidRPr="00691350">
              <w:rPr>
                <w:rFonts w:ascii="Book Antiqua" w:hAnsi="Book Antiqua"/>
                <w:b/>
                <w:i/>
                <w:color w:val="0E101A"/>
              </w:rPr>
              <w:t>Scale</w:t>
            </w:r>
            <w:r w:rsidRPr="00691350">
              <w:rPr>
                <w:rFonts w:ascii="Book Antiqua" w:hAnsi="Book Antiqua"/>
                <w:b/>
                <w:i/>
                <w:color w:val="0E101A"/>
                <w:spacing w:val="-2"/>
              </w:rPr>
              <w:t xml:space="preserve"> </w:t>
            </w:r>
            <w:r w:rsidRPr="00691350">
              <w:rPr>
                <w:rFonts w:ascii="Book Antiqua" w:hAnsi="Book Antiqua"/>
                <w:b/>
                <w:i/>
                <w:color w:val="0E101A"/>
              </w:rPr>
              <w:t>42</w:t>
            </w:r>
            <w:r w:rsidRPr="00691350">
              <w:rPr>
                <w:rFonts w:ascii="Book Antiqua" w:hAnsi="Book Antiqua"/>
                <w:b/>
                <w:i/>
                <w:color w:val="0E101A"/>
                <w:spacing w:val="19"/>
              </w:rPr>
              <w:t xml:space="preserve"> </w:t>
            </w:r>
            <w:r w:rsidRPr="00691350">
              <w:rPr>
                <w:rFonts w:ascii="Book Antiqua" w:hAnsi="Book Antiqua"/>
                <w:b/>
                <w:i/>
                <w:color w:val="0E101A"/>
              </w:rPr>
              <w:t>questionnaires.</w:t>
            </w:r>
            <w:r w:rsidRPr="00691350">
              <w:rPr>
                <w:rFonts w:ascii="Book Antiqua" w:hAnsi="Book Antiqua"/>
                <w:b/>
                <w:i/>
                <w:color w:val="0E101A"/>
                <w:spacing w:val="18"/>
              </w:rPr>
              <w:t xml:space="preserve"> </w:t>
            </w:r>
            <w:r w:rsidRPr="00691350">
              <w:rPr>
                <w:rFonts w:ascii="Book Antiqua" w:hAnsi="Book Antiqua"/>
                <w:b/>
                <w:i/>
                <w:color w:val="0E101A"/>
              </w:rPr>
              <w:t>Data</w:t>
            </w:r>
            <w:r w:rsidRPr="00691350">
              <w:rPr>
                <w:rFonts w:ascii="Book Antiqua" w:hAnsi="Book Antiqua"/>
                <w:b/>
                <w:i/>
                <w:color w:val="0E101A"/>
                <w:spacing w:val="17"/>
              </w:rPr>
              <w:t xml:space="preserve"> </w:t>
            </w:r>
            <w:r w:rsidRPr="00691350">
              <w:rPr>
                <w:rFonts w:ascii="Book Antiqua" w:hAnsi="Book Antiqua"/>
                <w:b/>
                <w:i/>
                <w:color w:val="0E101A"/>
              </w:rPr>
              <w:t>analysis</w:t>
            </w:r>
            <w:r w:rsidRPr="00691350">
              <w:rPr>
                <w:rFonts w:ascii="Book Antiqua" w:hAnsi="Book Antiqua"/>
                <w:b/>
                <w:i/>
                <w:color w:val="0E101A"/>
                <w:spacing w:val="17"/>
              </w:rPr>
              <w:t xml:space="preserve"> </w:t>
            </w:r>
            <w:r w:rsidRPr="00691350">
              <w:rPr>
                <w:rFonts w:ascii="Book Antiqua" w:hAnsi="Book Antiqua"/>
                <w:b/>
                <w:i/>
                <w:color w:val="0E101A"/>
              </w:rPr>
              <w:t>using</w:t>
            </w:r>
            <w:r w:rsidRPr="00691350">
              <w:rPr>
                <w:rFonts w:ascii="Book Antiqua" w:hAnsi="Book Antiqua"/>
                <w:b/>
                <w:i/>
                <w:color w:val="0E101A"/>
                <w:spacing w:val="-2"/>
              </w:rPr>
              <w:t xml:space="preserve"> </w:t>
            </w:r>
            <w:r w:rsidRPr="00691350">
              <w:rPr>
                <w:rFonts w:ascii="Book Antiqua" w:hAnsi="Book Antiqua"/>
                <w:b/>
                <w:i/>
                <w:color w:val="0E101A"/>
              </w:rPr>
              <w:t>spearmen</w:t>
            </w:r>
            <w:r w:rsidRPr="00691350">
              <w:rPr>
                <w:rFonts w:ascii="Book Antiqua" w:hAnsi="Book Antiqua"/>
                <w:b/>
                <w:i/>
                <w:color w:val="0E101A"/>
                <w:spacing w:val="18"/>
              </w:rPr>
              <w:t xml:space="preserve"> </w:t>
            </w:r>
            <w:r w:rsidRPr="00691350">
              <w:rPr>
                <w:rFonts w:ascii="Book Antiqua" w:hAnsi="Book Antiqua"/>
                <w:b/>
                <w:i/>
                <w:color w:val="0E101A"/>
              </w:rPr>
              <w:t>correlation</w:t>
            </w:r>
            <w:r w:rsidRPr="00691350">
              <w:rPr>
                <w:rFonts w:ascii="Book Antiqua" w:hAnsi="Book Antiqua"/>
                <w:b/>
                <w:i/>
                <w:color w:val="0E101A"/>
                <w:spacing w:val="-57"/>
              </w:rPr>
              <w:t xml:space="preserve"> </w:t>
            </w:r>
            <w:r w:rsidRPr="00691350">
              <w:rPr>
                <w:rFonts w:ascii="Book Antiqua" w:hAnsi="Book Antiqua"/>
                <w:b/>
                <w:i/>
                <w:color w:val="0E101A"/>
              </w:rPr>
              <w:t>test.</w:t>
            </w:r>
            <w:r w:rsidR="00691350" w:rsidRPr="00691350">
              <w:rPr>
                <w:rFonts w:ascii="Book Antiqua" w:hAnsi="Book Antiqua"/>
                <w:b/>
                <w:i/>
                <w:color w:val="0E101A"/>
              </w:rPr>
              <w:t xml:space="preserve"> The results showed the average age of respondents was 35.18 years. The</w:t>
            </w:r>
            <w:r w:rsidR="00691350" w:rsidRPr="00691350">
              <w:rPr>
                <w:rFonts w:ascii="Book Antiqua" w:hAnsi="Book Antiqua"/>
                <w:b/>
                <w:i/>
                <w:color w:val="0E101A"/>
                <w:spacing w:val="1"/>
              </w:rPr>
              <w:t xml:space="preserve"> </w:t>
            </w:r>
            <w:r w:rsidR="00691350" w:rsidRPr="00691350">
              <w:rPr>
                <w:rFonts w:ascii="Book Antiqua" w:hAnsi="Book Antiqua"/>
                <w:b/>
                <w:i/>
                <w:color w:val="0E101A"/>
              </w:rPr>
              <w:t>most marital status was 140 respondents (55.6%) were married. The last education</w:t>
            </w:r>
            <w:r w:rsidR="00691350" w:rsidRPr="00691350">
              <w:rPr>
                <w:rFonts w:ascii="Book Antiqua" w:hAnsi="Book Antiqua"/>
                <w:b/>
                <w:i/>
                <w:color w:val="0E101A"/>
                <w:spacing w:val="-57"/>
              </w:rPr>
              <w:t xml:space="preserve"> </w:t>
            </w:r>
            <w:r w:rsidR="00691350" w:rsidRPr="00691350">
              <w:rPr>
                <w:rFonts w:ascii="Book Antiqua" w:hAnsi="Book Antiqua"/>
                <w:b/>
                <w:i/>
                <w:color w:val="0E101A"/>
              </w:rPr>
              <w:t>of most respondents was high school, with 75 respondents (29.8%). The average</w:t>
            </w:r>
            <w:r w:rsidR="00691350" w:rsidRPr="00691350">
              <w:rPr>
                <w:rFonts w:ascii="Book Antiqua" w:hAnsi="Book Antiqua"/>
                <w:b/>
                <w:i/>
                <w:color w:val="0E101A"/>
                <w:spacing w:val="1"/>
              </w:rPr>
              <w:t xml:space="preserve"> </w:t>
            </w:r>
            <w:r w:rsidR="00691350" w:rsidRPr="00691350">
              <w:rPr>
                <w:rFonts w:ascii="Book Antiqua" w:hAnsi="Book Antiqua"/>
                <w:b/>
                <w:i/>
                <w:color w:val="0E101A"/>
              </w:rPr>
              <w:t>sentence handed down was 12–120 months, and the average experience of being</w:t>
            </w:r>
            <w:r w:rsidR="00691350" w:rsidRPr="00691350">
              <w:rPr>
                <w:rFonts w:ascii="Book Antiqua" w:hAnsi="Book Antiqua"/>
                <w:b/>
                <w:i/>
                <w:color w:val="0E101A"/>
                <w:spacing w:val="1"/>
              </w:rPr>
              <w:t xml:space="preserve"> </w:t>
            </w:r>
            <w:r w:rsidR="00691350" w:rsidRPr="00691350">
              <w:rPr>
                <w:rFonts w:ascii="Book Antiqua" w:hAnsi="Book Antiqua"/>
                <w:b/>
                <w:i/>
                <w:color w:val="0E101A"/>
              </w:rPr>
              <w:t>built was 0.75 times. The analysis showed a relationship between self-efficacy and</w:t>
            </w:r>
            <w:r w:rsidR="00691350" w:rsidRPr="00691350">
              <w:rPr>
                <w:rFonts w:ascii="Book Antiqua" w:hAnsi="Book Antiqua"/>
                <w:b/>
                <w:i/>
                <w:color w:val="0E101A"/>
                <w:spacing w:val="-57"/>
              </w:rPr>
              <w:t xml:space="preserve"> </w:t>
            </w:r>
            <w:r w:rsidR="00691350" w:rsidRPr="00691350">
              <w:rPr>
                <w:rFonts w:ascii="Book Antiqua" w:hAnsi="Book Antiqua"/>
                <w:b/>
                <w:i/>
                <w:color w:val="0E101A"/>
              </w:rPr>
              <w:t>anxiety</w:t>
            </w:r>
            <w:r w:rsidR="00691350" w:rsidRPr="00691350">
              <w:rPr>
                <w:rFonts w:ascii="Book Antiqua" w:hAnsi="Book Antiqua"/>
                <w:b/>
                <w:i/>
                <w:color w:val="0E101A"/>
                <w:spacing w:val="-1"/>
              </w:rPr>
              <w:t xml:space="preserve"> </w:t>
            </w:r>
            <w:r w:rsidR="00691350" w:rsidRPr="00691350">
              <w:rPr>
                <w:rFonts w:ascii="Book Antiqua" w:hAnsi="Book Antiqua"/>
                <w:b/>
                <w:i/>
                <w:color w:val="0E101A"/>
              </w:rPr>
              <w:t>of</w:t>
            </w:r>
            <w:r w:rsidR="00691350" w:rsidRPr="00691350">
              <w:rPr>
                <w:rFonts w:ascii="Book Antiqua" w:hAnsi="Book Antiqua"/>
                <w:b/>
                <w:i/>
                <w:color w:val="0E101A"/>
                <w:spacing w:val="-2"/>
              </w:rPr>
              <w:t xml:space="preserve"> </w:t>
            </w:r>
            <w:r w:rsidR="00691350" w:rsidRPr="00691350">
              <w:rPr>
                <w:rFonts w:ascii="Book Antiqua" w:hAnsi="Book Antiqua"/>
                <w:b/>
                <w:i/>
                <w:color w:val="0E101A"/>
              </w:rPr>
              <w:t>fostered</w:t>
            </w:r>
            <w:r w:rsidR="00691350" w:rsidRPr="00691350">
              <w:rPr>
                <w:rFonts w:ascii="Book Antiqua" w:hAnsi="Book Antiqua"/>
                <w:b/>
                <w:i/>
                <w:color w:val="0E101A"/>
                <w:spacing w:val="-1"/>
              </w:rPr>
              <w:t xml:space="preserve"> </w:t>
            </w:r>
            <w:r w:rsidR="00691350" w:rsidRPr="00691350">
              <w:rPr>
                <w:rFonts w:ascii="Book Antiqua" w:hAnsi="Book Antiqua"/>
                <w:b/>
                <w:i/>
                <w:color w:val="0E101A"/>
              </w:rPr>
              <w:t>residents</w:t>
            </w:r>
            <w:r w:rsidR="00691350" w:rsidRPr="00691350">
              <w:rPr>
                <w:rFonts w:ascii="Book Antiqua" w:hAnsi="Book Antiqua"/>
                <w:b/>
                <w:i/>
                <w:color w:val="0E101A"/>
                <w:spacing w:val="-1"/>
              </w:rPr>
              <w:t xml:space="preserve"> </w:t>
            </w:r>
            <w:r w:rsidR="00691350" w:rsidRPr="00691350">
              <w:rPr>
                <w:rFonts w:ascii="Book Antiqua" w:hAnsi="Book Antiqua"/>
                <w:b/>
                <w:i/>
                <w:color w:val="0E101A"/>
              </w:rPr>
              <w:t>P</w:t>
            </w:r>
            <w:r w:rsidR="00691350" w:rsidRPr="00691350">
              <w:rPr>
                <w:rFonts w:ascii="Book Antiqua" w:hAnsi="Book Antiqua"/>
                <w:b/>
                <w:i/>
                <w:color w:val="0E101A"/>
                <w:spacing w:val="-1"/>
              </w:rPr>
              <w:t xml:space="preserve"> </w:t>
            </w:r>
            <w:r w:rsidR="00691350" w:rsidRPr="00691350">
              <w:rPr>
                <w:rFonts w:ascii="Book Antiqua" w:hAnsi="Book Antiqua"/>
                <w:b/>
                <w:i/>
                <w:color w:val="0E101A"/>
              </w:rPr>
              <w:t>value</w:t>
            </w:r>
            <w:r w:rsidR="00691350" w:rsidRPr="00691350">
              <w:rPr>
                <w:rFonts w:ascii="Book Antiqua" w:hAnsi="Book Antiqua"/>
                <w:b/>
                <w:i/>
                <w:color w:val="0E101A"/>
                <w:spacing w:val="-2"/>
              </w:rPr>
              <w:t xml:space="preserve"> </w:t>
            </w:r>
            <w:r w:rsidR="00691350" w:rsidRPr="00691350">
              <w:rPr>
                <w:rFonts w:ascii="Book Antiqua" w:hAnsi="Book Antiqua"/>
                <w:b/>
                <w:i/>
                <w:color w:val="0E101A"/>
              </w:rPr>
              <w:t>=</w:t>
            </w:r>
            <w:r w:rsidR="00691350" w:rsidRPr="00691350">
              <w:rPr>
                <w:rFonts w:ascii="Book Antiqua" w:hAnsi="Book Antiqua"/>
                <w:b/>
                <w:i/>
                <w:color w:val="0E101A"/>
                <w:spacing w:val="1"/>
              </w:rPr>
              <w:t xml:space="preserve"> </w:t>
            </w:r>
            <w:r w:rsidR="00691350" w:rsidRPr="00691350">
              <w:rPr>
                <w:rFonts w:ascii="Book Antiqua" w:hAnsi="Book Antiqua"/>
                <w:b/>
                <w:i/>
                <w:color w:val="0E101A"/>
              </w:rPr>
              <w:t>0.000</w:t>
            </w:r>
            <w:r w:rsidR="00691350" w:rsidRPr="00691350">
              <w:rPr>
                <w:rFonts w:ascii="Book Antiqua" w:hAnsi="Book Antiqua"/>
                <w:b/>
                <w:i/>
                <w:color w:val="0E101A"/>
                <w:spacing w:val="-1"/>
              </w:rPr>
              <w:t xml:space="preserve"> </w:t>
            </w:r>
            <w:r w:rsidR="00691350" w:rsidRPr="00691350">
              <w:rPr>
                <w:rFonts w:ascii="Book Antiqua" w:hAnsi="Book Antiqua"/>
                <w:b/>
                <w:i/>
                <w:color w:val="0E101A"/>
              </w:rPr>
              <w:t>(p</w:t>
            </w:r>
            <w:r w:rsidR="00691350" w:rsidRPr="00691350">
              <w:rPr>
                <w:rFonts w:ascii="Book Antiqua" w:hAnsi="Book Antiqua"/>
                <w:b/>
                <w:i/>
                <w:color w:val="0E101A"/>
                <w:spacing w:val="-1"/>
              </w:rPr>
              <w:t xml:space="preserve"> </w:t>
            </w:r>
            <w:r w:rsidR="00691350" w:rsidRPr="00691350">
              <w:rPr>
                <w:rFonts w:ascii="Book Antiqua" w:hAnsi="Book Antiqua"/>
                <w:b/>
                <w:i/>
                <w:color w:val="0E101A"/>
              </w:rPr>
              <w:t>&lt; 0.05),</w:t>
            </w:r>
            <w:r w:rsidR="00691350" w:rsidRPr="00691350">
              <w:rPr>
                <w:rFonts w:ascii="Book Antiqua" w:hAnsi="Book Antiqua"/>
                <w:b/>
                <w:i/>
                <w:color w:val="0E101A"/>
                <w:spacing w:val="-1"/>
              </w:rPr>
              <w:t xml:space="preserve"> </w:t>
            </w:r>
            <w:r w:rsidR="00691350" w:rsidRPr="00691350">
              <w:rPr>
                <w:rFonts w:ascii="Book Antiqua" w:hAnsi="Book Antiqua"/>
                <w:b/>
                <w:i/>
                <w:color w:val="0E101A"/>
              </w:rPr>
              <w:t>with</w:t>
            </w:r>
            <w:r w:rsidR="00691350" w:rsidRPr="00691350">
              <w:rPr>
                <w:rFonts w:ascii="Book Antiqua" w:hAnsi="Book Antiqua"/>
                <w:b/>
                <w:i/>
                <w:color w:val="0E101A"/>
                <w:spacing w:val="-1"/>
              </w:rPr>
              <w:t xml:space="preserve"> </w:t>
            </w:r>
            <w:r w:rsidR="00691350" w:rsidRPr="00691350">
              <w:rPr>
                <w:rFonts w:ascii="Book Antiqua" w:hAnsi="Book Antiqua"/>
                <w:b/>
                <w:i/>
                <w:color w:val="0E101A"/>
              </w:rPr>
              <w:t>a value</w:t>
            </w:r>
            <w:r w:rsidR="00691350" w:rsidRPr="00691350">
              <w:rPr>
                <w:rFonts w:ascii="Book Antiqua" w:hAnsi="Book Antiqua"/>
                <w:b/>
                <w:i/>
                <w:color w:val="0E101A"/>
                <w:spacing w:val="-2"/>
              </w:rPr>
              <w:t xml:space="preserve"> </w:t>
            </w:r>
            <w:r w:rsidR="00691350" w:rsidRPr="00691350">
              <w:rPr>
                <w:rFonts w:ascii="Book Antiqua" w:hAnsi="Book Antiqua"/>
                <w:b/>
                <w:i/>
                <w:color w:val="0E101A"/>
              </w:rPr>
              <w:t>of</w:t>
            </w:r>
            <w:r w:rsidR="00691350" w:rsidRPr="00691350">
              <w:rPr>
                <w:rFonts w:ascii="Book Antiqua" w:hAnsi="Book Antiqua"/>
                <w:b/>
                <w:i/>
                <w:color w:val="0E101A"/>
                <w:spacing w:val="-1"/>
              </w:rPr>
              <w:t xml:space="preserve"> </w:t>
            </w:r>
            <w:r w:rsidR="00691350" w:rsidRPr="00691350">
              <w:rPr>
                <w:rFonts w:ascii="Book Antiqua" w:hAnsi="Book Antiqua"/>
                <w:b/>
                <w:i/>
                <w:color w:val="0E101A"/>
              </w:rPr>
              <w:t>r2-0.267</w:t>
            </w:r>
          </w:p>
        </w:tc>
      </w:tr>
      <w:tr w:rsidR="00B56D4F" w:rsidRPr="00B56D4F" w14:paraId="0AB5E8FC" w14:textId="77777777" w:rsidTr="004F44EE">
        <w:tc>
          <w:tcPr>
            <w:tcW w:w="2790" w:type="dxa"/>
            <w:tcBorders>
              <w:bottom w:val="single" w:sz="4" w:space="0" w:color="auto"/>
            </w:tcBorders>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5485" w:type="dxa"/>
            <w:tcBorders>
              <w:bottom w:val="single" w:sz="4" w:space="0" w:color="auto"/>
            </w:tcBorders>
            <w:shd w:val="clear" w:color="auto" w:fill="auto"/>
          </w:tcPr>
          <w:p w14:paraId="765735BF" w14:textId="03A7C87B" w:rsidR="00E851F1" w:rsidRPr="00B56D4F" w:rsidRDefault="00E851F1" w:rsidP="006D1334">
            <w:pPr>
              <w:rPr>
                <w:rFonts w:ascii="Book Antiqua" w:hAnsi="Book Antiqua"/>
                <w:b/>
                <w:bCs/>
                <w:i/>
                <w:iCs/>
                <w:sz w:val="24"/>
                <w:szCs w:val="24"/>
                <w:lang w:val="id-ID"/>
              </w:rPr>
            </w:pPr>
          </w:p>
        </w:tc>
      </w:tr>
    </w:tbl>
    <w:p w14:paraId="7FB7C41D" w14:textId="77777777" w:rsidR="0096558F" w:rsidRPr="00B56D4F" w:rsidRDefault="0096558F" w:rsidP="00DB3F2B">
      <w:pPr>
        <w:rPr>
          <w:rFonts w:ascii="Book Antiqua" w:hAnsi="Book Antiqua"/>
          <w:b/>
          <w:bCs/>
          <w:i/>
          <w:iCs/>
          <w:sz w:val="24"/>
          <w:szCs w:val="24"/>
          <w:lang w:val="id-ID"/>
        </w:rPr>
      </w:pPr>
    </w:p>
    <w:p w14:paraId="1025E217" w14:textId="1161E2E4" w:rsidR="009466D4" w:rsidRPr="009466D4" w:rsidRDefault="009466D4" w:rsidP="009466D4">
      <w:pPr>
        <w:spacing w:line="360" w:lineRule="auto"/>
        <w:jc w:val="both"/>
        <w:rPr>
          <w:rFonts w:ascii="Arial" w:eastAsia="Arial" w:hAnsi="Arial" w:cs="Arial"/>
          <w:b/>
          <w:bCs/>
          <w:sz w:val="24"/>
          <w:szCs w:val="24"/>
        </w:rPr>
      </w:pPr>
      <w:r w:rsidRPr="009466D4">
        <w:rPr>
          <w:rFonts w:ascii="Arial" w:eastAsia="Arial" w:hAnsi="Arial" w:cs="Arial"/>
          <w:b/>
          <w:bCs/>
          <w:sz w:val="24"/>
          <w:szCs w:val="24"/>
        </w:rPr>
        <w:t>PENDAHULUAN</w:t>
      </w:r>
    </w:p>
    <w:p w14:paraId="0043CC63" w14:textId="06D3F6B1" w:rsidR="00281470" w:rsidRDefault="00FF7170" w:rsidP="00281470">
      <w:pPr>
        <w:spacing w:line="360" w:lineRule="auto"/>
        <w:ind w:firstLine="709"/>
        <w:jc w:val="both"/>
        <w:rPr>
          <w:rFonts w:ascii="Arial" w:hAnsi="Arial" w:cs="Arial"/>
          <w:sz w:val="22"/>
          <w:szCs w:val="22"/>
        </w:rPr>
      </w:pPr>
      <w:r w:rsidRPr="00281470">
        <w:rPr>
          <w:rFonts w:ascii="Arial" w:hAnsi="Arial" w:cs="Arial"/>
          <w:sz w:val="22"/>
          <w:szCs w:val="22"/>
        </w:rPr>
        <w:t xml:space="preserve">Undang – undang No. 12 Tahun 1995 menjelaskan bahwa Warga Binaan Permasyarakatan (WBP) adalah terpidana yang menjalani hukuman hilang kemerdekaan di Lembaga Permasyarakatan </w:t>
      </w:r>
      <w:r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{"citationItems":[{"id":"ITEM-1","itemData":{"abstract":"Previous studies that have examined the effects of specific aspects of 12-step participation and social network composition on abstinence have focused mostly on alcohol-related outcomes and have screened out drug dependent persons. This article explores whether these predictors differentially affect abstinence based on DSM-III-R substance dependence disorder (alcohol dependence, drug dependence, and both alcohol and drug dependence). A heterogeneous community sample of treatment seekers (N = 302) randomized to day treatment programs were followed at 6 and 12 months. Bivariate and multivariate regression models were used to test whether engagement in 12-step practices and social network influences to drink or use drugs predicted total abstinence from alcohol and drugs differentially by dependence disorder. Chi-square automatic interaction detector (CHAID) segmentation analyses were then conducted to identify the specific 12-step activities and social network thresholds that best distinguished higher rates of abstinence in each dependence category. Results showed that the number of 12-step meetings attended and number of prescribed 12-step activities engaged in similarly predicted abstinence for alcoholics, drug addicts, and those dependent on both alcohol and drugs. However, specific activities were associated with abstinence differentially by dependence disorder. While many activities differentiated abstinence for drug addicts and those dependent on both alcohol and drugs, for alcoholics only two Alcoholics Anonymous (AA) activities distinguished abstinence (having a sponsor and doing service). Key predictors of abstinence (CHAID) varied by follow-up and dependence disorder, except for doing Order reprints of this article at www.copyright.rightslink.com service in AA and/or Narcotics Anonymous, which was the only specific 12-step activity that was a best predictor of abstinence in all three categories one year following treatment. Thus, ”giving back” to one's peer community through service work, an important 12-step belief, seems to be universally valuable later in recovery. As for social network influences, a multivariate regression model showed that having a higher proportion of abstinent individuals in the network was associated with abstinence for alcoholics at 6 months only and for drug dependent persons at 12 months only. CHAID models supported these results and provided specific thresholds for 12-step measures (e.g., \\textgreater20 meetings for a…","author":[{"dropping-particle":"","family":"Undang-undang","given":"","non-dropping-particle":"","parse-names":false,"suffix":""}],"id":"ITEM-1","issued":{"date-parts":[["1995"]]},"title":"undang-undang no 12 Tahun 1995 Tentang Pemasyarakatan","type":"article-journal"},"uris":["http://www.mendeley.com/documents/?uuid=2fc20bd3-2c64-427a-ac5d-e888ade79836"]}],"mendeley":{"formattedCitation":"(Undang-undang, 1995)","plainTextFormattedCitation":"(Undang-undang, 1995)","previouslyFormattedCitation":"&lt;sup&gt;1&lt;/sup&gt;"},"properties":{"noteIndex":0},"schema":"https://github.com/citation-style-language/schema/raw/master/csl-citation.json"}</w:instrText>
      </w:r>
      <w:r w:rsidRPr="00281470">
        <w:rPr>
          <w:rFonts w:ascii="Arial" w:hAnsi="Arial" w:cs="Arial"/>
          <w:sz w:val="22"/>
          <w:szCs w:val="22"/>
        </w:rPr>
        <w:fldChar w:fldCharType="separate"/>
      </w:r>
      <w:r w:rsidR="00691350" w:rsidRPr="00691350">
        <w:rPr>
          <w:rFonts w:ascii="Arial" w:hAnsi="Arial" w:cs="Arial"/>
          <w:noProof/>
          <w:sz w:val="22"/>
          <w:szCs w:val="22"/>
        </w:rPr>
        <w:t>(Undang-undang, 1995)</w:t>
      </w:r>
      <w:r w:rsidRPr="00281470">
        <w:rPr>
          <w:rFonts w:ascii="Arial" w:hAnsi="Arial" w:cs="Arial"/>
          <w:sz w:val="22"/>
          <w:szCs w:val="22"/>
        </w:rPr>
        <w:fldChar w:fldCharType="end"/>
      </w:r>
      <w:r w:rsidRPr="00281470">
        <w:rPr>
          <w:rFonts w:ascii="Arial" w:hAnsi="Arial" w:cs="Arial"/>
          <w:sz w:val="22"/>
          <w:szCs w:val="22"/>
        </w:rPr>
        <w:t>. Angka populasi Lapas di dunia menunjukkan bahwa lebih dari 10</w:t>
      </w:r>
      <w:proofErr w:type="gramStart"/>
      <w:r w:rsidRPr="00281470">
        <w:rPr>
          <w:rFonts w:ascii="Arial" w:hAnsi="Arial" w:cs="Arial"/>
          <w:sz w:val="22"/>
          <w:szCs w:val="22"/>
        </w:rPr>
        <w:t>,77</w:t>
      </w:r>
      <w:proofErr w:type="gramEnd"/>
      <w:r w:rsidRPr="00281470">
        <w:rPr>
          <w:rFonts w:ascii="Arial" w:hAnsi="Arial" w:cs="Arial"/>
          <w:sz w:val="22"/>
          <w:szCs w:val="22"/>
        </w:rPr>
        <w:t xml:space="preserve"> juta tahanan di lembaga permasyarakatan di seluruh dunia, baik sebagai tahanan pra – ajudikasi/tahanan permasyarakatan atau telah di vonis dan</w:t>
      </w:r>
      <w:r w:rsidR="00281470" w:rsidRPr="00281470">
        <w:rPr>
          <w:rFonts w:ascii="Arial" w:hAnsi="Arial" w:cs="Arial"/>
          <w:sz w:val="22"/>
          <w:szCs w:val="22"/>
        </w:rPr>
        <w:t xml:space="preserve"> dijatuhi hukuman. Tingkat populasi Lapas di </w:t>
      </w:r>
      <w:r w:rsidR="00281470" w:rsidRPr="00281470">
        <w:rPr>
          <w:rFonts w:ascii="Arial" w:hAnsi="Arial" w:cs="Arial"/>
          <w:sz w:val="22"/>
          <w:szCs w:val="22"/>
        </w:rPr>
        <w:lastRenderedPageBreak/>
        <w:t xml:space="preserve">dunia sangat bervariasi, Negara dengan Lapas tertinggi populasinya adalah Amerika Serikat dengan total 2.068.800 tahanan, dan Indonesia sendiri berada di peringkat ke – 8 setelah Turki, dengan jumlah populasi 266.259 WBP </w:t>
      </w:r>
      <w:r w:rsidR="00281470"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{"citationItems":[{"id":"ITEM-1","itemData":{"DOI":"10.1163/9789004481916_032","abstract":"Referat fra møde om emnet. Indeholder bl.a. references til webpladser.","author":[{"dropping-particle":"","family":"Fair","given":"Helen","non-dropping-particle":"","parse-names":false,"suffix":""},{"dropping-particle":"","family":"Walmsley","given":"Roy","non-dropping-particle":"","parse-names":false,"suffix":""}],"container-title":"Imprisonment Today and Tomorrow","id":"ITEM-1","issued":{"date-parts":[["2021"]]},"page":"775-795","title":"World Prison Populations","type":"article-journal"},"uris":["http://www.mendeley.com/documents/?uuid=83e4c19b-9eef-4d57-9e80-59256cb1c00d"]}],"mendeley":{"formattedCitation":"(Fair &amp; Walmsley, 2021)","plainTextFormattedCitation":"(Fair &amp; Walmsley, 2021)","previouslyFormattedCitation":"&lt;sup&gt;2&lt;/sup&gt;"},"properties":{"noteIndex":0},"schema":"https://github.com/citation-style-language/schema/raw/master/csl-citation.json"}</w:instrText>
      </w:r>
      <w:r w:rsidR="00281470" w:rsidRPr="00281470">
        <w:rPr>
          <w:rFonts w:ascii="Arial" w:hAnsi="Arial" w:cs="Arial"/>
          <w:sz w:val="22"/>
          <w:szCs w:val="22"/>
        </w:rPr>
        <w:fldChar w:fldCharType="separate"/>
      </w:r>
      <w:r w:rsidR="00691350" w:rsidRPr="00691350">
        <w:rPr>
          <w:rFonts w:ascii="Arial" w:hAnsi="Arial" w:cs="Arial"/>
          <w:noProof/>
          <w:sz w:val="22"/>
          <w:szCs w:val="22"/>
        </w:rPr>
        <w:t>(Fair &amp; Walmsley, 2021)</w:t>
      </w:r>
      <w:r w:rsidR="00281470" w:rsidRPr="00281470">
        <w:rPr>
          <w:rFonts w:ascii="Arial" w:hAnsi="Arial" w:cs="Arial"/>
          <w:sz w:val="22"/>
          <w:szCs w:val="22"/>
        </w:rPr>
        <w:fldChar w:fldCharType="end"/>
      </w:r>
      <w:r w:rsidR="00281470" w:rsidRPr="00281470">
        <w:rPr>
          <w:rFonts w:ascii="Arial" w:hAnsi="Arial" w:cs="Arial"/>
          <w:sz w:val="22"/>
          <w:szCs w:val="22"/>
        </w:rPr>
        <w:t xml:space="preserve">. Jumlah Warga Binaan Permasyarakatan (WBP) di Lembaga Permasyarakatan (LAPAS) dan Rumah Tahanan (Rutan) Jawa Tengah tahun 2021 sebanyak 15.073 orang. Selain itu, jumlah WBP di Lapas Kelas 2A Kota Pekalongan yaitu, sebanyak 345 orang pada tahun 2019, 225 orang pada tahun 2020 dan 252 orang pada tahun 2021 </w:t>
      </w:r>
      <w:r w:rsidR="00281470"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{"citationItems":[{"id":"ITEM-1","itemData":{"author":[{"dropping-particle":"","family":"BPS","given":"","non-dropping-particle":"","parse-names":false,"suffix":""}],"id":"ITEM-1","issued":{"date-parts":[["2022"]]},"title":"Banyaknya Narapidana dan Tahanan di Lembaga Pemasyarakatan (Lapas) / Rumah Tahanan Negara (Rutan) di Jawa Tengah, 2019-2021","type":"article"},"uris":["http://www.mendeley.com/documents/?uuid=8572a713-74ab-4e31-ae4a-18e6304a71df"]}],"mendeley":{"formattedCitation":"(BPS, 2022)","plainTextFormattedCitation":"(BPS, 2022)","previouslyFormattedCitation":"&lt;sup&gt;3&lt;/sup&gt;"},"properties":{"noteIndex":0},"schema":"https://github.com/citation-style-language/schema/raw/master/csl-citation.json"}</w:instrText>
      </w:r>
      <w:r w:rsidR="00281470" w:rsidRPr="00281470">
        <w:rPr>
          <w:rFonts w:ascii="Arial" w:hAnsi="Arial" w:cs="Arial"/>
          <w:sz w:val="22"/>
          <w:szCs w:val="22"/>
        </w:rPr>
        <w:fldChar w:fldCharType="separate"/>
      </w:r>
      <w:r w:rsidR="00691350" w:rsidRPr="00691350">
        <w:rPr>
          <w:rFonts w:ascii="Arial" w:hAnsi="Arial" w:cs="Arial"/>
          <w:noProof/>
          <w:sz w:val="22"/>
          <w:szCs w:val="22"/>
        </w:rPr>
        <w:t>(BPS, 2022)</w:t>
      </w:r>
      <w:r w:rsidR="00281470" w:rsidRPr="00281470">
        <w:rPr>
          <w:rFonts w:ascii="Arial" w:hAnsi="Arial" w:cs="Arial"/>
          <w:sz w:val="22"/>
          <w:szCs w:val="22"/>
        </w:rPr>
        <w:fldChar w:fldCharType="end"/>
      </w:r>
      <w:r w:rsidR="00281470" w:rsidRPr="00281470">
        <w:rPr>
          <w:rFonts w:ascii="Arial" w:hAnsi="Arial" w:cs="Arial"/>
          <w:sz w:val="22"/>
          <w:szCs w:val="22"/>
        </w:rPr>
        <w:t>.</w:t>
      </w:r>
    </w:p>
    <w:p w14:paraId="3A4772A4" w14:textId="051D8739" w:rsidR="00281470" w:rsidRDefault="00281470" w:rsidP="00281470">
      <w:pPr>
        <w:spacing w:line="360" w:lineRule="auto"/>
        <w:ind w:firstLine="709"/>
        <w:jc w:val="both"/>
        <w:rPr>
          <w:rFonts w:ascii="Arial" w:hAnsi="Arial" w:cs="Arial"/>
          <w:sz w:val="22"/>
          <w:szCs w:val="22"/>
        </w:rPr>
      </w:pPr>
      <w:r w:rsidRPr="00281470">
        <w:rPr>
          <w:rFonts w:ascii="Arial" w:hAnsi="Arial" w:cs="Arial"/>
          <w:noProof/>
          <w:sz w:val="22"/>
          <w:szCs w:val="22"/>
        </w:rPr>
        <w:t xml:space="preserve">Kehidupan di Lapas dapat dilihat sebagai situasi yang dapat menyebabkan stres berkelanjutan dan dapat menimbulkan gejala kejiwaan seperti depresi dan kecemasan </w:t>
      </w:r>
      <w:r w:rsidRPr="00281470">
        <w:rPr>
          <w:rFonts w:ascii="Arial" w:hAnsi="Arial" w:cs="Arial"/>
          <w:noProof/>
          <w:sz w:val="22"/>
          <w:szCs w:val="22"/>
        </w:rPr>
        <w:fldChar w:fldCharType="begin" w:fldLock="1"/>
      </w:r>
      <w:r w:rsidR="00691350">
        <w:rPr>
          <w:rFonts w:ascii="Arial" w:hAnsi="Arial" w:cs="Arial"/>
          <w:noProof/>
          <w:sz w:val="22"/>
          <w:szCs w:val="22"/>
        </w:rPr>
        <w:instrText>ADDIN CSL_CITATION {"citationItems":[{"id":"ITEM-1","itemData":{"DOI":"10.3390/ijerph17124224","ISSN":"16604601","PMID":"32545743","abstract":"Prison could be considered a prolonged stressful situation that can trigger not only a dysregulation of sleep patterns but can also bring out psychiatric illness, such as anxiety and depression symptoms. Our study is aimed at exploring sleep quality and sleep habits in an Italian prison ward with three different security levels, and to attempt to clarify how anxiety state and the total time spent in prison can moderate insomnia complaints. There were 129 participants divided into three groups who enrolled in this study: 50 were in the medium-security prison ward (Group 1), 58 were in the high-security prison ward (Group 2) and 21 were in the medium-security following a protocol of detention with reduced custodial measures (Group 3). All participants filled in a set of questionnaires that included the Beck Depression Inventory (BDI-2), the State-Trait Anxiety Inventory (STAI), the Pittsburgh Sleep Quality Index (PSQI), and the Insomnia Severity Index (ISI). Based on their responses, we observed that all participants showed poor sleep quality and insomnia, mild to moderate depressive symptoms that tended to a higher severity in Groups 1 and 3, and the presence of clinically significant anxiety symptoms, mainly in Groups 1 and 3. Our study shows that increased anxiety state-level and the presence of mood alteration corresponds to an increase in both poor sleep quality and, more specifically, insomnia complaints. Finally, we propose that TiP (total time in prison) could have an interesting and stabilizing paradox-function on anxiety state and insomnia.","author":[{"dropping-particle":"","family":"D’aurizio","given":"Giulia","non-dropping-particle":"","parse-names":false,"suffix":""},{"dropping-particle":"","family":"Caldarola","given":"Angelica","non-dropping-particle":"","parse-names":false,"suffix":""},{"dropping-particle":"","family":"Ninniri","given":"Marianna","non-dropping-particle":"","parse-names":false,"suffix":""},{"dropping-particle":"","family":"Avvantaggiato","given":"Marialucia","non-dropping-particle":"","parse-names":false,"suffix":""},{"dropping-particle":"","family":"Curcio","given":"Giuseppe","non-dropping-particle":"","parse-names":false,"suffix":""}],"container-title":"International Journal of Environmental Research and Public Health","id":"ITEM-1","issue":"12","issued":{"date-parts":[["2020"]]},"page":"1-10","title":"Sleep quality and psychological status in a group of italian prisoners","type":"article-journal","volume":"17"},"uris":["http://www.mendeley.com/documents/?uuid=e2eaec11-b154-42d7-9712-ef8fc2005625"]}],"mendeley":{"formattedCitation":"(D’aurizio et al., 2020)","plainTextFormattedCitation":"(D’aurizio et al., 2020)","previouslyFormattedCitation":"&lt;sup&gt;4&lt;/sup&gt;"},"properties":{"noteIndex":0},"schema":"https://github.com/citation-style-language/schema/raw/master/csl-citation.json"}</w:instrText>
      </w:r>
      <w:r w:rsidRPr="00281470">
        <w:rPr>
          <w:rFonts w:ascii="Arial" w:hAnsi="Arial" w:cs="Arial"/>
          <w:noProof/>
          <w:sz w:val="22"/>
          <w:szCs w:val="22"/>
        </w:rPr>
        <w:fldChar w:fldCharType="separate"/>
      </w:r>
      <w:r w:rsidR="00691350" w:rsidRPr="00691350">
        <w:rPr>
          <w:rFonts w:ascii="Arial" w:hAnsi="Arial" w:cs="Arial"/>
          <w:noProof/>
          <w:sz w:val="22"/>
          <w:szCs w:val="22"/>
        </w:rPr>
        <w:t>(D’aurizio et al., 2020)</w:t>
      </w:r>
      <w:r w:rsidRPr="00281470">
        <w:rPr>
          <w:rFonts w:ascii="Arial" w:hAnsi="Arial" w:cs="Arial"/>
          <w:noProof/>
          <w:sz w:val="22"/>
          <w:szCs w:val="22"/>
        </w:rPr>
        <w:fldChar w:fldCharType="end"/>
      </w:r>
      <w:r w:rsidRPr="00281470">
        <w:rPr>
          <w:rFonts w:ascii="Arial" w:hAnsi="Arial" w:cs="Arial"/>
          <w:noProof/>
          <w:sz w:val="22"/>
          <w:szCs w:val="22"/>
        </w:rPr>
        <w:t xml:space="preserve">. </w:t>
      </w:r>
      <w:r w:rsidRPr="00281470">
        <w:rPr>
          <w:rFonts w:ascii="Arial" w:hAnsi="Arial" w:cs="Arial"/>
          <w:sz w:val="22"/>
          <w:szCs w:val="22"/>
        </w:rPr>
        <w:t xml:space="preserve">Kecemasan merupakan suatu reaksi emosional yang membuat seseorang gelisah, panik, takut bahkan tidak tenang dalam meghadapi kehidupannya </w:t>
      </w:r>
      <w:r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{"citationItems":[{"id":"ITEM-1","itemData":{"ISSN":"2528-2239","abstract":"ABSTRAK Gangguan kecemasan diperkirakan diidap 1 dari 10 orang. Menurut data National Institute of Mental Health (2005) di Amerika Serikat terdapat 40 juta orang mengalami gangguan kecemasan pada usia 18 tahun sampai pada usia lanjut. Banyak terapi yang dapat digunakan dalam menangani kecemasan diantaranya Acceptance and Commitment Therapy (ACT) . Tujuan dari penelitian dengan menggunakan pendekatan systematic review ini adalah untuk memperoleh pemahaman yang lebh tentang seberapa efektif pelaksanaan Acceptance and Commitnment Therapy dalam mengurangi kecemasan. Pencarian literature dilakukan pada search engine, electronic database c EBSCOHOST, Proquest, dan Google Scholar. Kata kunci yang dimasukan ke dalam search engine atau database antara lain “Effectivity Acceptance and Commitment Therapy” And “ Anxiety”. Setelah membaca artikel dan menyeleksinya dengan menggunakan critical appraisal tools crowe 2011 didapatkan 5 artikel yang sesuai. tahapan dalam pelaksanaan Acceptance and Commitment Therapy dalam pelaksanaan ACT terdapat 6 sesi yakni Acceptance, Cognitive Difusion, Mindfullness, Observing self, Value dan Commitment. Narapidana yang dalam keadaan cemas membutuhkan terapy yang tepat dalam menangani kecemasannya diantaranya penggunaan Acceptance and Commitment Therapy (ACT). Acceptance and Commitment Theapy efektif dalam mengurangi gejala kecemasan di kalangan remaja atau pun orang dewasa. Kesimpulan dalam penurunan kecemasan penggunaan terapi yang tepat dapat mempengaruhi, penggunaan ACT efektif dalam penurunan kecemasan pada rentang usia remaja sampai dewasa lanjut. Kata Kunci : Efektivitas Acceptance And Commitment Therapy, Kecemasan, Narapidana ABSTRACT Anxiety disorders are estimated to be 1 in 10 people. According to data from the National Institute of Mental Health (2005) in the United States there are 40 million people suffering from anxiety disorders at the age of 18 years to old age. Many therapies that can be used in dealing with anxiety include Acceptance and Commitment Therapy (ACT). The purpose of this study by using systematic review approach is to gain a better understanding of how effective the implementation of Acceptance and Commitment Therapy in reducing anxiety. The literature search is done on search engines, electronic database cEBSCOHOST, Proquest, and Google Scholar. Keywords included in search engines or databases include \"Effectivity Acceptance and Commitment Therapy\" And \"Anxiety\". After reading the article and selecting …","author":[{"dropping-particle":"","family":"Tania","given":"Mery","non-dropping-particle":"","parse-names":false,"suffix":""},{"dropping-particle":"","family":"Suryani","given":"Suryani","non-dropping-particle":"","parse-names":false,"suffix":""},{"dropping-particle":"","family":"Hernawaty","given":"Tati","non-dropping-particle":"","parse-names":false,"suffix":""}],"container-title":"Jurnal Keperawatan BSI","id":"ITEM-1","issue":"2","issued":{"date-parts":[["2018"]]},"page":"122-129","title":"Penggunaan Acceptance And Commitment Therapy (ACT) Terhadap Kecemasan Narapidana Wanita: Systematic Review","type":"article-journal","volume":"6"},"uris":["http://www.mendeley.com/documents/?uuid=8e0e506d-1a45-49f1-88c7-012598d5474f"]}],"mendeley":{"formattedCitation":"(Tania et al., 2018)","plainTextFormattedCitation":"(Tania et al., 2018)","previouslyFormattedCitation":"&lt;sup&gt;5&lt;/sup&gt;"},"properties":{"noteIndex":0},"schema":"https://github.com/citation-style-language/schema/raw/master/csl-citation.json"}</w:instrText>
      </w:r>
      <w:r w:rsidRPr="00281470">
        <w:rPr>
          <w:rFonts w:ascii="Arial" w:hAnsi="Arial" w:cs="Arial"/>
          <w:sz w:val="22"/>
          <w:szCs w:val="22"/>
        </w:rPr>
        <w:fldChar w:fldCharType="separate"/>
      </w:r>
      <w:r w:rsidR="00691350" w:rsidRPr="00691350">
        <w:rPr>
          <w:rFonts w:ascii="Arial" w:hAnsi="Arial" w:cs="Arial"/>
          <w:noProof/>
          <w:sz w:val="22"/>
          <w:szCs w:val="22"/>
        </w:rPr>
        <w:t>(Tania et al., 2018)</w:t>
      </w:r>
      <w:r w:rsidRPr="00281470">
        <w:rPr>
          <w:rFonts w:ascii="Arial" w:hAnsi="Arial" w:cs="Arial"/>
          <w:sz w:val="22"/>
          <w:szCs w:val="22"/>
        </w:rPr>
        <w:fldChar w:fldCharType="end"/>
      </w:r>
      <w:r w:rsidRPr="00281470">
        <w:rPr>
          <w:rFonts w:ascii="Arial" w:hAnsi="Arial" w:cs="Arial"/>
          <w:sz w:val="22"/>
          <w:szCs w:val="22"/>
        </w:rPr>
        <w:t xml:space="preserve">. </w:t>
      </w:r>
      <w:r w:rsidRPr="00281470">
        <w:rPr>
          <w:rFonts w:ascii="Arial" w:hAnsi="Arial" w:cs="Arial"/>
          <w:noProof/>
          <w:sz w:val="22"/>
          <w:szCs w:val="22"/>
        </w:rPr>
        <w:t xml:space="preserve">Kecemasan pada WBP memiliki ancaman pada kognitif dan psikologis seperti tidak ada arah untuk hidup dan merasa dirinya tidak berarti, terurtama bagi individu yang mengalami kecemasan tinggi akan mengalami gangguan pada masa depannya </w:t>
      </w:r>
      <w:r w:rsidRPr="00281470">
        <w:rPr>
          <w:rFonts w:ascii="Arial" w:hAnsi="Arial" w:cs="Arial"/>
          <w:noProof/>
          <w:sz w:val="22"/>
          <w:szCs w:val="22"/>
        </w:rPr>
        <w:fldChar w:fldCharType="begin" w:fldLock="1"/>
      </w:r>
      <w:r w:rsidR="00691350">
        <w:rPr>
          <w:rFonts w:ascii="Arial" w:hAnsi="Arial" w:cs="Arial"/>
          <w:noProof/>
          <w:sz w:val="22"/>
          <w:szCs w:val="22"/>
        </w:rPr>
        <w:instrText>ADDIN CSL_CITATION {"citationItems":[{"id":"ITEM-1","itemData":{"author":[{"dropping-particle":"","family":"Nurfadilah","given":"","non-dropping-particle":"","parse-names":false,"suffix":""},{"dropping-particle":"","family":"Wahyuddin","given":"Munadiah","non-dropping-particle":"","parse-names":false,"suffix":""},{"dropping-particle":"","family":"Irfan","given":"","non-dropping-particle":"","parse-names":false,"suffix":""}],"container-title":"Jurnal Kesehatan Masyarakat","id":"ITEM-1","issue":"1","issued":{"date-parts":[["2020"]]},"page":"38-51","title":"Hubungan Konsep Diri dengan Kecemasan Narapidana pada Rutan Kelas II B Majene Tahun 2019","type":"article-journal","volume":"6"},"uris":["http://www.mendeley.com/documents/?uuid=999b3809-eaff-479a-a851-5e9477e6dcb8"]}],"mendeley":{"formattedCitation":"(Nurfadilah et al., 2020)","plainTextFormattedCitation":"(Nurfadilah et al., 2020)","previouslyFormattedCitation":"&lt;sup&gt;6&lt;/sup&gt;"},"properties":{"noteIndex":0},"schema":"https://github.com/citation-style-language/schema/raw/master/csl-citation.json"}</w:instrText>
      </w:r>
      <w:r w:rsidRPr="00281470">
        <w:rPr>
          <w:rFonts w:ascii="Arial" w:hAnsi="Arial" w:cs="Arial"/>
          <w:noProof/>
          <w:sz w:val="22"/>
          <w:szCs w:val="22"/>
        </w:rPr>
        <w:fldChar w:fldCharType="separate"/>
      </w:r>
      <w:r w:rsidR="00691350" w:rsidRPr="00691350">
        <w:rPr>
          <w:rFonts w:ascii="Arial" w:hAnsi="Arial" w:cs="Arial"/>
          <w:noProof/>
          <w:sz w:val="22"/>
          <w:szCs w:val="22"/>
        </w:rPr>
        <w:t>(Nurfadilah et al., 2020)</w:t>
      </w:r>
      <w:r w:rsidRPr="00281470">
        <w:rPr>
          <w:rFonts w:ascii="Arial" w:hAnsi="Arial" w:cs="Arial"/>
          <w:noProof/>
          <w:sz w:val="22"/>
          <w:szCs w:val="22"/>
        </w:rPr>
        <w:fldChar w:fldCharType="end"/>
      </w:r>
      <w:r w:rsidRPr="00281470">
        <w:rPr>
          <w:rFonts w:ascii="Arial" w:hAnsi="Arial" w:cs="Arial"/>
          <w:noProof/>
          <w:sz w:val="22"/>
          <w:szCs w:val="22"/>
        </w:rPr>
        <w:t xml:space="preserve">. Salah satu cara untuk mengeksplorasi potensi yang dimiliki di dalam diri yaitu WBP harus memiliki kepercayaan diri yang tinggi untuk dapat meminimalkan adanya perasaan cemas. </w:t>
      </w:r>
      <w:proofErr w:type="gramStart"/>
      <w:r w:rsidRPr="00281470">
        <w:rPr>
          <w:rFonts w:ascii="Arial" w:hAnsi="Arial" w:cs="Arial"/>
          <w:noProof/>
          <w:sz w:val="22"/>
          <w:szCs w:val="22"/>
        </w:rPr>
        <w:t xml:space="preserve">Kepercayaan diri di kenal dengan </w:t>
      </w:r>
      <w:r w:rsidRPr="00281470">
        <w:rPr>
          <w:rFonts w:ascii="Arial" w:hAnsi="Arial" w:cs="Arial"/>
          <w:sz w:val="22"/>
          <w:szCs w:val="22"/>
        </w:rPr>
        <w:t>self</w:t>
      </w:r>
      <w:r w:rsidRPr="00281470">
        <w:rPr>
          <w:rFonts w:ascii="Arial" w:hAnsi="Arial" w:cs="Arial"/>
          <w:i/>
          <w:noProof/>
          <w:sz w:val="22"/>
          <w:szCs w:val="22"/>
        </w:rPr>
        <w:t xml:space="preserve"> efficacy</w:t>
      </w:r>
      <w:r w:rsidRPr="00281470">
        <w:rPr>
          <w:rFonts w:ascii="Arial" w:hAnsi="Arial" w:cs="Arial"/>
          <w:noProof/>
          <w:sz w:val="22"/>
          <w:szCs w:val="22"/>
        </w:rPr>
        <w:t>.</w:t>
      </w:r>
      <w:proofErr w:type="gramEnd"/>
      <w:r w:rsidRPr="00281470">
        <w:rPr>
          <w:rFonts w:ascii="Arial" w:hAnsi="Arial" w:cs="Arial"/>
          <w:noProof/>
          <w:sz w:val="22"/>
          <w:szCs w:val="22"/>
        </w:rPr>
        <w:t xml:space="preserve"> </w:t>
      </w:r>
      <w:r w:rsidRPr="00281470">
        <w:rPr>
          <w:rFonts w:ascii="Arial" w:hAnsi="Arial" w:cs="Arial"/>
          <w:i/>
          <w:noProof/>
          <w:sz w:val="22"/>
          <w:szCs w:val="22"/>
        </w:rPr>
        <w:t>Self Efficacy</w:t>
      </w:r>
      <w:r w:rsidRPr="00281470">
        <w:rPr>
          <w:rFonts w:ascii="Arial" w:hAnsi="Arial" w:cs="Arial"/>
          <w:noProof/>
          <w:sz w:val="22"/>
          <w:szCs w:val="22"/>
        </w:rPr>
        <w:t xml:space="preserve"> adalah persepsi individu terhadap kecakapan yang dimiliki. </w:t>
      </w:r>
      <w:r w:rsidRPr="00281470">
        <w:rPr>
          <w:rFonts w:ascii="Arial" w:hAnsi="Arial" w:cs="Arial"/>
          <w:i/>
          <w:noProof/>
          <w:sz w:val="22"/>
          <w:szCs w:val="22"/>
        </w:rPr>
        <w:t>Self efficacy</w:t>
      </w:r>
      <w:r w:rsidRPr="00281470">
        <w:rPr>
          <w:rFonts w:ascii="Arial" w:hAnsi="Arial" w:cs="Arial"/>
          <w:noProof/>
          <w:sz w:val="22"/>
          <w:szCs w:val="22"/>
        </w:rPr>
        <w:t xml:space="preserve"> yang direspon oleh seseorang merupakan salah satu bagian yang menentukan keberhasilan dalam kinerja dalam masa depan </w:t>
      </w:r>
      <w:r w:rsidRPr="00281470">
        <w:rPr>
          <w:rFonts w:ascii="Arial" w:hAnsi="Arial" w:cs="Arial"/>
          <w:noProof/>
          <w:sz w:val="22"/>
          <w:szCs w:val="22"/>
        </w:rPr>
        <w:fldChar w:fldCharType="begin" w:fldLock="1"/>
      </w:r>
      <w:r w:rsidR="00691350">
        <w:rPr>
          <w:rFonts w:ascii="Arial" w:hAnsi="Arial" w:cs="Arial"/>
          <w:noProof/>
          <w:sz w:val="22"/>
          <w:szCs w:val="22"/>
        </w:rPr>
        <w:instrText>ADDIN CSL_CITATION {"citationItems":[{"id":"ITEM-1","itemData":{"DOI":"10.24843/coping.2021.v09.i03.p07","ISSN":"2303-1298","abstract":"Salah satu bentuk pembelajaran di Program Studi Sarjana Keperawatan dan Profesi Ners (PSSKPN) adalah praktik laboratorium. Mahasiswa keperawatan saat menghadapi ujian praktik laboratorium mengalami berbagai kondisi seperti, gelisah, takut, panik, serta membayangkan saat melakukan ujian sehingga menyebabkan terjadinya kecemasan pada mahasiswa. Self-efficacy merupakan salah satu upaya untuk mencegah terjadinya kecemasan. Penelitian ini bertujuan untuk mengetahui hubungan self-efficacy dengan kecemasan pada mahasiswa keperawatan saat menghadapi ujian praktik laboratorium. Penelitian ini adalah penelitian deskriptif korelatif dengan metode pengambilan data menggunakan pendekatan restropektif. Sampel terdiri dari 61 responden yang diperoleh dengan teknik total sampling. Instrumen penelitian pada self-efficacy menggunakan General of self-efficacy (GSE) dan instrumen pada kecemasan menggunakan Zung self-rating anxiety scale (ZSAS). Analisis data menggunakan uji korelasi spearman rank. Hasil penelitian ini menunjukkan terdapat hubungan yang signifikan antara self-efficacy dengan kecemasan dengan arah hubungan negatif dan kekuatan sedang (p &lt;0,05; rs = - 0,0443) yang berarti semakin tinggi self-efficacy maka semakin rendah kecemasan yang dirasakan. Peneliti menyarankan meningkatkan self-efficacy diri pada mahasiswa keperawatan untuk mengurangi kecemasan saat menghadapi ujian praktik laboratorium.\r Kata kunci: Kecemasan, Self-Efficacy, Ujian Praktik Laboratorium","author":[{"dropping-particle":"","family":"Jayanti","given":"Ni Komang Ayu Eka","non-dropping-particle":"","parse-names":false,"suffix":""},{"dropping-particle":"","family":"Krisnawati","given":"Komang Menik Sri","non-dropping-particle":"","parse-names":false,"suffix":""},{"dropping-particle":"","family":"Devi","given":"Ni Luh Putu Shinta","non-dropping-particle":"","parse-names":false,"suffix":""}],"container-title":"Coping: Community of Publishing in Nursing","id":"ITEM-1","issue":"3","issued":{"date-parts":[["2021"]]},"page":"287","title":"Hubungan Self-Efficacy Terhadap Kecemasan Mahasiswa Keperawatan Menghadapi Ujian Praktik Laboratorium","type":"article-journal","volume":"9"},"uris":["http://www.mendeley.com/documents/?uuid=89c50ace-a889-4d3b-9a95-f173bfb28f57"]}],"mendeley":{"formattedCitation":"(Jayanti et al., 2021)","plainTextFormattedCitation":"(Jayanti et al., 2021)","previouslyFormattedCitation":"&lt;sup&gt;7&lt;/sup&gt;"},"properties":{"noteIndex":0},"schema":"https://github.com/citation-style-language/schema/raw/master/csl-citation.json"}</w:instrText>
      </w:r>
      <w:r w:rsidRPr="00281470">
        <w:rPr>
          <w:rFonts w:ascii="Arial" w:hAnsi="Arial" w:cs="Arial"/>
          <w:noProof/>
          <w:sz w:val="22"/>
          <w:szCs w:val="22"/>
        </w:rPr>
        <w:fldChar w:fldCharType="separate"/>
      </w:r>
      <w:r w:rsidR="00691350" w:rsidRPr="00691350">
        <w:rPr>
          <w:rFonts w:ascii="Arial" w:hAnsi="Arial" w:cs="Arial"/>
          <w:noProof/>
          <w:sz w:val="22"/>
          <w:szCs w:val="22"/>
        </w:rPr>
        <w:t>(Jayanti et al., 2021)</w:t>
      </w:r>
      <w:r w:rsidRPr="00281470">
        <w:rPr>
          <w:rFonts w:ascii="Arial" w:hAnsi="Arial" w:cs="Arial"/>
          <w:noProof/>
          <w:sz w:val="22"/>
          <w:szCs w:val="22"/>
        </w:rPr>
        <w:fldChar w:fldCharType="end"/>
      </w:r>
      <w:r w:rsidRPr="00281470">
        <w:rPr>
          <w:rFonts w:ascii="Arial" w:hAnsi="Arial" w:cs="Arial"/>
          <w:noProof/>
          <w:sz w:val="22"/>
          <w:szCs w:val="22"/>
        </w:rPr>
        <w:t>.</w:t>
      </w:r>
    </w:p>
    <w:p w14:paraId="2B847C53" w14:textId="77777777" w:rsidR="00281470" w:rsidRDefault="00281470" w:rsidP="00281470">
      <w:pPr>
        <w:spacing w:line="360" w:lineRule="auto"/>
        <w:ind w:firstLine="709"/>
        <w:jc w:val="both"/>
        <w:rPr>
          <w:rFonts w:ascii="Arial" w:hAnsi="Arial" w:cs="Arial"/>
          <w:sz w:val="22"/>
          <w:szCs w:val="22"/>
        </w:rPr>
      </w:pPr>
      <w:r w:rsidRPr="00281470">
        <w:rPr>
          <w:rFonts w:ascii="Arial" w:hAnsi="Arial" w:cs="Arial"/>
          <w:noProof/>
          <w:sz w:val="22"/>
          <w:szCs w:val="22"/>
        </w:rPr>
        <w:t xml:space="preserve">Berdasarkan studi pendahuluan yang telah dilakukan peneliti pada bulan Maret 2023. </w:t>
      </w:r>
      <w:proofErr w:type="gramStart"/>
      <w:r w:rsidRPr="00281470">
        <w:rPr>
          <w:rFonts w:ascii="Arial" w:hAnsi="Arial" w:cs="Arial"/>
          <w:noProof/>
          <w:sz w:val="22"/>
          <w:szCs w:val="22"/>
        </w:rPr>
        <w:t xml:space="preserve">Didapatkan hasil penelitian kepada warga binaan </w:t>
      </w:r>
      <w:r w:rsidRPr="00281470">
        <w:rPr>
          <w:rFonts w:ascii="Arial" w:hAnsi="Arial" w:cs="Arial"/>
          <w:sz w:val="22"/>
          <w:szCs w:val="22"/>
        </w:rPr>
        <w:t>permasyarakatan</w:t>
      </w:r>
      <w:r w:rsidRPr="00281470">
        <w:rPr>
          <w:rFonts w:ascii="Arial" w:hAnsi="Arial" w:cs="Arial"/>
          <w:noProof/>
          <w:sz w:val="22"/>
          <w:szCs w:val="22"/>
        </w:rPr>
        <w:t xml:space="preserve"> menunjukkan 4 dari 5 warga binaan mengeluh cemas karena khawatir dengan masa hukuman yang dijalaninya.</w:t>
      </w:r>
      <w:proofErr w:type="gramEnd"/>
      <w:r w:rsidRPr="00281470">
        <w:rPr>
          <w:rFonts w:ascii="Arial" w:hAnsi="Arial" w:cs="Arial"/>
          <w:noProof/>
          <w:sz w:val="22"/>
          <w:szCs w:val="22"/>
        </w:rPr>
        <w:t xml:space="preserve"> Selain itu, 3 dari 5 warga binaan mengatakan kurang percaya diri dalam melakukan sesuatu hal.</w:t>
      </w:r>
    </w:p>
    <w:p w14:paraId="075A9AD2" w14:textId="77777777" w:rsidR="00281470" w:rsidRDefault="00281470" w:rsidP="00281470">
      <w:pPr>
        <w:spacing w:line="360" w:lineRule="auto"/>
        <w:ind w:firstLine="709"/>
        <w:jc w:val="both"/>
        <w:rPr>
          <w:rFonts w:ascii="Arial" w:hAnsi="Arial" w:cs="Arial"/>
          <w:sz w:val="22"/>
          <w:szCs w:val="22"/>
        </w:rPr>
      </w:pPr>
      <w:proofErr w:type="gramStart"/>
      <w:r w:rsidRPr="00281470">
        <w:rPr>
          <w:rFonts w:ascii="Arial" w:hAnsi="Arial" w:cs="Arial"/>
          <w:sz w:val="22"/>
          <w:szCs w:val="22"/>
        </w:rPr>
        <w:t xml:space="preserve">Berdasarkan latar belakang masalah diatas, rumusan masalah dalam penelitian ini adalah “Apakah ada hubungan </w:t>
      </w:r>
      <w:r w:rsidRPr="00281470">
        <w:rPr>
          <w:rFonts w:ascii="Arial" w:hAnsi="Arial" w:cs="Arial"/>
          <w:i/>
          <w:sz w:val="22"/>
          <w:szCs w:val="22"/>
        </w:rPr>
        <w:t>self efficacy</w:t>
      </w:r>
      <w:r w:rsidRPr="00281470">
        <w:rPr>
          <w:rFonts w:ascii="Arial" w:hAnsi="Arial" w:cs="Arial"/>
          <w:sz w:val="22"/>
          <w:szCs w:val="22"/>
        </w:rPr>
        <w:t xml:space="preserve"> dengan kecemasan pada Warga Binaan Permasyarakatan (WBP) di lapas kelas 2A Kota Pekalongan”.</w:t>
      </w:r>
      <w:proofErr w:type="gramEnd"/>
      <w:r w:rsidRPr="00281470">
        <w:rPr>
          <w:rFonts w:ascii="Arial" w:hAnsi="Arial" w:cs="Arial"/>
          <w:sz w:val="22"/>
          <w:szCs w:val="22"/>
        </w:rPr>
        <w:t xml:space="preserve"> </w:t>
      </w:r>
      <w:proofErr w:type="gramStart"/>
      <w:r w:rsidRPr="00281470">
        <w:rPr>
          <w:rFonts w:ascii="Arial" w:hAnsi="Arial" w:cs="Arial"/>
          <w:sz w:val="22"/>
          <w:szCs w:val="22"/>
        </w:rPr>
        <w:t xml:space="preserve">Adapun tujuan umum pada penelitian ini adalah untuk mengetahui hubungan </w:t>
      </w:r>
      <w:r w:rsidRPr="00281470">
        <w:rPr>
          <w:rFonts w:ascii="Arial" w:hAnsi="Arial" w:cs="Arial"/>
          <w:i/>
          <w:sz w:val="22"/>
          <w:szCs w:val="22"/>
        </w:rPr>
        <w:t>self efficacy</w:t>
      </w:r>
      <w:r w:rsidRPr="00281470">
        <w:rPr>
          <w:rFonts w:ascii="Arial" w:hAnsi="Arial" w:cs="Arial"/>
          <w:sz w:val="22"/>
          <w:szCs w:val="22"/>
        </w:rPr>
        <w:t xml:space="preserve"> dengan kecemasan pada Warga Binaan Permasyarakatan (WBP) laki – laki di Lapas kelas 2A Kota Pekalongan.</w:t>
      </w:r>
      <w:proofErr w:type="gramEnd"/>
      <w:r w:rsidRPr="00281470">
        <w:rPr>
          <w:rFonts w:ascii="Arial" w:hAnsi="Arial" w:cs="Arial"/>
          <w:sz w:val="22"/>
          <w:szCs w:val="22"/>
        </w:rPr>
        <w:t xml:space="preserve"> Adapun tujuan khusus pada penelitian ini adalah mengetahui gambaran karakteristik responden, seperti : usia, status pernikahan, pendidikan </w:t>
      </w:r>
      <w:r w:rsidRPr="00281470">
        <w:rPr>
          <w:rFonts w:ascii="Arial" w:hAnsi="Arial" w:cs="Arial"/>
          <w:sz w:val="22"/>
          <w:szCs w:val="22"/>
        </w:rPr>
        <w:lastRenderedPageBreak/>
        <w:t>terakhir, vonis dan pengalaman dibina pada Warga Binaan Permasyarakatan (WBP) laki – laki di Lapas kelas 2 A Kota Pekalongan</w:t>
      </w:r>
      <w:r w:rsidRPr="00281470">
        <w:rPr>
          <w:rFonts w:ascii="Arial" w:hAnsi="Arial" w:cs="Arial"/>
          <w:noProof/>
          <w:sz w:val="22"/>
          <w:szCs w:val="22"/>
        </w:rPr>
        <w:t>, m</w:t>
      </w:r>
      <w:r w:rsidRPr="00281470">
        <w:rPr>
          <w:rFonts w:ascii="Arial" w:hAnsi="Arial" w:cs="Arial"/>
          <w:sz w:val="22"/>
          <w:szCs w:val="22"/>
        </w:rPr>
        <w:t xml:space="preserve">engetahui gambaran </w:t>
      </w:r>
      <w:r w:rsidRPr="00281470">
        <w:rPr>
          <w:rFonts w:ascii="Arial" w:hAnsi="Arial" w:cs="Arial"/>
          <w:i/>
          <w:sz w:val="22"/>
          <w:szCs w:val="22"/>
        </w:rPr>
        <w:t>Self Efficacy</w:t>
      </w:r>
      <w:r w:rsidRPr="00281470">
        <w:rPr>
          <w:rFonts w:ascii="Arial" w:hAnsi="Arial" w:cs="Arial"/>
          <w:sz w:val="22"/>
          <w:szCs w:val="22"/>
        </w:rPr>
        <w:t xml:space="preserve"> pada Warga Binaan Permasyarakatan (WBP) laki - laki yang sedang menjalani masa tahanan di Lapas kelas 2A Kota Pekalongan</w:t>
      </w:r>
      <w:r w:rsidRPr="00281470">
        <w:rPr>
          <w:rFonts w:ascii="Arial" w:hAnsi="Arial" w:cs="Arial"/>
          <w:noProof/>
          <w:sz w:val="22"/>
          <w:szCs w:val="22"/>
        </w:rPr>
        <w:t>, m</w:t>
      </w:r>
      <w:r w:rsidRPr="00281470">
        <w:rPr>
          <w:rFonts w:ascii="Arial" w:hAnsi="Arial" w:cs="Arial"/>
          <w:sz w:val="22"/>
          <w:szCs w:val="22"/>
        </w:rPr>
        <w:t>engetahui gambaran kecemasan pada Warga Binaan Permasyarakatan (WBP) laki – laki yang sedang menjalani masa tahanan di Lapas kelas 2A Kota Pekalongan</w:t>
      </w:r>
      <w:r w:rsidRPr="00281470">
        <w:rPr>
          <w:rFonts w:ascii="Arial" w:hAnsi="Arial" w:cs="Arial"/>
          <w:noProof/>
          <w:sz w:val="22"/>
          <w:szCs w:val="22"/>
        </w:rPr>
        <w:t xml:space="preserve"> dan untuk m</w:t>
      </w:r>
      <w:r w:rsidRPr="00281470">
        <w:rPr>
          <w:rFonts w:ascii="Arial" w:hAnsi="Arial" w:cs="Arial"/>
          <w:sz w:val="22"/>
          <w:szCs w:val="22"/>
        </w:rPr>
        <w:t xml:space="preserve">engetahui hubungan </w:t>
      </w:r>
      <w:r w:rsidRPr="00281470">
        <w:rPr>
          <w:rFonts w:ascii="Arial" w:hAnsi="Arial" w:cs="Arial"/>
          <w:i/>
          <w:sz w:val="22"/>
          <w:szCs w:val="22"/>
        </w:rPr>
        <w:t>Self Efficacy</w:t>
      </w:r>
      <w:r w:rsidRPr="00281470">
        <w:rPr>
          <w:rFonts w:ascii="Arial" w:hAnsi="Arial" w:cs="Arial"/>
          <w:sz w:val="22"/>
          <w:szCs w:val="22"/>
        </w:rPr>
        <w:t xml:space="preserve"> dengan kecemasan pada Warga Binaan Permasyarakatan (WBP) laki – laki yang sedang menjalani masa tahanan di Lapas kelas 2A Kota Pekalongan.</w:t>
      </w:r>
    </w:p>
    <w:p w14:paraId="1EF81E6D" w14:textId="39F217EC" w:rsidR="00281470" w:rsidRPr="00281470" w:rsidRDefault="00281470" w:rsidP="00281470">
      <w:pPr>
        <w:spacing w:line="360" w:lineRule="auto"/>
        <w:ind w:firstLine="709"/>
        <w:jc w:val="both"/>
        <w:rPr>
          <w:rFonts w:ascii="Arial" w:hAnsi="Arial" w:cs="Arial"/>
          <w:sz w:val="22"/>
          <w:szCs w:val="22"/>
        </w:rPr>
      </w:pPr>
      <w:proofErr w:type="gramStart"/>
      <w:r w:rsidRPr="00281470">
        <w:rPr>
          <w:rFonts w:ascii="Arial" w:hAnsi="Arial" w:cs="Arial"/>
          <w:sz w:val="22"/>
          <w:szCs w:val="22"/>
          <w:lang w:eastAsia="id-ID"/>
        </w:rPr>
        <w:t xml:space="preserve">Manfaat penelitin ini meliputi manfaat bagi individu/peneliti, </w:t>
      </w:r>
      <w:r w:rsidRPr="00281470">
        <w:rPr>
          <w:rFonts w:ascii="Arial" w:hAnsi="Arial" w:cs="Arial"/>
          <w:sz w:val="22"/>
          <w:szCs w:val="22"/>
        </w:rPr>
        <w:t>peneliti mendapatkan pengalaman langsung, serta dapat menerapkan teori keperawatan, pengaplikasian dalam uji statistic dalam kegiatan penelitian yang dilakukan ini.</w:t>
      </w:r>
      <w:proofErr w:type="gramEnd"/>
      <w:r w:rsidRPr="00281470">
        <w:rPr>
          <w:rFonts w:ascii="Arial" w:hAnsi="Arial" w:cs="Arial"/>
          <w:sz w:val="22"/>
          <w:szCs w:val="22"/>
        </w:rPr>
        <w:t xml:space="preserve"> Bagi Institusi Pendidikan penelitian ini dapat dijadikan sebagai peningkatan output kompetensi bagi institusi pendidikan, serta dapat dijadikan sebagai referensi bagi pihak yang </w:t>
      </w:r>
      <w:proofErr w:type="gramStart"/>
      <w:r w:rsidRPr="00281470">
        <w:rPr>
          <w:rFonts w:ascii="Arial" w:hAnsi="Arial" w:cs="Arial"/>
          <w:sz w:val="22"/>
          <w:szCs w:val="22"/>
        </w:rPr>
        <w:t>akan</w:t>
      </w:r>
      <w:proofErr w:type="gramEnd"/>
      <w:r w:rsidRPr="00281470">
        <w:rPr>
          <w:rFonts w:ascii="Arial" w:hAnsi="Arial" w:cs="Arial"/>
          <w:sz w:val="22"/>
          <w:szCs w:val="22"/>
        </w:rPr>
        <w:t xml:space="preserve"> melakukan penelitian mengenai topik yang terkait. </w:t>
      </w:r>
      <w:proofErr w:type="gramStart"/>
      <w:r w:rsidRPr="00281470">
        <w:rPr>
          <w:rFonts w:ascii="Arial" w:hAnsi="Arial" w:cs="Arial"/>
          <w:sz w:val="22"/>
          <w:szCs w:val="22"/>
        </w:rPr>
        <w:t>Aspek Profesi / Pelayanan Kesehatan diharapkan dapat meningkatkan ilmu pengetahuan bagi pembaca dan peneliti serta dapat dijadikan sebagai bahan kajian khususnya dibidang keperawatan jiwa.</w:t>
      </w:r>
      <w:proofErr w:type="gramEnd"/>
      <w:r w:rsidRPr="00281470">
        <w:rPr>
          <w:rFonts w:ascii="Arial" w:hAnsi="Arial" w:cs="Arial"/>
          <w:sz w:val="22"/>
          <w:szCs w:val="22"/>
        </w:rPr>
        <w:t xml:space="preserve"> </w:t>
      </w:r>
      <w:proofErr w:type="gramStart"/>
      <w:r w:rsidRPr="00281470">
        <w:rPr>
          <w:rFonts w:ascii="Arial" w:hAnsi="Arial" w:cs="Arial"/>
          <w:sz w:val="22"/>
          <w:szCs w:val="22"/>
        </w:rPr>
        <w:t>Aspek Praktik / Lembaga terkait diharapkan dapat memberikan manfaat kepada pelayanan kesehatan di Lapas agar bisa menjadi perhatian terhadap kejadian gangguan psikologis sehingga dapat menurunkan resiko angka kesakitan jiwa pada Warga Binaan Permasyarakatan (WBP) di Lapas Kelas 2A Kota Pekalongan.</w:t>
      </w:r>
      <w:proofErr w:type="gramEnd"/>
    </w:p>
    <w:p w14:paraId="2FB40FE5" w14:textId="77777777" w:rsidR="00281470" w:rsidRDefault="00281470" w:rsidP="00281470">
      <w:pPr>
        <w:jc w:val="both"/>
        <w:rPr>
          <w:sz w:val="22"/>
          <w:szCs w:val="22"/>
        </w:rPr>
      </w:pPr>
    </w:p>
    <w:p w14:paraId="5BF868B9" w14:textId="7696488A" w:rsidR="009466D4" w:rsidRPr="00281470" w:rsidRDefault="009466D4" w:rsidP="009466D4">
      <w:pPr>
        <w:spacing w:line="360" w:lineRule="auto"/>
        <w:jc w:val="both"/>
        <w:rPr>
          <w:rFonts w:ascii="Arial" w:eastAsia="Arial" w:hAnsi="Arial" w:cs="Arial"/>
          <w:sz w:val="22"/>
          <w:szCs w:val="22"/>
          <w:vertAlign w:val="superscript"/>
        </w:rPr>
      </w:pPr>
      <w:r w:rsidRPr="009466D4">
        <w:rPr>
          <w:rFonts w:ascii="Arial" w:eastAsia="Arial" w:hAnsi="Arial" w:cs="Arial"/>
          <w:sz w:val="22"/>
          <w:szCs w:val="22"/>
          <w:vertAlign w:val="superscript"/>
        </w:rPr>
        <w:t xml:space="preserve"> </w:t>
      </w:r>
    </w:p>
    <w:p w14:paraId="63D6769E" w14:textId="739963A3" w:rsidR="009466D4" w:rsidRPr="00AB3109" w:rsidRDefault="009466D4" w:rsidP="009466D4">
      <w:pPr>
        <w:spacing w:line="360" w:lineRule="auto"/>
        <w:jc w:val="both"/>
        <w:rPr>
          <w:rFonts w:ascii="Arial" w:eastAsia="Arial" w:hAnsi="Arial" w:cs="Arial"/>
          <w:sz w:val="24"/>
          <w:szCs w:val="24"/>
          <w:vertAlign w:val="superscript"/>
        </w:rPr>
      </w:pPr>
      <w:r>
        <w:rPr>
          <w:rFonts w:ascii="Arial" w:eastAsia="Arial" w:hAnsi="Arial" w:cs="Arial"/>
          <w:b/>
          <w:sz w:val="24"/>
          <w:szCs w:val="24"/>
        </w:rPr>
        <w:t>METODE PENELITIAN</w:t>
      </w:r>
    </w:p>
    <w:p w14:paraId="4A2B95F5" w14:textId="77777777" w:rsidR="00281470" w:rsidRDefault="00281470" w:rsidP="00281470">
      <w:pPr>
        <w:spacing w:line="360" w:lineRule="auto"/>
        <w:ind w:firstLine="720"/>
        <w:jc w:val="both"/>
        <w:rPr>
          <w:rFonts w:ascii="Arial" w:hAnsi="Arial" w:cs="Arial"/>
          <w:noProof/>
          <w:sz w:val="22"/>
          <w:szCs w:val="22"/>
        </w:rPr>
      </w:pPr>
      <w:proofErr w:type="gramStart"/>
      <w:r w:rsidRPr="00281470">
        <w:rPr>
          <w:rFonts w:ascii="Arial" w:hAnsi="Arial" w:cs="Arial"/>
          <w:sz w:val="22"/>
          <w:szCs w:val="22"/>
        </w:rPr>
        <w:t xml:space="preserve">Desain penelitian ini menggunakan desain penelitian deskripsi korelasi untuk mengetahui hubungan </w:t>
      </w:r>
      <w:r w:rsidRPr="00281470">
        <w:rPr>
          <w:rFonts w:ascii="Arial" w:hAnsi="Arial" w:cs="Arial"/>
          <w:i/>
          <w:sz w:val="22"/>
          <w:szCs w:val="22"/>
        </w:rPr>
        <w:t>self efficacy</w:t>
      </w:r>
      <w:r w:rsidRPr="00281470">
        <w:rPr>
          <w:rFonts w:ascii="Arial" w:hAnsi="Arial" w:cs="Arial"/>
          <w:sz w:val="22"/>
          <w:szCs w:val="22"/>
        </w:rPr>
        <w:t xml:space="preserve"> dan kecemasan.</w:t>
      </w:r>
      <w:proofErr w:type="gramEnd"/>
      <w:r w:rsidRPr="00281470">
        <w:rPr>
          <w:rFonts w:ascii="Arial" w:hAnsi="Arial" w:cs="Arial"/>
          <w:sz w:val="22"/>
          <w:szCs w:val="22"/>
        </w:rPr>
        <w:t xml:space="preserve"> Pendekatan dalam penelitian ini menggunakan pendekatan </w:t>
      </w:r>
      <w:r w:rsidRPr="00281470">
        <w:rPr>
          <w:rFonts w:ascii="Arial" w:hAnsi="Arial" w:cs="Arial"/>
          <w:i/>
          <w:sz w:val="22"/>
          <w:szCs w:val="22"/>
        </w:rPr>
        <w:t>cross sectional</w:t>
      </w:r>
      <w:r w:rsidRPr="00281470">
        <w:rPr>
          <w:rFonts w:ascii="Arial" w:hAnsi="Arial" w:cs="Arial"/>
          <w:sz w:val="22"/>
          <w:szCs w:val="22"/>
        </w:rPr>
        <w:t xml:space="preserve">. </w:t>
      </w:r>
      <w:proofErr w:type="gramStart"/>
      <w:r w:rsidRPr="00281470">
        <w:rPr>
          <w:rFonts w:ascii="Arial" w:hAnsi="Arial" w:cs="Arial"/>
          <w:sz w:val="22"/>
          <w:szCs w:val="22"/>
        </w:rPr>
        <w:t>Populasi dalam penelitian adalah Warga Binaan Permasyarakatan (WBP) Laki - laki yang ada di Lapas kelas 2A Kota Pekalongan yang berjumlah 262 orang.</w:t>
      </w:r>
      <w:proofErr w:type="gramEnd"/>
      <w:r w:rsidRPr="00281470">
        <w:rPr>
          <w:rFonts w:ascii="Arial" w:hAnsi="Arial" w:cs="Arial"/>
          <w:sz w:val="22"/>
          <w:szCs w:val="22"/>
        </w:rPr>
        <w:t xml:space="preserve"> </w:t>
      </w:r>
      <w:proofErr w:type="gramStart"/>
      <w:r w:rsidRPr="00281470">
        <w:rPr>
          <w:rFonts w:ascii="Arial" w:hAnsi="Arial" w:cs="Arial"/>
          <w:sz w:val="22"/>
          <w:szCs w:val="22"/>
        </w:rPr>
        <w:t>Sampel penelitian ini berjumlah 252.</w:t>
      </w:r>
      <w:proofErr w:type="gramEnd"/>
      <w:r w:rsidRPr="00281470">
        <w:rPr>
          <w:rFonts w:ascii="Arial" w:hAnsi="Arial" w:cs="Arial"/>
          <w:sz w:val="22"/>
          <w:szCs w:val="22"/>
        </w:rPr>
        <w:t xml:space="preserve"> Teknik pengambilan sampel dalam penelitian ini menggunakan</w:t>
      </w:r>
      <w:r w:rsidRPr="00281470">
        <w:rPr>
          <w:rFonts w:ascii="Arial" w:hAnsi="Arial" w:cs="Arial"/>
          <w:i/>
          <w:sz w:val="22"/>
          <w:szCs w:val="22"/>
        </w:rPr>
        <w:t xml:space="preserve"> total sampling</w:t>
      </w:r>
      <w:r w:rsidRPr="00281470">
        <w:rPr>
          <w:rFonts w:ascii="Arial" w:hAnsi="Arial" w:cs="Arial"/>
          <w:sz w:val="22"/>
          <w:szCs w:val="22"/>
        </w:rPr>
        <w:t xml:space="preserve"> berdasarkan kriteria </w:t>
      </w:r>
      <w:r w:rsidRPr="00281470">
        <w:rPr>
          <w:rFonts w:ascii="Arial" w:hAnsi="Arial" w:cs="Arial"/>
          <w:i/>
          <w:sz w:val="22"/>
          <w:szCs w:val="22"/>
        </w:rPr>
        <w:t>inklusi</w:t>
      </w:r>
      <w:r w:rsidRPr="00281470">
        <w:rPr>
          <w:rFonts w:ascii="Arial" w:hAnsi="Arial" w:cs="Arial"/>
          <w:sz w:val="22"/>
          <w:szCs w:val="22"/>
        </w:rPr>
        <w:t xml:space="preserve"> dan </w:t>
      </w:r>
      <w:r w:rsidRPr="00281470">
        <w:rPr>
          <w:rFonts w:ascii="Arial" w:hAnsi="Arial" w:cs="Arial"/>
          <w:i/>
          <w:sz w:val="22"/>
          <w:szCs w:val="22"/>
        </w:rPr>
        <w:t xml:space="preserve">eksklusi. </w:t>
      </w:r>
      <w:proofErr w:type="gramStart"/>
      <w:r w:rsidRPr="00281470">
        <w:rPr>
          <w:rFonts w:ascii="Arial" w:hAnsi="Arial" w:cs="Arial"/>
          <w:sz w:val="22"/>
          <w:szCs w:val="22"/>
        </w:rPr>
        <w:t>Penelitian ini dilakukan di Lapas Kelas 2A Kota Pekalongan pada bulan Juni 2023.</w:t>
      </w:r>
      <w:proofErr w:type="gramEnd"/>
      <w:r w:rsidRPr="00281470">
        <w:rPr>
          <w:rFonts w:ascii="Arial" w:hAnsi="Arial" w:cs="Arial"/>
          <w:sz w:val="22"/>
          <w:szCs w:val="22"/>
        </w:rPr>
        <w:t xml:space="preserve"> Instrument yang digunakan pada penelitian ini yaitu menggunakan kuesioner </w:t>
      </w:r>
      <w:r w:rsidRPr="00281470">
        <w:rPr>
          <w:rFonts w:ascii="Arial" w:hAnsi="Arial" w:cs="Arial"/>
          <w:i/>
          <w:sz w:val="22"/>
          <w:szCs w:val="22"/>
        </w:rPr>
        <w:t>General Sels Efficacy Scale</w:t>
      </w:r>
      <w:r w:rsidRPr="00281470">
        <w:rPr>
          <w:rFonts w:ascii="Arial" w:hAnsi="Arial" w:cs="Arial"/>
          <w:sz w:val="22"/>
          <w:szCs w:val="22"/>
        </w:rPr>
        <w:t xml:space="preserve"> (GSES) yang sebelumnya digunakan oleh Novrianto pada tahun 2019 dengan judul “V</w:t>
      </w:r>
      <w:r w:rsidRPr="00281470">
        <w:rPr>
          <w:rFonts w:ascii="Arial" w:hAnsi="Arial" w:cs="Arial"/>
          <w:noProof/>
          <w:sz w:val="22"/>
          <w:szCs w:val="22"/>
        </w:rPr>
        <w:t xml:space="preserve">aliditas Konstruk Instrumen </w:t>
      </w:r>
      <w:r w:rsidRPr="00281470">
        <w:rPr>
          <w:rFonts w:ascii="Arial" w:hAnsi="Arial" w:cs="Arial"/>
          <w:i/>
          <w:noProof/>
          <w:sz w:val="22"/>
          <w:szCs w:val="22"/>
        </w:rPr>
        <w:t>General Self Efficacy Scale</w:t>
      </w:r>
      <w:r w:rsidRPr="00281470">
        <w:rPr>
          <w:rFonts w:ascii="Arial" w:hAnsi="Arial" w:cs="Arial"/>
          <w:noProof/>
          <w:sz w:val="22"/>
          <w:szCs w:val="22"/>
        </w:rPr>
        <w:t xml:space="preserve"> Versi Indonesia” yang berisi 10 item pertanyaan dan kuesioner </w:t>
      </w:r>
      <w:r w:rsidRPr="00281470">
        <w:rPr>
          <w:rFonts w:ascii="Arial" w:hAnsi="Arial" w:cs="Arial"/>
          <w:i/>
          <w:sz w:val="22"/>
          <w:szCs w:val="22"/>
        </w:rPr>
        <w:t>Depression Anxiety Stress Scale</w:t>
      </w:r>
      <w:r w:rsidRPr="00281470">
        <w:rPr>
          <w:rFonts w:ascii="Arial" w:hAnsi="Arial" w:cs="Arial"/>
          <w:sz w:val="22"/>
          <w:szCs w:val="22"/>
        </w:rPr>
        <w:t xml:space="preserve"> (DASS) yang sebelumnya digunakan oleh </w:t>
      </w:r>
      <w:r w:rsidRPr="00281470">
        <w:rPr>
          <w:rFonts w:ascii="Arial" w:hAnsi="Arial" w:cs="Arial"/>
          <w:sz w:val="22"/>
          <w:szCs w:val="22"/>
        </w:rPr>
        <w:lastRenderedPageBreak/>
        <w:t>Marsidi pada tahun 2021 dengan judul “</w:t>
      </w:r>
      <w:r w:rsidRPr="00281470">
        <w:rPr>
          <w:rFonts w:ascii="Arial" w:hAnsi="Arial" w:cs="Arial"/>
          <w:i/>
          <w:noProof/>
          <w:sz w:val="22"/>
          <w:szCs w:val="22"/>
        </w:rPr>
        <w:t xml:space="preserve">Identification of Stress, Anxiety, and Depression Levels of Students in Preparation for the Exit Exam Competency Test” </w:t>
      </w:r>
      <w:r w:rsidRPr="00281470">
        <w:rPr>
          <w:rFonts w:ascii="Arial" w:hAnsi="Arial" w:cs="Arial"/>
          <w:noProof/>
          <w:sz w:val="22"/>
          <w:szCs w:val="22"/>
        </w:rPr>
        <w:t xml:space="preserve">yang berisi 14 item pertanyaan mengenai kecemasan. Pengolahan data penelitian ini menggunakan </w:t>
      </w:r>
      <w:r w:rsidRPr="00281470">
        <w:rPr>
          <w:rFonts w:ascii="Arial" w:hAnsi="Arial" w:cs="Arial"/>
          <w:i/>
          <w:noProof/>
          <w:sz w:val="22"/>
          <w:szCs w:val="22"/>
        </w:rPr>
        <w:t>Microsoft Excel</w:t>
      </w:r>
      <w:r w:rsidRPr="00281470">
        <w:rPr>
          <w:rFonts w:ascii="Arial" w:hAnsi="Arial" w:cs="Arial"/>
          <w:noProof/>
          <w:sz w:val="22"/>
          <w:szCs w:val="22"/>
        </w:rPr>
        <w:t xml:space="preserve">. Penelitian ini menggunakan analisa univariat dimana </w:t>
      </w:r>
      <w:r w:rsidRPr="00281470">
        <w:rPr>
          <w:rFonts w:ascii="Arial" w:hAnsi="Arial" w:cs="Arial"/>
          <w:sz w:val="22"/>
          <w:szCs w:val="22"/>
        </w:rPr>
        <w:t xml:space="preserve">skala numerik dianalisa mean dan standar deviasi yaitu </w:t>
      </w:r>
      <w:proofErr w:type="gramStart"/>
      <w:r w:rsidRPr="00281470">
        <w:rPr>
          <w:rFonts w:ascii="Arial" w:hAnsi="Arial" w:cs="Arial"/>
          <w:sz w:val="22"/>
          <w:szCs w:val="22"/>
        </w:rPr>
        <w:t>usia</w:t>
      </w:r>
      <w:proofErr w:type="gramEnd"/>
      <w:r w:rsidRPr="00281470">
        <w:rPr>
          <w:rFonts w:ascii="Arial" w:hAnsi="Arial" w:cs="Arial"/>
          <w:sz w:val="22"/>
          <w:szCs w:val="22"/>
        </w:rPr>
        <w:t xml:space="preserve">, vonis, pengalaman dibina, </w:t>
      </w:r>
      <w:r w:rsidRPr="00281470">
        <w:rPr>
          <w:rFonts w:ascii="Arial" w:hAnsi="Arial" w:cs="Arial"/>
          <w:i/>
          <w:sz w:val="22"/>
          <w:szCs w:val="22"/>
        </w:rPr>
        <w:t>self efficacy</w:t>
      </w:r>
      <w:r w:rsidRPr="00281470">
        <w:rPr>
          <w:rFonts w:ascii="Arial" w:hAnsi="Arial" w:cs="Arial"/>
          <w:sz w:val="22"/>
          <w:szCs w:val="22"/>
        </w:rPr>
        <w:t xml:space="preserve"> dan kecemasan. </w:t>
      </w:r>
      <w:proofErr w:type="gramStart"/>
      <w:r w:rsidRPr="00281470">
        <w:rPr>
          <w:rFonts w:ascii="Arial" w:hAnsi="Arial" w:cs="Arial"/>
          <w:sz w:val="22"/>
          <w:szCs w:val="22"/>
        </w:rPr>
        <w:t>Sedangkan pada skala kategorik dianalisa menggunakan distribusi frekuensi dan persentase yaitu jenis kelamin, status pernikahan, dan pendidikan.</w:t>
      </w:r>
      <w:proofErr w:type="gramEnd"/>
      <w:r w:rsidRPr="00281470">
        <w:rPr>
          <w:rFonts w:ascii="Arial" w:hAnsi="Arial" w:cs="Arial"/>
          <w:sz w:val="22"/>
          <w:szCs w:val="22"/>
        </w:rPr>
        <w:t xml:space="preserve"> Sedangkan pada analisa bivariate peneliti menggunakan Uji </w:t>
      </w:r>
      <w:r w:rsidRPr="00281470">
        <w:rPr>
          <w:rFonts w:ascii="Arial" w:hAnsi="Arial" w:cs="Arial"/>
          <w:i/>
          <w:sz w:val="22"/>
          <w:szCs w:val="22"/>
        </w:rPr>
        <w:t>Korelasi Spearman</w:t>
      </w:r>
      <w:r w:rsidRPr="00281470">
        <w:rPr>
          <w:rFonts w:ascii="Arial" w:hAnsi="Arial" w:cs="Arial"/>
          <w:sz w:val="22"/>
          <w:szCs w:val="22"/>
        </w:rPr>
        <w:t xml:space="preserve">, karena data berdistribusi tidak normal dengan nilai </w:t>
      </w:r>
      <w:r w:rsidRPr="00281470">
        <w:rPr>
          <w:rFonts w:ascii="Arial" w:hAnsi="Arial" w:cs="Arial"/>
          <w:i/>
          <w:sz w:val="22"/>
          <w:szCs w:val="22"/>
        </w:rPr>
        <w:t>P</w:t>
      </w:r>
      <w:r w:rsidRPr="00281470">
        <w:rPr>
          <w:rFonts w:ascii="Arial" w:hAnsi="Arial" w:cs="Arial"/>
          <w:sz w:val="22"/>
          <w:szCs w:val="22"/>
        </w:rPr>
        <w:t xml:space="preserve"> </w:t>
      </w:r>
      <w:r w:rsidRPr="00281470">
        <w:rPr>
          <w:rFonts w:ascii="Arial" w:hAnsi="Arial" w:cs="Arial"/>
          <w:i/>
          <w:sz w:val="22"/>
          <w:szCs w:val="22"/>
        </w:rPr>
        <w:t>value</w:t>
      </w:r>
      <w:r w:rsidRPr="00281470">
        <w:rPr>
          <w:rFonts w:ascii="Arial" w:hAnsi="Arial" w:cs="Arial"/>
          <w:sz w:val="22"/>
          <w:szCs w:val="22"/>
        </w:rPr>
        <w:t xml:space="preserve"> 0,000 </w:t>
      </w:r>
      <w:proofErr w:type="gramStart"/>
      <w:r w:rsidRPr="00281470">
        <w:rPr>
          <w:rFonts w:ascii="Arial" w:hAnsi="Arial" w:cs="Arial"/>
          <w:sz w:val="22"/>
          <w:szCs w:val="22"/>
        </w:rPr>
        <w:t xml:space="preserve">( </w:t>
      </w:r>
      <w:r w:rsidRPr="00281470">
        <w:rPr>
          <w:rFonts w:ascii="Arial" w:hAnsi="Arial" w:cs="Arial"/>
          <w:i/>
          <w:sz w:val="22"/>
          <w:szCs w:val="22"/>
        </w:rPr>
        <w:t>P</w:t>
      </w:r>
      <w:proofErr w:type="gramEnd"/>
      <w:r w:rsidRPr="00281470">
        <w:rPr>
          <w:rFonts w:ascii="Arial" w:hAnsi="Arial" w:cs="Arial"/>
          <w:i/>
          <w:sz w:val="22"/>
          <w:szCs w:val="22"/>
        </w:rPr>
        <w:t xml:space="preserve"> value</w:t>
      </w:r>
      <w:r w:rsidRPr="00281470">
        <w:rPr>
          <w:rFonts w:ascii="Arial" w:hAnsi="Arial" w:cs="Arial"/>
          <w:sz w:val="22"/>
          <w:szCs w:val="22"/>
        </w:rPr>
        <w:t xml:space="preserve"> &lt; 0,05 ). </w:t>
      </w:r>
      <w:proofErr w:type="gramStart"/>
      <w:r w:rsidRPr="00281470">
        <w:rPr>
          <w:rFonts w:ascii="Arial" w:hAnsi="Arial" w:cs="Arial"/>
          <w:sz w:val="22"/>
          <w:szCs w:val="22"/>
        </w:rPr>
        <w:t xml:space="preserve">Nilai </w:t>
      </w:r>
      <w:r w:rsidRPr="00281470">
        <w:rPr>
          <w:rFonts w:ascii="Arial" w:hAnsi="Arial" w:cs="Arial"/>
          <w:i/>
          <w:sz w:val="22"/>
          <w:szCs w:val="22"/>
        </w:rPr>
        <w:t>P value</w:t>
      </w:r>
      <w:r w:rsidRPr="00281470">
        <w:rPr>
          <w:rFonts w:ascii="Arial" w:hAnsi="Arial" w:cs="Arial"/>
          <w:sz w:val="22"/>
          <w:szCs w:val="22"/>
        </w:rPr>
        <w:t xml:space="preserve"> 0,000 didapatkan dari uji normalitas data menggunakan Uji </w:t>
      </w:r>
      <w:r w:rsidRPr="00281470">
        <w:rPr>
          <w:rFonts w:ascii="Arial" w:hAnsi="Arial" w:cs="Arial"/>
          <w:i/>
          <w:sz w:val="22"/>
          <w:szCs w:val="22"/>
        </w:rPr>
        <w:t>Kolmogrov – Smirnov</w:t>
      </w:r>
      <w:r w:rsidRPr="00281470">
        <w:rPr>
          <w:rFonts w:ascii="Arial" w:hAnsi="Arial" w:cs="Arial"/>
          <w:sz w:val="22"/>
          <w:szCs w:val="22"/>
        </w:rPr>
        <w:t>.</w:t>
      </w:r>
      <w:proofErr w:type="gramEnd"/>
      <w:r w:rsidRPr="00281470">
        <w:rPr>
          <w:rFonts w:ascii="Arial" w:hAnsi="Arial" w:cs="Arial"/>
          <w:sz w:val="22"/>
          <w:szCs w:val="22"/>
        </w:rPr>
        <w:t xml:space="preserve"> </w:t>
      </w:r>
      <w:proofErr w:type="gramStart"/>
      <w:r w:rsidRPr="00281470">
        <w:rPr>
          <w:rFonts w:ascii="Arial" w:hAnsi="Arial" w:cs="Arial"/>
          <w:sz w:val="22"/>
          <w:szCs w:val="22"/>
        </w:rPr>
        <w:t xml:space="preserve">Uji </w:t>
      </w:r>
      <w:r w:rsidRPr="00281470">
        <w:rPr>
          <w:rFonts w:ascii="Arial" w:hAnsi="Arial" w:cs="Arial"/>
          <w:i/>
          <w:sz w:val="22"/>
          <w:szCs w:val="22"/>
        </w:rPr>
        <w:t>Korelasi Spearman</w:t>
      </w:r>
      <w:r w:rsidRPr="00281470">
        <w:rPr>
          <w:rFonts w:ascii="Arial" w:hAnsi="Arial" w:cs="Arial"/>
          <w:sz w:val="22"/>
          <w:szCs w:val="22"/>
        </w:rPr>
        <w:t xml:space="preserve"> digunakan untuk melihat adanya hubungan antara </w:t>
      </w:r>
      <w:r w:rsidRPr="00281470">
        <w:rPr>
          <w:rFonts w:ascii="Arial" w:hAnsi="Arial" w:cs="Arial"/>
          <w:i/>
          <w:sz w:val="22"/>
          <w:szCs w:val="22"/>
        </w:rPr>
        <w:t>self efficacy</w:t>
      </w:r>
      <w:r w:rsidRPr="00281470">
        <w:rPr>
          <w:rFonts w:ascii="Arial" w:hAnsi="Arial" w:cs="Arial"/>
          <w:sz w:val="22"/>
          <w:szCs w:val="22"/>
        </w:rPr>
        <w:t xml:space="preserve"> dengan kecemasan warga binaan.</w:t>
      </w:r>
      <w:proofErr w:type="gramEnd"/>
      <w:r w:rsidRPr="00281470">
        <w:rPr>
          <w:rFonts w:ascii="Arial" w:hAnsi="Arial" w:cs="Arial"/>
          <w:sz w:val="22"/>
          <w:szCs w:val="22"/>
        </w:rPr>
        <w:t xml:space="preserve"> </w:t>
      </w:r>
      <w:proofErr w:type="gramStart"/>
      <w:r w:rsidRPr="00281470">
        <w:rPr>
          <w:rFonts w:ascii="Arial" w:hAnsi="Arial" w:cs="Arial"/>
          <w:sz w:val="22"/>
          <w:szCs w:val="22"/>
        </w:rPr>
        <w:t xml:space="preserve">Keputusan hasil Uji </w:t>
      </w:r>
      <w:r w:rsidRPr="00281470">
        <w:rPr>
          <w:rFonts w:ascii="Arial" w:hAnsi="Arial" w:cs="Arial"/>
          <w:i/>
          <w:sz w:val="22"/>
          <w:szCs w:val="22"/>
        </w:rPr>
        <w:t>Korelasi Spearman</w:t>
      </w:r>
      <w:r w:rsidRPr="00281470">
        <w:rPr>
          <w:rFonts w:ascii="Arial" w:hAnsi="Arial" w:cs="Arial"/>
          <w:sz w:val="22"/>
          <w:szCs w:val="22"/>
        </w:rPr>
        <w:t xml:space="preserve"> </w:t>
      </w:r>
      <w:r w:rsidRPr="00281470">
        <w:rPr>
          <w:rFonts w:ascii="Arial" w:hAnsi="Arial" w:cs="Arial"/>
          <w:i/>
          <w:sz w:val="22"/>
          <w:szCs w:val="22"/>
        </w:rPr>
        <w:t>P value</w:t>
      </w:r>
      <w:r w:rsidRPr="00281470">
        <w:rPr>
          <w:rFonts w:ascii="Arial" w:hAnsi="Arial" w:cs="Arial"/>
          <w:sz w:val="22"/>
          <w:szCs w:val="22"/>
        </w:rPr>
        <w:t xml:space="preserve"> 0,000 (</w:t>
      </w:r>
      <w:r w:rsidRPr="00281470">
        <w:rPr>
          <w:rFonts w:ascii="Arial" w:hAnsi="Arial" w:cs="Arial"/>
          <w:i/>
          <w:sz w:val="22"/>
          <w:szCs w:val="22"/>
        </w:rPr>
        <w:t>P value</w:t>
      </w:r>
      <w:r w:rsidRPr="00281470">
        <w:rPr>
          <w:rFonts w:ascii="Arial" w:hAnsi="Arial" w:cs="Arial"/>
          <w:sz w:val="22"/>
          <w:szCs w:val="22"/>
        </w:rPr>
        <w:t xml:space="preserve"> &lt; 0,000) </w:t>
      </w:r>
      <w:r w:rsidRPr="00281470">
        <w:rPr>
          <w:rFonts w:ascii="Arial" w:hAnsi="Arial" w:cs="Arial"/>
          <w:noProof/>
          <w:sz w:val="22"/>
          <w:szCs w:val="22"/>
        </w:rPr>
        <w:t>maka Ho ditolak yang menunjukan adanya</w:t>
      </w:r>
      <w:r w:rsidRPr="00281470">
        <w:rPr>
          <w:rFonts w:ascii="Arial" w:hAnsi="Arial" w:cs="Arial"/>
          <w:sz w:val="22"/>
          <w:szCs w:val="22"/>
        </w:rPr>
        <w:t xml:space="preserve"> </w:t>
      </w:r>
      <w:r w:rsidRPr="00281470">
        <w:rPr>
          <w:rFonts w:ascii="Arial" w:hAnsi="Arial" w:cs="Arial"/>
          <w:noProof/>
          <w:sz w:val="22"/>
          <w:szCs w:val="22"/>
        </w:rPr>
        <w:t xml:space="preserve">hubungan antara </w:t>
      </w:r>
      <w:r w:rsidRPr="00281470">
        <w:rPr>
          <w:rFonts w:ascii="Arial" w:hAnsi="Arial" w:cs="Arial"/>
          <w:i/>
          <w:noProof/>
          <w:sz w:val="22"/>
          <w:szCs w:val="22"/>
        </w:rPr>
        <w:t>self efficacy</w:t>
      </w:r>
      <w:r w:rsidRPr="00281470">
        <w:rPr>
          <w:rFonts w:ascii="Arial" w:hAnsi="Arial" w:cs="Arial"/>
          <w:noProof/>
          <w:sz w:val="22"/>
          <w:szCs w:val="22"/>
        </w:rPr>
        <w:t xml:space="preserve"> dengan kecemasan Warga Binaan Permasyarakatan Laki – laki di Lapas Kelas 2A Kota Pekalongan.</w:t>
      </w:r>
      <w:proofErr w:type="gramEnd"/>
    </w:p>
    <w:p w14:paraId="1DAF955B" w14:textId="77777777" w:rsidR="00281470" w:rsidRPr="00281470" w:rsidRDefault="00281470" w:rsidP="00281470">
      <w:pPr>
        <w:spacing w:line="360" w:lineRule="auto"/>
        <w:ind w:left="284" w:firstLine="426"/>
        <w:jc w:val="both"/>
        <w:rPr>
          <w:rFonts w:ascii="Arial" w:hAnsi="Arial" w:cs="Arial"/>
          <w:noProof/>
          <w:sz w:val="22"/>
          <w:szCs w:val="22"/>
        </w:rPr>
      </w:pPr>
    </w:p>
    <w:p w14:paraId="1915AD75" w14:textId="0524A7E2" w:rsidR="009466D4" w:rsidRPr="00AB3109" w:rsidRDefault="00281470" w:rsidP="00281470">
      <w:pPr>
        <w:spacing w:line="360" w:lineRule="auto"/>
        <w:rPr>
          <w:rFonts w:ascii="Arial" w:eastAsia="Arial" w:hAnsi="Arial" w:cs="Arial"/>
          <w:sz w:val="24"/>
          <w:szCs w:val="24"/>
        </w:rPr>
      </w:pPr>
      <w:r w:rsidRPr="00AB3109">
        <w:rPr>
          <w:rFonts w:ascii="Arial" w:eastAsia="Arial" w:hAnsi="Arial" w:cs="Arial"/>
          <w:b/>
          <w:sz w:val="24"/>
          <w:szCs w:val="24"/>
        </w:rPr>
        <w:t xml:space="preserve"> </w:t>
      </w:r>
      <w:r w:rsidR="009466D4" w:rsidRPr="00AB3109">
        <w:rPr>
          <w:rFonts w:ascii="Arial" w:eastAsia="Arial" w:hAnsi="Arial" w:cs="Arial"/>
          <w:b/>
          <w:sz w:val="24"/>
          <w:szCs w:val="24"/>
        </w:rPr>
        <w:t>HASIL DAN PEMBAHASAN</w:t>
      </w:r>
    </w:p>
    <w:p w14:paraId="0E236B92" w14:textId="77777777" w:rsidR="00281470" w:rsidRPr="00281470" w:rsidRDefault="00281470" w:rsidP="00281470">
      <w:pPr>
        <w:pStyle w:val="Heading2"/>
        <w:numPr>
          <w:ilvl w:val="1"/>
          <w:numId w:val="47"/>
        </w:numPr>
        <w:spacing w:before="120" w:after="0" w:line="360" w:lineRule="auto"/>
        <w:ind w:left="426" w:hanging="426"/>
        <w:rPr>
          <w:sz w:val="22"/>
          <w:szCs w:val="22"/>
        </w:rPr>
      </w:pPr>
      <w:r w:rsidRPr="00281470">
        <w:rPr>
          <w:sz w:val="22"/>
          <w:szCs w:val="22"/>
        </w:rPr>
        <w:t>Karakteristik Responden</w:t>
      </w:r>
    </w:p>
    <w:p w14:paraId="7FE286EB" w14:textId="77777777" w:rsidR="00281470" w:rsidRPr="00281470" w:rsidRDefault="00281470" w:rsidP="00281470">
      <w:pPr>
        <w:jc w:val="center"/>
        <w:rPr>
          <w:rFonts w:ascii="Arial" w:hAnsi="Arial" w:cs="Arial"/>
          <w:sz w:val="22"/>
          <w:szCs w:val="22"/>
        </w:rPr>
      </w:pPr>
      <w:r w:rsidRPr="00281470">
        <w:rPr>
          <w:rFonts w:ascii="Arial" w:hAnsi="Arial" w:cs="Arial"/>
          <w:sz w:val="22"/>
          <w:szCs w:val="22"/>
        </w:rPr>
        <w:t xml:space="preserve">Tabel 1 Gambaran karakteristik </w:t>
      </w:r>
      <w:proofErr w:type="gramStart"/>
      <w:r w:rsidRPr="00281470">
        <w:rPr>
          <w:rFonts w:ascii="Arial" w:hAnsi="Arial" w:cs="Arial"/>
          <w:sz w:val="22"/>
          <w:szCs w:val="22"/>
        </w:rPr>
        <w:t>responden(</w:t>
      </w:r>
      <w:proofErr w:type="gramEnd"/>
      <w:r w:rsidRPr="00281470">
        <w:rPr>
          <w:rFonts w:ascii="Arial" w:hAnsi="Arial" w:cs="Arial"/>
          <w:sz w:val="22"/>
          <w:szCs w:val="22"/>
        </w:rPr>
        <w:t>n=252)</w:t>
      </w:r>
    </w:p>
    <w:tbl>
      <w:tblPr>
        <w:tblW w:w="0" w:type="auto"/>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3318"/>
        <w:gridCol w:w="757"/>
        <w:gridCol w:w="931"/>
        <w:gridCol w:w="1132"/>
        <w:gridCol w:w="1010"/>
        <w:gridCol w:w="1573"/>
      </w:tblGrid>
      <w:tr w:rsidR="00A6787C" w:rsidRPr="00281470" w14:paraId="46B2031D" w14:textId="77777777" w:rsidTr="00A6787C">
        <w:trPr>
          <w:trHeight w:val="20"/>
          <w:jc w:val="center"/>
        </w:trPr>
        <w:tc>
          <w:tcPr>
            <w:tcW w:w="3318" w:type="dxa"/>
            <w:tcBorders>
              <w:top w:val="single" w:sz="4" w:space="0" w:color="auto"/>
              <w:left w:val="nil"/>
              <w:bottom w:val="single" w:sz="4" w:space="0" w:color="auto"/>
              <w:right w:val="nil"/>
            </w:tcBorders>
            <w:hideMark/>
          </w:tcPr>
          <w:p w14:paraId="305EDF21" w14:textId="77777777" w:rsidR="00281470" w:rsidRPr="00281470" w:rsidRDefault="00281470" w:rsidP="00281470">
            <w:pPr>
              <w:pStyle w:val="ListParagraph"/>
              <w:spacing w:line="240" w:lineRule="auto"/>
              <w:ind w:left="-142" w:right="-104"/>
              <w:jc w:val="center"/>
              <w:rPr>
                <w:rFonts w:ascii="Arial" w:eastAsia="Times New Roman" w:hAnsi="Arial" w:cs="Arial"/>
                <w:lang w:val="id-ID" w:eastAsia="id-ID"/>
              </w:rPr>
            </w:pPr>
            <w:r w:rsidRPr="00281470">
              <w:rPr>
                <w:rFonts w:ascii="Arial" w:hAnsi="Arial" w:cs="Arial"/>
                <w:lang w:val="id-ID" w:eastAsia="id-ID"/>
              </w:rPr>
              <w:t>Karakteristik</w:t>
            </w:r>
          </w:p>
        </w:tc>
        <w:tc>
          <w:tcPr>
            <w:tcW w:w="757" w:type="dxa"/>
            <w:tcBorders>
              <w:top w:val="single" w:sz="4" w:space="0" w:color="auto"/>
              <w:left w:val="nil"/>
              <w:bottom w:val="single" w:sz="4" w:space="0" w:color="auto"/>
              <w:right w:val="nil"/>
            </w:tcBorders>
            <w:hideMark/>
          </w:tcPr>
          <w:p w14:paraId="42A2D545" w14:textId="77777777" w:rsidR="00281470" w:rsidRPr="00281470" w:rsidRDefault="00281470" w:rsidP="00281470">
            <w:pPr>
              <w:pStyle w:val="ListParagraph"/>
              <w:spacing w:line="240" w:lineRule="auto"/>
              <w:ind w:left="-57" w:hanging="4"/>
              <w:jc w:val="center"/>
              <w:rPr>
                <w:rFonts w:ascii="Arial" w:eastAsia="Times New Roman" w:hAnsi="Arial" w:cs="Arial"/>
                <w:lang w:val="id-ID" w:eastAsia="id-ID"/>
              </w:rPr>
            </w:pPr>
            <w:r w:rsidRPr="00281470">
              <w:rPr>
                <w:rFonts w:ascii="Arial" w:hAnsi="Arial" w:cs="Arial"/>
                <w:lang w:val="id-ID" w:eastAsia="id-ID"/>
              </w:rPr>
              <w:t>Min</w:t>
            </w:r>
          </w:p>
        </w:tc>
        <w:tc>
          <w:tcPr>
            <w:tcW w:w="931" w:type="dxa"/>
            <w:tcBorders>
              <w:top w:val="single" w:sz="4" w:space="0" w:color="auto"/>
              <w:left w:val="nil"/>
              <w:bottom w:val="single" w:sz="4" w:space="0" w:color="auto"/>
              <w:right w:val="nil"/>
            </w:tcBorders>
            <w:hideMark/>
          </w:tcPr>
          <w:p w14:paraId="7BDCA190" w14:textId="77777777" w:rsidR="00281470" w:rsidRPr="00281470" w:rsidRDefault="00281470" w:rsidP="00281470">
            <w:pPr>
              <w:pStyle w:val="ListParagraph"/>
              <w:spacing w:line="240" w:lineRule="auto"/>
              <w:ind w:left="0" w:hanging="4"/>
              <w:jc w:val="center"/>
              <w:rPr>
                <w:rFonts w:ascii="Arial" w:eastAsia="Times New Roman" w:hAnsi="Arial" w:cs="Arial"/>
                <w:lang w:val="id-ID" w:eastAsia="id-ID"/>
              </w:rPr>
            </w:pPr>
            <w:r w:rsidRPr="00281470">
              <w:rPr>
                <w:rFonts w:ascii="Arial" w:hAnsi="Arial" w:cs="Arial"/>
                <w:lang w:val="id-ID" w:eastAsia="id-ID"/>
              </w:rPr>
              <w:t>Max</w:t>
            </w:r>
          </w:p>
        </w:tc>
        <w:tc>
          <w:tcPr>
            <w:tcW w:w="1132" w:type="dxa"/>
            <w:tcBorders>
              <w:top w:val="single" w:sz="4" w:space="0" w:color="auto"/>
              <w:left w:val="nil"/>
              <w:bottom w:val="single" w:sz="4" w:space="0" w:color="auto"/>
              <w:right w:val="nil"/>
            </w:tcBorders>
            <w:hideMark/>
          </w:tcPr>
          <w:p w14:paraId="5A2F07EC" w14:textId="77777777" w:rsidR="00281470" w:rsidRPr="00281470" w:rsidRDefault="00281470" w:rsidP="00281470">
            <w:pPr>
              <w:pStyle w:val="ListParagraph"/>
              <w:spacing w:line="240" w:lineRule="auto"/>
              <w:ind w:left="0" w:hanging="4"/>
              <w:jc w:val="center"/>
              <w:rPr>
                <w:rFonts w:ascii="Arial" w:eastAsia="Times New Roman" w:hAnsi="Arial" w:cs="Arial"/>
                <w:lang w:val="id-ID" w:eastAsia="id-ID"/>
              </w:rPr>
            </w:pPr>
            <w:r w:rsidRPr="00281470">
              <w:rPr>
                <w:rFonts w:ascii="Arial" w:hAnsi="Arial" w:cs="Arial"/>
                <w:lang w:val="id-ID" w:eastAsia="id-ID"/>
              </w:rPr>
              <w:t>Mean</w:t>
            </w:r>
          </w:p>
        </w:tc>
        <w:tc>
          <w:tcPr>
            <w:tcW w:w="1010" w:type="dxa"/>
            <w:tcBorders>
              <w:top w:val="single" w:sz="4" w:space="0" w:color="auto"/>
              <w:left w:val="nil"/>
              <w:bottom w:val="single" w:sz="4" w:space="0" w:color="auto"/>
              <w:right w:val="nil"/>
            </w:tcBorders>
            <w:hideMark/>
          </w:tcPr>
          <w:p w14:paraId="594FD741" w14:textId="77777777" w:rsidR="00281470" w:rsidRPr="00281470" w:rsidRDefault="00281470" w:rsidP="00281470">
            <w:pPr>
              <w:pStyle w:val="ListParagraph"/>
              <w:spacing w:line="240" w:lineRule="auto"/>
              <w:ind w:left="-155" w:right="-102"/>
              <w:jc w:val="center"/>
              <w:rPr>
                <w:rFonts w:ascii="Arial" w:eastAsia="Times New Roman" w:hAnsi="Arial" w:cs="Arial"/>
                <w:lang w:val="id-ID" w:eastAsia="id-ID"/>
              </w:rPr>
            </w:pPr>
            <w:r w:rsidRPr="00281470">
              <w:rPr>
                <w:rFonts w:ascii="Arial" w:hAnsi="Arial" w:cs="Arial"/>
                <w:lang w:val="id-ID" w:eastAsia="id-ID"/>
              </w:rPr>
              <w:t>Median</w:t>
            </w:r>
          </w:p>
        </w:tc>
        <w:tc>
          <w:tcPr>
            <w:tcW w:w="1573" w:type="dxa"/>
            <w:tcBorders>
              <w:top w:val="single" w:sz="4" w:space="0" w:color="auto"/>
              <w:left w:val="nil"/>
              <w:bottom w:val="single" w:sz="4" w:space="0" w:color="auto"/>
              <w:right w:val="nil"/>
            </w:tcBorders>
            <w:hideMark/>
          </w:tcPr>
          <w:p w14:paraId="6701AF61"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Std. Dev</w:t>
            </w:r>
          </w:p>
        </w:tc>
      </w:tr>
      <w:tr w:rsidR="00A6787C" w:rsidRPr="00281470" w14:paraId="542111AA" w14:textId="77777777" w:rsidTr="00A6787C">
        <w:trPr>
          <w:trHeight w:val="20"/>
          <w:jc w:val="center"/>
        </w:trPr>
        <w:tc>
          <w:tcPr>
            <w:tcW w:w="3318" w:type="dxa"/>
            <w:tcBorders>
              <w:top w:val="single" w:sz="4" w:space="0" w:color="auto"/>
              <w:left w:val="nil"/>
              <w:bottom w:val="single" w:sz="4" w:space="0" w:color="auto"/>
              <w:right w:val="nil"/>
            </w:tcBorders>
            <w:hideMark/>
          </w:tcPr>
          <w:p w14:paraId="362E5870" w14:textId="77777777" w:rsidR="00281470" w:rsidRPr="00281470" w:rsidRDefault="00281470" w:rsidP="00281470">
            <w:pPr>
              <w:pStyle w:val="ListParagraph"/>
              <w:spacing w:line="240" w:lineRule="auto"/>
              <w:ind w:left="0"/>
              <w:jc w:val="center"/>
              <w:rPr>
                <w:rFonts w:ascii="Arial" w:eastAsia="Times New Roman" w:hAnsi="Arial" w:cs="Arial"/>
                <w:b/>
                <w:lang w:val="id-ID" w:eastAsia="id-ID"/>
              </w:rPr>
            </w:pPr>
            <w:r w:rsidRPr="00281470">
              <w:rPr>
                <w:rFonts w:ascii="Arial" w:hAnsi="Arial" w:cs="Arial"/>
                <w:b/>
                <w:lang w:val="id-ID" w:eastAsia="id-ID"/>
              </w:rPr>
              <w:t>Usia</w:t>
            </w:r>
          </w:p>
        </w:tc>
        <w:tc>
          <w:tcPr>
            <w:tcW w:w="757" w:type="dxa"/>
            <w:tcBorders>
              <w:top w:val="single" w:sz="4" w:space="0" w:color="auto"/>
              <w:left w:val="nil"/>
              <w:bottom w:val="single" w:sz="4" w:space="0" w:color="auto"/>
              <w:right w:val="nil"/>
            </w:tcBorders>
            <w:hideMark/>
          </w:tcPr>
          <w:p w14:paraId="2B037F8E" w14:textId="77777777" w:rsidR="00281470" w:rsidRPr="00281470" w:rsidRDefault="00281470" w:rsidP="00281470">
            <w:pPr>
              <w:pStyle w:val="ListParagraph"/>
              <w:spacing w:line="240" w:lineRule="auto"/>
              <w:ind w:left="0" w:hanging="4"/>
              <w:jc w:val="center"/>
              <w:rPr>
                <w:rFonts w:ascii="Arial" w:eastAsia="Times New Roman" w:hAnsi="Arial" w:cs="Arial"/>
                <w:lang w:val="id-ID" w:eastAsia="id-ID"/>
              </w:rPr>
            </w:pPr>
            <w:r w:rsidRPr="00281470">
              <w:rPr>
                <w:rFonts w:ascii="Arial" w:hAnsi="Arial" w:cs="Arial"/>
                <w:lang w:val="id-ID" w:eastAsia="id-ID"/>
              </w:rPr>
              <w:t>20</w:t>
            </w:r>
          </w:p>
        </w:tc>
        <w:tc>
          <w:tcPr>
            <w:tcW w:w="931" w:type="dxa"/>
            <w:tcBorders>
              <w:top w:val="single" w:sz="4" w:space="0" w:color="auto"/>
              <w:left w:val="nil"/>
              <w:bottom w:val="single" w:sz="4" w:space="0" w:color="auto"/>
              <w:right w:val="nil"/>
            </w:tcBorders>
            <w:hideMark/>
          </w:tcPr>
          <w:p w14:paraId="40412D46" w14:textId="77777777" w:rsidR="00281470" w:rsidRPr="00281470" w:rsidRDefault="00281470" w:rsidP="00281470">
            <w:pPr>
              <w:pStyle w:val="ListParagraph"/>
              <w:spacing w:line="240" w:lineRule="auto"/>
              <w:ind w:left="0" w:hanging="4"/>
              <w:jc w:val="center"/>
              <w:rPr>
                <w:rFonts w:ascii="Arial" w:eastAsia="Times New Roman" w:hAnsi="Arial" w:cs="Arial"/>
                <w:lang w:val="id-ID" w:eastAsia="id-ID"/>
              </w:rPr>
            </w:pPr>
            <w:r w:rsidRPr="00281470">
              <w:rPr>
                <w:rFonts w:ascii="Arial" w:hAnsi="Arial" w:cs="Arial"/>
                <w:lang w:val="id-ID" w:eastAsia="id-ID"/>
              </w:rPr>
              <w:t>68</w:t>
            </w:r>
          </w:p>
        </w:tc>
        <w:tc>
          <w:tcPr>
            <w:tcW w:w="1132" w:type="dxa"/>
            <w:tcBorders>
              <w:top w:val="single" w:sz="4" w:space="0" w:color="auto"/>
              <w:left w:val="nil"/>
              <w:bottom w:val="single" w:sz="4" w:space="0" w:color="auto"/>
              <w:right w:val="nil"/>
            </w:tcBorders>
            <w:hideMark/>
          </w:tcPr>
          <w:p w14:paraId="1F72A33C" w14:textId="77777777" w:rsidR="00281470" w:rsidRPr="00281470" w:rsidRDefault="00281470" w:rsidP="00281470">
            <w:pPr>
              <w:pStyle w:val="ListParagraph"/>
              <w:spacing w:line="240" w:lineRule="auto"/>
              <w:ind w:left="-28" w:hanging="4"/>
              <w:jc w:val="center"/>
              <w:rPr>
                <w:rFonts w:ascii="Arial" w:eastAsia="Times New Roman" w:hAnsi="Arial" w:cs="Arial"/>
                <w:lang w:val="id-ID" w:eastAsia="id-ID"/>
              </w:rPr>
            </w:pPr>
            <w:r w:rsidRPr="00281470">
              <w:rPr>
                <w:rFonts w:ascii="Arial" w:hAnsi="Arial" w:cs="Arial"/>
                <w:lang w:val="id-ID" w:eastAsia="id-ID"/>
              </w:rPr>
              <w:t>35,18</w:t>
            </w:r>
          </w:p>
        </w:tc>
        <w:tc>
          <w:tcPr>
            <w:tcW w:w="1010" w:type="dxa"/>
            <w:tcBorders>
              <w:top w:val="single" w:sz="4" w:space="0" w:color="auto"/>
              <w:left w:val="nil"/>
              <w:bottom w:val="single" w:sz="4" w:space="0" w:color="auto"/>
              <w:right w:val="nil"/>
            </w:tcBorders>
            <w:hideMark/>
          </w:tcPr>
          <w:p w14:paraId="0BECEF3F" w14:textId="77777777" w:rsidR="00281470" w:rsidRPr="00281470" w:rsidRDefault="00281470" w:rsidP="00281470">
            <w:pPr>
              <w:pStyle w:val="ListParagraph"/>
              <w:spacing w:line="240" w:lineRule="auto"/>
              <w:ind w:left="0" w:hanging="4"/>
              <w:jc w:val="center"/>
              <w:rPr>
                <w:rFonts w:ascii="Arial" w:eastAsia="Times New Roman" w:hAnsi="Arial" w:cs="Arial"/>
                <w:lang w:val="id-ID" w:eastAsia="id-ID"/>
              </w:rPr>
            </w:pPr>
            <w:r w:rsidRPr="00281470">
              <w:rPr>
                <w:rFonts w:ascii="Arial" w:hAnsi="Arial" w:cs="Arial"/>
                <w:lang w:val="id-ID" w:eastAsia="id-ID"/>
              </w:rPr>
              <w:t>34</w:t>
            </w:r>
          </w:p>
        </w:tc>
        <w:tc>
          <w:tcPr>
            <w:tcW w:w="1573" w:type="dxa"/>
            <w:tcBorders>
              <w:top w:val="single" w:sz="4" w:space="0" w:color="auto"/>
              <w:left w:val="nil"/>
              <w:bottom w:val="single" w:sz="4" w:space="0" w:color="auto"/>
              <w:right w:val="nil"/>
            </w:tcBorders>
            <w:hideMark/>
          </w:tcPr>
          <w:p w14:paraId="1BA2EB14" w14:textId="77777777" w:rsidR="00281470" w:rsidRPr="00281470" w:rsidRDefault="00281470" w:rsidP="00281470">
            <w:pPr>
              <w:pStyle w:val="ListParagraph"/>
              <w:spacing w:line="240" w:lineRule="auto"/>
              <w:ind w:left="-115"/>
              <w:jc w:val="center"/>
              <w:rPr>
                <w:rFonts w:ascii="Arial" w:eastAsia="Times New Roman" w:hAnsi="Arial" w:cs="Arial"/>
                <w:lang w:val="id-ID" w:eastAsia="id-ID"/>
              </w:rPr>
            </w:pPr>
            <w:r w:rsidRPr="00281470">
              <w:rPr>
                <w:rFonts w:ascii="Arial" w:hAnsi="Arial" w:cs="Arial"/>
                <w:color w:val="010205"/>
                <w:lang w:val="id-ID" w:eastAsia="id-ID"/>
              </w:rPr>
              <w:t>9,342</w:t>
            </w:r>
          </w:p>
        </w:tc>
      </w:tr>
      <w:tr w:rsidR="00A6787C" w:rsidRPr="00281470" w14:paraId="771376F0" w14:textId="77777777" w:rsidTr="00A6787C">
        <w:trPr>
          <w:trHeight w:val="20"/>
          <w:jc w:val="center"/>
        </w:trPr>
        <w:tc>
          <w:tcPr>
            <w:tcW w:w="3318" w:type="dxa"/>
            <w:tcBorders>
              <w:top w:val="single" w:sz="4" w:space="0" w:color="auto"/>
              <w:left w:val="nil"/>
              <w:bottom w:val="single" w:sz="4" w:space="0" w:color="auto"/>
              <w:right w:val="nil"/>
            </w:tcBorders>
            <w:hideMark/>
          </w:tcPr>
          <w:p w14:paraId="13AF97D4" w14:textId="77777777" w:rsidR="00281470" w:rsidRPr="00281470" w:rsidRDefault="00281470" w:rsidP="00281470">
            <w:pPr>
              <w:pStyle w:val="ListParagraph"/>
              <w:spacing w:line="240" w:lineRule="auto"/>
              <w:ind w:left="-142" w:right="-147"/>
              <w:jc w:val="center"/>
              <w:rPr>
                <w:rFonts w:ascii="Arial" w:eastAsia="Times New Roman" w:hAnsi="Arial" w:cs="Arial"/>
                <w:b/>
                <w:lang w:val="id-ID" w:eastAsia="id-ID"/>
              </w:rPr>
            </w:pPr>
            <w:r w:rsidRPr="00281470">
              <w:rPr>
                <w:rFonts w:ascii="Arial" w:hAnsi="Arial" w:cs="Arial"/>
                <w:b/>
                <w:lang w:val="id-ID" w:eastAsia="id-ID"/>
              </w:rPr>
              <w:t>Pengalaman dibina</w:t>
            </w:r>
          </w:p>
        </w:tc>
        <w:tc>
          <w:tcPr>
            <w:tcW w:w="757" w:type="dxa"/>
            <w:tcBorders>
              <w:top w:val="single" w:sz="4" w:space="0" w:color="auto"/>
              <w:left w:val="nil"/>
              <w:bottom w:val="single" w:sz="4" w:space="0" w:color="auto"/>
              <w:right w:val="nil"/>
            </w:tcBorders>
            <w:hideMark/>
          </w:tcPr>
          <w:p w14:paraId="52605729" w14:textId="77777777" w:rsidR="00281470" w:rsidRPr="00281470" w:rsidRDefault="00281470" w:rsidP="00281470">
            <w:pPr>
              <w:pStyle w:val="ListParagraph"/>
              <w:spacing w:line="240" w:lineRule="auto"/>
              <w:ind w:left="0" w:hanging="4"/>
              <w:jc w:val="center"/>
              <w:rPr>
                <w:rFonts w:ascii="Arial" w:eastAsia="Times New Roman" w:hAnsi="Arial" w:cs="Arial"/>
                <w:lang w:val="id-ID" w:eastAsia="id-ID"/>
              </w:rPr>
            </w:pPr>
            <w:r w:rsidRPr="00281470">
              <w:rPr>
                <w:rFonts w:ascii="Arial" w:hAnsi="Arial" w:cs="Arial"/>
                <w:lang w:val="id-ID" w:eastAsia="id-ID"/>
              </w:rPr>
              <w:t>0</w:t>
            </w:r>
          </w:p>
        </w:tc>
        <w:tc>
          <w:tcPr>
            <w:tcW w:w="931" w:type="dxa"/>
            <w:tcBorders>
              <w:top w:val="single" w:sz="4" w:space="0" w:color="auto"/>
              <w:left w:val="nil"/>
              <w:bottom w:val="single" w:sz="4" w:space="0" w:color="auto"/>
              <w:right w:val="nil"/>
            </w:tcBorders>
            <w:hideMark/>
          </w:tcPr>
          <w:p w14:paraId="54FCB41B" w14:textId="77777777" w:rsidR="00281470" w:rsidRPr="00281470" w:rsidRDefault="00281470" w:rsidP="00281470">
            <w:pPr>
              <w:pStyle w:val="ListParagraph"/>
              <w:spacing w:line="240" w:lineRule="auto"/>
              <w:ind w:left="0" w:hanging="4"/>
              <w:jc w:val="center"/>
              <w:rPr>
                <w:rFonts w:ascii="Arial" w:eastAsia="Times New Roman" w:hAnsi="Arial" w:cs="Arial"/>
                <w:lang w:val="id-ID" w:eastAsia="id-ID"/>
              </w:rPr>
            </w:pPr>
            <w:r w:rsidRPr="00281470">
              <w:rPr>
                <w:rFonts w:ascii="Arial" w:hAnsi="Arial" w:cs="Arial"/>
                <w:lang w:val="id-ID" w:eastAsia="id-ID"/>
              </w:rPr>
              <w:t>6</w:t>
            </w:r>
          </w:p>
        </w:tc>
        <w:tc>
          <w:tcPr>
            <w:tcW w:w="1132" w:type="dxa"/>
            <w:tcBorders>
              <w:top w:val="single" w:sz="4" w:space="0" w:color="auto"/>
              <w:left w:val="nil"/>
              <w:bottom w:val="single" w:sz="4" w:space="0" w:color="auto"/>
              <w:right w:val="nil"/>
            </w:tcBorders>
            <w:hideMark/>
          </w:tcPr>
          <w:p w14:paraId="7D966571" w14:textId="77777777" w:rsidR="00281470" w:rsidRPr="00281470" w:rsidRDefault="00281470" w:rsidP="00281470">
            <w:pPr>
              <w:pStyle w:val="ListParagraph"/>
              <w:spacing w:line="240" w:lineRule="auto"/>
              <w:ind w:left="0" w:hanging="4"/>
              <w:jc w:val="center"/>
              <w:rPr>
                <w:rFonts w:ascii="Arial" w:eastAsia="Times New Roman" w:hAnsi="Arial" w:cs="Arial"/>
                <w:lang w:val="id-ID" w:eastAsia="id-ID"/>
              </w:rPr>
            </w:pPr>
            <w:r w:rsidRPr="00281470">
              <w:rPr>
                <w:rFonts w:ascii="Arial" w:hAnsi="Arial" w:cs="Arial"/>
                <w:lang w:val="id-ID" w:eastAsia="id-ID"/>
              </w:rPr>
              <w:t>0,75</w:t>
            </w:r>
          </w:p>
        </w:tc>
        <w:tc>
          <w:tcPr>
            <w:tcW w:w="1010" w:type="dxa"/>
            <w:tcBorders>
              <w:top w:val="single" w:sz="4" w:space="0" w:color="auto"/>
              <w:left w:val="nil"/>
              <w:bottom w:val="single" w:sz="4" w:space="0" w:color="auto"/>
              <w:right w:val="nil"/>
            </w:tcBorders>
            <w:hideMark/>
          </w:tcPr>
          <w:p w14:paraId="0DBEA700" w14:textId="77777777" w:rsidR="00281470" w:rsidRPr="00281470" w:rsidRDefault="00281470" w:rsidP="00281470">
            <w:pPr>
              <w:pStyle w:val="ListParagraph"/>
              <w:spacing w:line="240" w:lineRule="auto"/>
              <w:ind w:left="0" w:hanging="4"/>
              <w:jc w:val="center"/>
              <w:rPr>
                <w:rFonts w:ascii="Arial" w:eastAsia="Times New Roman" w:hAnsi="Arial" w:cs="Arial"/>
                <w:lang w:val="id-ID" w:eastAsia="id-ID"/>
              </w:rPr>
            </w:pPr>
            <w:r w:rsidRPr="00281470">
              <w:rPr>
                <w:rFonts w:ascii="Arial" w:hAnsi="Arial" w:cs="Arial"/>
                <w:lang w:val="id-ID" w:eastAsia="id-ID"/>
              </w:rPr>
              <w:t>0,00</w:t>
            </w:r>
          </w:p>
        </w:tc>
        <w:tc>
          <w:tcPr>
            <w:tcW w:w="1573" w:type="dxa"/>
            <w:tcBorders>
              <w:top w:val="single" w:sz="4" w:space="0" w:color="auto"/>
              <w:left w:val="nil"/>
              <w:bottom w:val="single" w:sz="4" w:space="0" w:color="auto"/>
              <w:right w:val="nil"/>
            </w:tcBorders>
            <w:hideMark/>
          </w:tcPr>
          <w:p w14:paraId="661963B8" w14:textId="77777777" w:rsidR="00281470" w:rsidRPr="00281470" w:rsidRDefault="00281470" w:rsidP="00281470">
            <w:pPr>
              <w:pStyle w:val="ListParagraph"/>
              <w:spacing w:line="240" w:lineRule="auto"/>
              <w:ind w:left="-115"/>
              <w:jc w:val="center"/>
              <w:rPr>
                <w:rFonts w:ascii="Arial" w:eastAsia="Times New Roman" w:hAnsi="Arial" w:cs="Arial"/>
                <w:lang w:val="id-ID" w:eastAsia="id-ID"/>
              </w:rPr>
            </w:pPr>
            <w:r w:rsidRPr="00281470">
              <w:rPr>
                <w:rFonts w:ascii="Arial" w:hAnsi="Arial" w:cs="Arial"/>
                <w:lang w:val="id-ID" w:eastAsia="id-ID"/>
              </w:rPr>
              <w:t>1,249</w:t>
            </w:r>
          </w:p>
        </w:tc>
      </w:tr>
      <w:tr w:rsidR="00A6787C" w:rsidRPr="00281470" w14:paraId="396B3D40" w14:textId="77777777" w:rsidTr="00A6787C">
        <w:trPr>
          <w:trHeight w:val="20"/>
          <w:jc w:val="center"/>
        </w:trPr>
        <w:tc>
          <w:tcPr>
            <w:tcW w:w="3318" w:type="dxa"/>
            <w:tcBorders>
              <w:top w:val="single" w:sz="4" w:space="0" w:color="auto"/>
              <w:left w:val="nil"/>
              <w:bottom w:val="single" w:sz="4" w:space="0" w:color="auto"/>
              <w:right w:val="nil"/>
            </w:tcBorders>
            <w:hideMark/>
          </w:tcPr>
          <w:p w14:paraId="40C6C102" w14:textId="77777777" w:rsidR="00281470" w:rsidRPr="00281470" w:rsidRDefault="00281470" w:rsidP="00281470">
            <w:pPr>
              <w:pStyle w:val="ListParagraph"/>
              <w:spacing w:line="240" w:lineRule="auto"/>
              <w:ind w:left="-142" w:right="-147"/>
              <w:jc w:val="center"/>
              <w:rPr>
                <w:rFonts w:ascii="Arial" w:eastAsia="Times New Roman" w:hAnsi="Arial" w:cs="Arial"/>
                <w:lang w:val="id-ID" w:eastAsia="id-ID"/>
              </w:rPr>
            </w:pPr>
            <w:r w:rsidRPr="00281470">
              <w:rPr>
                <w:rFonts w:ascii="Arial" w:hAnsi="Arial" w:cs="Arial"/>
                <w:lang w:val="id-ID" w:eastAsia="id-ID"/>
              </w:rPr>
              <w:t>Karakteristik</w:t>
            </w:r>
          </w:p>
        </w:tc>
        <w:tc>
          <w:tcPr>
            <w:tcW w:w="2820" w:type="dxa"/>
            <w:gridSpan w:val="3"/>
            <w:tcBorders>
              <w:top w:val="single" w:sz="4" w:space="0" w:color="auto"/>
              <w:left w:val="nil"/>
              <w:bottom w:val="single" w:sz="4" w:space="0" w:color="auto"/>
              <w:right w:val="nil"/>
            </w:tcBorders>
            <w:hideMark/>
          </w:tcPr>
          <w:p w14:paraId="23E75241"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Kategori</w:t>
            </w:r>
          </w:p>
        </w:tc>
        <w:tc>
          <w:tcPr>
            <w:tcW w:w="1010" w:type="dxa"/>
            <w:tcBorders>
              <w:top w:val="single" w:sz="4" w:space="0" w:color="auto"/>
              <w:left w:val="nil"/>
              <w:bottom w:val="single" w:sz="4" w:space="0" w:color="auto"/>
              <w:right w:val="nil"/>
            </w:tcBorders>
            <w:hideMark/>
          </w:tcPr>
          <w:p w14:paraId="7C4B49FF"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f</w:t>
            </w:r>
          </w:p>
        </w:tc>
        <w:tc>
          <w:tcPr>
            <w:tcW w:w="1573" w:type="dxa"/>
            <w:tcBorders>
              <w:top w:val="single" w:sz="4" w:space="0" w:color="auto"/>
              <w:left w:val="nil"/>
              <w:bottom w:val="single" w:sz="4" w:space="0" w:color="auto"/>
              <w:right w:val="nil"/>
            </w:tcBorders>
            <w:hideMark/>
          </w:tcPr>
          <w:p w14:paraId="6F62B94A"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w:t>
            </w:r>
          </w:p>
        </w:tc>
      </w:tr>
      <w:tr w:rsidR="00A6787C" w:rsidRPr="00281470" w14:paraId="260EA544" w14:textId="77777777" w:rsidTr="00A6787C">
        <w:trPr>
          <w:trHeight w:val="20"/>
          <w:jc w:val="center"/>
        </w:trPr>
        <w:tc>
          <w:tcPr>
            <w:tcW w:w="3318" w:type="dxa"/>
            <w:vMerge w:val="restart"/>
            <w:tcBorders>
              <w:top w:val="single" w:sz="4" w:space="0" w:color="auto"/>
              <w:left w:val="nil"/>
              <w:bottom w:val="single" w:sz="4" w:space="0" w:color="auto"/>
              <w:right w:val="nil"/>
            </w:tcBorders>
            <w:hideMark/>
          </w:tcPr>
          <w:p w14:paraId="62199358" w14:textId="77777777" w:rsidR="00281470" w:rsidRPr="00281470" w:rsidRDefault="00281470" w:rsidP="00281470">
            <w:pPr>
              <w:pStyle w:val="ListParagraph"/>
              <w:spacing w:line="240" w:lineRule="auto"/>
              <w:ind w:left="-142" w:right="-147"/>
              <w:jc w:val="center"/>
              <w:rPr>
                <w:rFonts w:ascii="Arial" w:eastAsia="Times New Roman" w:hAnsi="Arial" w:cs="Arial"/>
                <w:b/>
                <w:lang w:val="id-ID" w:eastAsia="id-ID"/>
              </w:rPr>
            </w:pPr>
            <w:r w:rsidRPr="00281470">
              <w:rPr>
                <w:rFonts w:ascii="Arial" w:hAnsi="Arial" w:cs="Arial"/>
                <w:b/>
                <w:lang w:val="id-ID" w:eastAsia="id-ID"/>
              </w:rPr>
              <w:t>Status Pernikahan</w:t>
            </w:r>
          </w:p>
        </w:tc>
        <w:tc>
          <w:tcPr>
            <w:tcW w:w="2820" w:type="dxa"/>
            <w:gridSpan w:val="3"/>
            <w:tcBorders>
              <w:top w:val="single" w:sz="4" w:space="0" w:color="auto"/>
              <w:left w:val="nil"/>
              <w:bottom w:val="nil"/>
              <w:right w:val="nil"/>
            </w:tcBorders>
            <w:hideMark/>
          </w:tcPr>
          <w:p w14:paraId="0A3681AC" w14:textId="77777777" w:rsidR="00281470" w:rsidRPr="00281470" w:rsidRDefault="00281470" w:rsidP="00281470">
            <w:pPr>
              <w:pStyle w:val="ListParagraph"/>
              <w:spacing w:line="240" w:lineRule="auto"/>
              <w:ind w:left="0"/>
              <w:rPr>
                <w:rFonts w:ascii="Arial" w:eastAsia="Times New Roman" w:hAnsi="Arial" w:cs="Arial"/>
                <w:lang w:val="id-ID" w:eastAsia="id-ID"/>
              </w:rPr>
            </w:pPr>
            <w:r w:rsidRPr="00281470">
              <w:rPr>
                <w:rFonts w:ascii="Arial" w:hAnsi="Arial" w:cs="Arial"/>
                <w:lang w:val="id-ID" w:eastAsia="id-ID"/>
              </w:rPr>
              <w:t>Menikah</w:t>
            </w:r>
          </w:p>
        </w:tc>
        <w:tc>
          <w:tcPr>
            <w:tcW w:w="1010" w:type="dxa"/>
            <w:tcBorders>
              <w:top w:val="single" w:sz="4" w:space="0" w:color="auto"/>
              <w:left w:val="nil"/>
              <w:bottom w:val="nil"/>
              <w:right w:val="nil"/>
            </w:tcBorders>
            <w:hideMark/>
          </w:tcPr>
          <w:p w14:paraId="681949C5"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140</w:t>
            </w:r>
          </w:p>
        </w:tc>
        <w:tc>
          <w:tcPr>
            <w:tcW w:w="1573" w:type="dxa"/>
            <w:tcBorders>
              <w:top w:val="single" w:sz="4" w:space="0" w:color="auto"/>
              <w:left w:val="nil"/>
              <w:bottom w:val="nil"/>
              <w:right w:val="nil"/>
            </w:tcBorders>
            <w:hideMark/>
          </w:tcPr>
          <w:p w14:paraId="2D3003CD"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55,6</w:t>
            </w:r>
          </w:p>
        </w:tc>
      </w:tr>
      <w:tr w:rsidR="00A6787C" w:rsidRPr="00281470" w14:paraId="7C13571E" w14:textId="77777777" w:rsidTr="00A6787C">
        <w:trPr>
          <w:trHeight w:val="20"/>
          <w:jc w:val="center"/>
        </w:trPr>
        <w:tc>
          <w:tcPr>
            <w:tcW w:w="3318" w:type="dxa"/>
            <w:vMerge/>
            <w:tcBorders>
              <w:top w:val="single" w:sz="4" w:space="0" w:color="auto"/>
              <w:left w:val="nil"/>
              <w:bottom w:val="single" w:sz="4" w:space="0" w:color="auto"/>
              <w:right w:val="nil"/>
            </w:tcBorders>
            <w:vAlign w:val="center"/>
            <w:hideMark/>
          </w:tcPr>
          <w:p w14:paraId="1AE6FAB8" w14:textId="77777777" w:rsidR="00281470" w:rsidRPr="00281470" w:rsidRDefault="00281470" w:rsidP="00281470">
            <w:pPr>
              <w:rPr>
                <w:rFonts w:ascii="Arial" w:eastAsia="Times New Roman" w:hAnsi="Arial" w:cs="Arial"/>
                <w:b/>
                <w:sz w:val="22"/>
                <w:szCs w:val="22"/>
                <w:lang w:val="id-ID" w:eastAsia="id-ID"/>
              </w:rPr>
            </w:pPr>
          </w:p>
        </w:tc>
        <w:tc>
          <w:tcPr>
            <w:tcW w:w="2820" w:type="dxa"/>
            <w:gridSpan w:val="3"/>
            <w:tcBorders>
              <w:top w:val="nil"/>
              <w:left w:val="nil"/>
              <w:bottom w:val="nil"/>
              <w:right w:val="nil"/>
            </w:tcBorders>
            <w:hideMark/>
          </w:tcPr>
          <w:p w14:paraId="2A2D3698" w14:textId="77777777" w:rsidR="00281470" w:rsidRPr="00281470" w:rsidRDefault="00281470" w:rsidP="00281470">
            <w:pPr>
              <w:pStyle w:val="ListParagraph"/>
              <w:spacing w:line="240" w:lineRule="auto"/>
              <w:ind w:left="0"/>
              <w:rPr>
                <w:rFonts w:ascii="Arial" w:eastAsia="Times New Roman" w:hAnsi="Arial" w:cs="Arial"/>
                <w:lang w:val="id-ID" w:eastAsia="id-ID"/>
              </w:rPr>
            </w:pPr>
            <w:r w:rsidRPr="00281470">
              <w:rPr>
                <w:rFonts w:ascii="Arial" w:hAnsi="Arial" w:cs="Arial"/>
                <w:lang w:val="id-ID" w:eastAsia="id-ID"/>
              </w:rPr>
              <w:t>Belum Menikah</w:t>
            </w:r>
          </w:p>
        </w:tc>
        <w:tc>
          <w:tcPr>
            <w:tcW w:w="1010" w:type="dxa"/>
            <w:tcBorders>
              <w:top w:val="nil"/>
              <w:left w:val="nil"/>
              <w:bottom w:val="nil"/>
              <w:right w:val="nil"/>
            </w:tcBorders>
            <w:hideMark/>
          </w:tcPr>
          <w:p w14:paraId="23941F37"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83</w:t>
            </w:r>
          </w:p>
        </w:tc>
        <w:tc>
          <w:tcPr>
            <w:tcW w:w="1573" w:type="dxa"/>
            <w:tcBorders>
              <w:top w:val="nil"/>
              <w:left w:val="nil"/>
              <w:bottom w:val="nil"/>
              <w:right w:val="nil"/>
            </w:tcBorders>
            <w:hideMark/>
          </w:tcPr>
          <w:p w14:paraId="047E4B17"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32,9</w:t>
            </w:r>
          </w:p>
        </w:tc>
      </w:tr>
      <w:tr w:rsidR="00A6787C" w:rsidRPr="00281470" w14:paraId="59553685" w14:textId="77777777" w:rsidTr="00A6787C">
        <w:trPr>
          <w:trHeight w:val="20"/>
          <w:jc w:val="center"/>
        </w:trPr>
        <w:tc>
          <w:tcPr>
            <w:tcW w:w="3318" w:type="dxa"/>
            <w:vMerge/>
            <w:tcBorders>
              <w:top w:val="single" w:sz="4" w:space="0" w:color="auto"/>
              <w:left w:val="nil"/>
              <w:bottom w:val="single" w:sz="4" w:space="0" w:color="auto"/>
              <w:right w:val="nil"/>
            </w:tcBorders>
            <w:vAlign w:val="center"/>
            <w:hideMark/>
          </w:tcPr>
          <w:p w14:paraId="0D0208B9" w14:textId="77777777" w:rsidR="00281470" w:rsidRPr="00281470" w:rsidRDefault="00281470" w:rsidP="00281470">
            <w:pPr>
              <w:rPr>
                <w:rFonts w:ascii="Arial" w:eastAsia="Times New Roman" w:hAnsi="Arial" w:cs="Arial"/>
                <w:b/>
                <w:sz w:val="22"/>
                <w:szCs w:val="22"/>
                <w:lang w:val="id-ID" w:eastAsia="id-ID"/>
              </w:rPr>
            </w:pPr>
          </w:p>
        </w:tc>
        <w:tc>
          <w:tcPr>
            <w:tcW w:w="2820" w:type="dxa"/>
            <w:gridSpan w:val="3"/>
            <w:tcBorders>
              <w:top w:val="nil"/>
              <w:left w:val="nil"/>
              <w:bottom w:val="nil"/>
              <w:right w:val="nil"/>
            </w:tcBorders>
            <w:hideMark/>
          </w:tcPr>
          <w:p w14:paraId="22154733" w14:textId="77777777" w:rsidR="00281470" w:rsidRPr="00281470" w:rsidRDefault="00281470" w:rsidP="00281470">
            <w:pPr>
              <w:pStyle w:val="ListParagraph"/>
              <w:spacing w:line="240" w:lineRule="auto"/>
              <w:ind w:left="0"/>
              <w:rPr>
                <w:rFonts w:ascii="Arial" w:eastAsia="Times New Roman" w:hAnsi="Arial" w:cs="Arial"/>
                <w:lang w:val="id-ID" w:eastAsia="id-ID"/>
              </w:rPr>
            </w:pPr>
            <w:r w:rsidRPr="00281470">
              <w:rPr>
                <w:rFonts w:ascii="Arial" w:hAnsi="Arial" w:cs="Arial"/>
                <w:lang w:val="id-ID" w:eastAsia="id-ID"/>
              </w:rPr>
              <w:t>Janda/Duda</w:t>
            </w:r>
          </w:p>
        </w:tc>
        <w:tc>
          <w:tcPr>
            <w:tcW w:w="1010" w:type="dxa"/>
            <w:tcBorders>
              <w:top w:val="nil"/>
              <w:left w:val="nil"/>
              <w:bottom w:val="nil"/>
              <w:right w:val="nil"/>
            </w:tcBorders>
            <w:hideMark/>
          </w:tcPr>
          <w:p w14:paraId="25592687"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29</w:t>
            </w:r>
          </w:p>
        </w:tc>
        <w:tc>
          <w:tcPr>
            <w:tcW w:w="1573" w:type="dxa"/>
            <w:tcBorders>
              <w:top w:val="nil"/>
              <w:left w:val="nil"/>
              <w:bottom w:val="nil"/>
              <w:right w:val="nil"/>
            </w:tcBorders>
            <w:hideMark/>
          </w:tcPr>
          <w:p w14:paraId="6827C8F4"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11,5</w:t>
            </w:r>
          </w:p>
        </w:tc>
      </w:tr>
      <w:tr w:rsidR="00281470" w:rsidRPr="00281470" w14:paraId="524C8A9A" w14:textId="77777777" w:rsidTr="00A6787C">
        <w:trPr>
          <w:trHeight w:val="345"/>
          <w:jc w:val="center"/>
        </w:trPr>
        <w:tc>
          <w:tcPr>
            <w:tcW w:w="6138" w:type="dxa"/>
            <w:gridSpan w:val="4"/>
            <w:tcBorders>
              <w:top w:val="single" w:sz="4" w:space="0" w:color="auto"/>
              <w:left w:val="nil"/>
              <w:bottom w:val="single" w:sz="4" w:space="0" w:color="auto"/>
              <w:right w:val="nil"/>
            </w:tcBorders>
            <w:hideMark/>
          </w:tcPr>
          <w:p w14:paraId="35196C27" w14:textId="77777777" w:rsidR="00281470" w:rsidRPr="00281470" w:rsidRDefault="00281470" w:rsidP="00281470">
            <w:pPr>
              <w:pStyle w:val="ListParagraph"/>
              <w:spacing w:line="240" w:lineRule="auto"/>
              <w:ind w:left="0"/>
              <w:rPr>
                <w:rFonts w:ascii="Arial" w:eastAsia="Times New Roman" w:hAnsi="Arial" w:cs="Arial"/>
                <w:lang w:val="id-ID" w:eastAsia="id-ID"/>
              </w:rPr>
            </w:pPr>
            <w:r w:rsidRPr="00281470">
              <w:rPr>
                <w:rFonts w:ascii="Arial" w:hAnsi="Arial" w:cs="Arial"/>
                <w:lang w:val="id-ID" w:eastAsia="id-ID"/>
              </w:rPr>
              <w:t>Total</w:t>
            </w:r>
          </w:p>
        </w:tc>
        <w:tc>
          <w:tcPr>
            <w:tcW w:w="1010" w:type="dxa"/>
            <w:tcBorders>
              <w:top w:val="single" w:sz="4" w:space="0" w:color="auto"/>
              <w:left w:val="nil"/>
              <w:bottom w:val="single" w:sz="4" w:space="0" w:color="auto"/>
              <w:right w:val="nil"/>
            </w:tcBorders>
            <w:hideMark/>
          </w:tcPr>
          <w:p w14:paraId="2B56D3DC"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252</w:t>
            </w:r>
          </w:p>
        </w:tc>
        <w:tc>
          <w:tcPr>
            <w:tcW w:w="1573" w:type="dxa"/>
            <w:tcBorders>
              <w:top w:val="single" w:sz="4" w:space="0" w:color="auto"/>
              <w:left w:val="nil"/>
              <w:bottom w:val="single" w:sz="4" w:space="0" w:color="auto"/>
              <w:right w:val="nil"/>
            </w:tcBorders>
            <w:hideMark/>
          </w:tcPr>
          <w:p w14:paraId="3D0A6189" w14:textId="77777777" w:rsidR="00281470" w:rsidRPr="00281470" w:rsidRDefault="00281470" w:rsidP="00281470">
            <w:pPr>
              <w:pStyle w:val="ListParagraph"/>
              <w:spacing w:line="240" w:lineRule="auto"/>
              <w:ind w:left="-100" w:right="-142"/>
              <w:jc w:val="center"/>
              <w:rPr>
                <w:rFonts w:ascii="Arial" w:eastAsia="Times New Roman" w:hAnsi="Arial" w:cs="Arial"/>
                <w:lang w:val="id-ID" w:eastAsia="id-ID"/>
              </w:rPr>
            </w:pPr>
            <w:r w:rsidRPr="00281470">
              <w:rPr>
                <w:rFonts w:ascii="Arial" w:hAnsi="Arial" w:cs="Arial"/>
                <w:lang w:val="id-ID" w:eastAsia="id-ID"/>
              </w:rPr>
              <w:t>100%</w:t>
            </w:r>
          </w:p>
        </w:tc>
      </w:tr>
      <w:tr w:rsidR="00A6787C" w:rsidRPr="00281470" w14:paraId="3A259368" w14:textId="77777777" w:rsidTr="00A6787C">
        <w:trPr>
          <w:trHeight w:val="20"/>
          <w:jc w:val="center"/>
        </w:trPr>
        <w:tc>
          <w:tcPr>
            <w:tcW w:w="3318" w:type="dxa"/>
            <w:vMerge w:val="restart"/>
            <w:tcBorders>
              <w:top w:val="single" w:sz="4" w:space="0" w:color="auto"/>
              <w:left w:val="nil"/>
              <w:bottom w:val="single" w:sz="4" w:space="0" w:color="auto"/>
              <w:right w:val="nil"/>
            </w:tcBorders>
            <w:hideMark/>
          </w:tcPr>
          <w:p w14:paraId="5D6E1ADF" w14:textId="77777777" w:rsidR="00281470" w:rsidRPr="00281470" w:rsidRDefault="00281470" w:rsidP="00281470">
            <w:pPr>
              <w:pStyle w:val="ListParagraph"/>
              <w:spacing w:line="240" w:lineRule="auto"/>
              <w:ind w:left="0" w:right="-83"/>
              <w:jc w:val="center"/>
              <w:rPr>
                <w:rFonts w:ascii="Arial" w:eastAsia="Times New Roman" w:hAnsi="Arial" w:cs="Arial"/>
                <w:b/>
                <w:lang w:val="id-ID" w:eastAsia="id-ID"/>
              </w:rPr>
            </w:pPr>
            <w:r w:rsidRPr="00281470">
              <w:rPr>
                <w:rFonts w:ascii="Arial" w:hAnsi="Arial" w:cs="Arial"/>
                <w:b/>
                <w:lang w:val="id-ID" w:eastAsia="id-ID"/>
              </w:rPr>
              <w:t>Pendidikan Terakhir</w:t>
            </w:r>
          </w:p>
        </w:tc>
        <w:tc>
          <w:tcPr>
            <w:tcW w:w="2820" w:type="dxa"/>
            <w:gridSpan w:val="3"/>
            <w:tcBorders>
              <w:top w:val="nil"/>
              <w:left w:val="nil"/>
              <w:bottom w:val="nil"/>
              <w:right w:val="nil"/>
            </w:tcBorders>
            <w:hideMark/>
          </w:tcPr>
          <w:p w14:paraId="6409D08D" w14:textId="77777777" w:rsidR="00281470" w:rsidRPr="00281470" w:rsidRDefault="00281470" w:rsidP="00281470">
            <w:pPr>
              <w:pStyle w:val="ListParagraph"/>
              <w:spacing w:line="240" w:lineRule="auto"/>
              <w:ind w:left="0"/>
              <w:rPr>
                <w:rFonts w:ascii="Arial" w:eastAsia="Times New Roman" w:hAnsi="Arial" w:cs="Arial"/>
                <w:lang w:val="id-ID" w:eastAsia="id-ID"/>
              </w:rPr>
            </w:pPr>
            <w:r w:rsidRPr="00281470">
              <w:rPr>
                <w:rFonts w:ascii="Arial" w:hAnsi="Arial" w:cs="Arial"/>
                <w:lang w:val="id-ID" w:eastAsia="id-ID"/>
              </w:rPr>
              <w:t>Tidak Sekolah</w:t>
            </w:r>
          </w:p>
        </w:tc>
        <w:tc>
          <w:tcPr>
            <w:tcW w:w="1010" w:type="dxa"/>
            <w:tcBorders>
              <w:top w:val="nil"/>
              <w:left w:val="nil"/>
              <w:bottom w:val="nil"/>
              <w:right w:val="nil"/>
            </w:tcBorders>
            <w:hideMark/>
          </w:tcPr>
          <w:p w14:paraId="67928E82"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31</w:t>
            </w:r>
          </w:p>
        </w:tc>
        <w:tc>
          <w:tcPr>
            <w:tcW w:w="1573" w:type="dxa"/>
            <w:tcBorders>
              <w:top w:val="nil"/>
              <w:left w:val="nil"/>
              <w:bottom w:val="nil"/>
              <w:right w:val="nil"/>
            </w:tcBorders>
            <w:hideMark/>
          </w:tcPr>
          <w:p w14:paraId="7C71F088"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12,3</w:t>
            </w:r>
          </w:p>
        </w:tc>
      </w:tr>
      <w:tr w:rsidR="00A6787C" w:rsidRPr="00281470" w14:paraId="2D516F8D" w14:textId="77777777" w:rsidTr="00A6787C">
        <w:trPr>
          <w:trHeight w:val="20"/>
          <w:jc w:val="center"/>
        </w:trPr>
        <w:tc>
          <w:tcPr>
            <w:tcW w:w="3318" w:type="dxa"/>
            <w:vMerge/>
            <w:tcBorders>
              <w:top w:val="single" w:sz="4" w:space="0" w:color="auto"/>
              <w:left w:val="nil"/>
              <w:bottom w:val="single" w:sz="4" w:space="0" w:color="auto"/>
              <w:right w:val="nil"/>
            </w:tcBorders>
            <w:vAlign w:val="center"/>
            <w:hideMark/>
          </w:tcPr>
          <w:p w14:paraId="4E94DC50" w14:textId="77777777" w:rsidR="00281470" w:rsidRPr="00281470" w:rsidRDefault="00281470" w:rsidP="00281470">
            <w:pPr>
              <w:rPr>
                <w:rFonts w:ascii="Arial" w:eastAsia="Times New Roman" w:hAnsi="Arial" w:cs="Arial"/>
                <w:b/>
                <w:sz w:val="22"/>
                <w:szCs w:val="22"/>
                <w:lang w:val="id-ID" w:eastAsia="id-ID"/>
              </w:rPr>
            </w:pPr>
          </w:p>
        </w:tc>
        <w:tc>
          <w:tcPr>
            <w:tcW w:w="2820" w:type="dxa"/>
            <w:gridSpan w:val="3"/>
            <w:tcBorders>
              <w:top w:val="nil"/>
              <w:left w:val="nil"/>
              <w:bottom w:val="nil"/>
              <w:right w:val="nil"/>
            </w:tcBorders>
            <w:hideMark/>
          </w:tcPr>
          <w:p w14:paraId="3FD4D99B" w14:textId="77777777" w:rsidR="00281470" w:rsidRPr="00281470" w:rsidRDefault="00281470" w:rsidP="00281470">
            <w:pPr>
              <w:pStyle w:val="ListParagraph"/>
              <w:spacing w:line="240" w:lineRule="auto"/>
              <w:ind w:left="0"/>
              <w:rPr>
                <w:rFonts w:ascii="Arial" w:eastAsia="Times New Roman" w:hAnsi="Arial" w:cs="Arial"/>
                <w:lang w:val="id-ID" w:eastAsia="id-ID"/>
              </w:rPr>
            </w:pPr>
            <w:r w:rsidRPr="00281470">
              <w:rPr>
                <w:rFonts w:ascii="Arial" w:hAnsi="Arial" w:cs="Arial"/>
                <w:lang w:val="id-ID" w:eastAsia="id-ID"/>
              </w:rPr>
              <w:t>SD</w:t>
            </w:r>
          </w:p>
        </w:tc>
        <w:tc>
          <w:tcPr>
            <w:tcW w:w="1010" w:type="dxa"/>
            <w:tcBorders>
              <w:top w:val="nil"/>
              <w:left w:val="nil"/>
              <w:bottom w:val="nil"/>
              <w:right w:val="nil"/>
            </w:tcBorders>
            <w:hideMark/>
          </w:tcPr>
          <w:p w14:paraId="63ACE267"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64</w:t>
            </w:r>
          </w:p>
        </w:tc>
        <w:tc>
          <w:tcPr>
            <w:tcW w:w="1573" w:type="dxa"/>
            <w:tcBorders>
              <w:top w:val="nil"/>
              <w:left w:val="nil"/>
              <w:bottom w:val="nil"/>
              <w:right w:val="nil"/>
            </w:tcBorders>
            <w:hideMark/>
          </w:tcPr>
          <w:p w14:paraId="7A76741D"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25,4</w:t>
            </w:r>
          </w:p>
        </w:tc>
      </w:tr>
      <w:tr w:rsidR="00A6787C" w:rsidRPr="00281470" w14:paraId="2F3013D0" w14:textId="77777777" w:rsidTr="00A6787C">
        <w:trPr>
          <w:trHeight w:val="20"/>
          <w:jc w:val="center"/>
        </w:trPr>
        <w:tc>
          <w:tcPr>
            <w:tcW w:w="3318" w:type="dxa"/>
            <w:vMerge/>
            <w:tcBorders>
              <w:top w:val="single" w:sz="4" w:space="0" w:color="auto"/>
              <w:left w:val="nil"/>
              <w:bottom w:val="single" w:sz="4" w:space="0" w:color="auto"/>
              <w:right w:val="nil"/>
            </w:tcBorders>
            <w:vAlign w:val="center"/>
            <w:hideMark/>
          </w:tcPr>
          <w:p w14:paraId="2831472C" w14:textId="77777777" w:rsidR="00281470" w:rsidRPr="00281470" w:rsidRDefault="00281470" w:rsidP="00281470">
            <w:pPr>
              <w:rPr>
                <w:rFonts w:ascii="Arial" w:eastAsia="Times New Roman" w:hAnsi="Arial" w:cs="Arial"/>
                <w:b/>
                <w:sz w:val="22"/>
                <w:szCs w:val="22"/>
                <w:lang w:val="id-ID" w:eastAsia="id-ID"/>
              </w:rPr>
            </w:pPr>
          </w:p>
        </w:tc>
        <w:tc>
          <w:tcPr>
            <w:tcW w:w="2820" w:type="dxa"/>
            <w:gridSpan w:val="3"/>
            <w:tcBorders>
              <w:top w:val="nil"/>
              <w:left w:val="nil"/>
              <w:bottom w:val="nil"/>
              <w:right w:val="nil"/>
            </w:tcBorders>
            <w:hideMark/>
          </w:tcPr>
          <w:p w14:paraId="05841963" w14:textId="77777777" w:rsidR="00281470" w:rsidRPr="00281470" w:rsidRDefault="00281470" w:rsidP="00281470">
            <w:pPr>
              <w:pStyle w:val="ListParagraph"/>
              <w:spacing w:line="240" w:lineRule="auto"/>
              <w:ind w:left="0"/>
              <w:rPr>
                <w:rFonts w:ascii="Arial" w:eastAsia="Times New Roman" w:hAnsi="Arial" w:cs="Arial"/>
                <w:lang w:val="id-ID" w:eastAsia="id-ID"/>
              </w:rPr>
            </w:pPr>
            <w:r w:rsidRPr="00281470">
              <w:rPr>
                <w:rFonts w:ascii="Arial" w:hAnsi="Arial" w:cs="Arial"/>
                <w:lang w:val="id-ID" w:eastAsia="id-ID"/>
              </w:rPr>
              <w:t>SMP</w:t>
            </w:r>
          </w:p>
        </w:tc>
        <w:tc>
          <w:tcPr>
            <w:tcW w:w="1010" w:type="dxa"/>
            <w:tcBorders>
              <w:top w:val="nil"/>
              <w:left w:val="nil"/>
              <w:bottom w:val="nil"/>
              <w:right w:val="nil"/>
            </w:tcBorders>
            <w:hideMark/>
          </w:tcPr>
          <w:p w14:paraId="37CE997F"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73</w:t>
            </w:r>
          </w:p>
        </w:tc>
        <w:tc>
          <w:tcPr>
            <w:tcW w:w="1573" w:type="dxa"/>
            <w:tcBorders>
              <w:top w:val="nil"/>
              <w:left w:val="nil"/>
              <w:bottom w:val="nil"/>
              <w:right w:val="nil"/>
            </w:tcBorders>
            <w:hideMark/>
          </w:tcPr>
          <w:p w14:paraId="0BE36F43"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29,0</w:t>
            </w:r>
          </w:p>
        </w:tc>
      </w:tr>
      <w:tr w:rsidR="00A6787C" w:rsidRPr="00281470" w14:paraId="283D76D4" w14:textId="77777777" w:rsidTr="00A6787C">
        <w:trPr>
          <w:trHeight w:val="20"/>
          <w:jc w:val="center"/>
        </w:trPr>
        <w:tc>
          <w:tcPr>
            <w:tcW w:w="3318" w:type="dxa"/>
            <w:vMerge/>
            <w:tcBorders>
              <w:top w:val="single" w:sz="4" w:space="0" w:color="auto"/>
              <w:left w:val="nil"/>
              <w:bottom w:val="single" w:sz="4" w:space="0" w:color="auto"/>
              <w:right w:val="nil"/>
            </w:tcBorders>
            <w:vAlign w:val="center"/>
            <w:hideMark/>
          </w:tcPr>
          <w:p w14:paraId="6274EE6C" w14:textId="77777777" w:rsidR="00281470" w:rsidRPr="00281470" w:rsidRDefault="00281470" w:rsidP="00281470">
            <w:pPr>
              <w:rPr>
                <w:rFonts w:ascii="Arial" w:eastAsia="Times New Roman" w:hAnsi="Arial" w:cs="Arial"/>
                <w:b/>
                <w:sz w:val="22"/>
                <w:szCs w:val="22"/>
                <w:lang w:val="id-ID" w:eastAsia="id-ID"/>
              </w:rPr>
            </w:pPr>
          </w:p>
        </w:tc>
        <w:tc>
          <w:tcPr>
            <w:tcW w:w="2820" w:type="dxa"/>
            <w:gridSpan w:val="3"/>
            <w:tcBorders>
              <w:top w:val="nil"/>
              <w:left w:val="nil"/>
              <w:bottom w:val="nil"/>
              <w:right w:val="nil"/>
            </w:tcBorders>
            <w:hideMark/>
          </w:tcPr>
          <w:p w14:paraId="3AEB9999" w14:textId="77777777" w:rsidR="00281470" w:rsidRPr="00281470" w:rsidRDefault="00281470" w:rsidP="00281470">
            <w:pPr>
              <w:pStyle w:val="ListParagraph"/>
              <w:spacing w:line="240" w:lineRule="auto"/>
              <w:ind w:left="0"/>
              <w:rPr>
                <w:rFonts w:ascii="Arial" w:eastAsia="Times New Roman" w:hAnsi="Arial" w:cs="Arial"/>
                <w:lang w:val="id-ID" w:eastAsia="id-ID"/>
              </w:rPr>
            </w:pPr>
            <w:r w:rsidRPr="00281470">
              <w:rPr>
                <w:rFonts w:ascii="Arial" w:hAnsi="Arial" w:cs="Arial"/>
                <w:lang w:val="id-ID" w:eastAsia="id-ID"/>
              </w:rPr>
              <w:t>SMA</w:t>
            </w:r>
          </w:p>
        </w:tc>
        <w:tc>
          <w:tcPr>
            <w:tcW w:w="1010" w:type="dxa"/>
            <w:tcBorders>
              <w:top w:val="nil"/>
              <w:left w:val="nil"/>
              <w:bottom w:val="nil"/>
              <w:right w:val="nil"/>
            </w:tcBorders>
            <w:hideMark/>
          </w:tcPr>
          <w:p w14:paraId="7B705FCA"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75</w:t>
            </w:r>
          </w:p>
        </w:tc>
        <w:tc>
          <w:tcPr>
            <w:tcW w:w="1573" w:type="dxa"/>
            <w:tcBorders>
              <w:top w:val="nil"/>
              <w:left w:val="nil"/>
              <w:bottom w:val="nil"/>
              <w:right w:val="nil"/>
            </w:tcBorders>
            <w:hideMark/>
          </w:tcPr>
          <w:p w14:paraId="2117C717"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29,8</w:t>
            </w:r>
          </w:p>
        </w:tc>
      </w:tr>
      <w:tr w:rsidR="00A6787C" w:rsidRPr="00281470" w14:paraId="22D4BEB7" w14:textId="77777777" w:rsidTr="00A6787C">
        <w:trPr>
          <w:trHeight w:val="20"/>
          <w:jc w:val="center"/>
        </w:trPr>
        <w:tc>
          <w:tcPr>
            <w:tcW w:w="3318" w:type="dxa"/>
            <w:vMerge/>
            <w:tcBorders>
              <w:top w:val="single" w:sz="4" w:space="0" w:color="auto"/>
              <w:left w:val="nil"/>
              <w:bottom w:val="single" w:sz="4" w:space="0" w:color="auto"/>
              <w:right w:val="nil"/>
            </w:tcBorders>
            <w:vAlign w:val="center"/>
            <w:hideMark/>
          </w:tcPr>
          <w:p w14:paraId="590462B4" w14:textId="77777777" w:rsidR="00281470" w:rsidRPr="00281470" w:rsidRDefault="00281470" w:rsidP="00281470">
            <w:pPr>
              <w:rPr>
                <w:rFonts w:ascii="Arial" w:eastAsia="Times New Roman" w:hAnsi="Arial" w:cs="Arial"/>
                <w:b/>
                <w:sz w:val="22"/>
                <w:szCs w:val="22"/>
                <w:lang w:val="id-ID" w:eastAsia="id-ID"/>
              </w:rPr>
            </w:pPr>
          </w:p>
        </w:tc>
        <w:tc>
          <w:tcPr>
            <w:tcW w:w="2820" w:type="dxa"/>
            <w:gridSpan w:val="3"/>
            <w:tcBorders>
              <w:top w:val="nil"/>
              <w:left w:val="nil"/>
              <w:bottom w:val="single" w:sz="4" w:space="0" w:color="auto"/>
              <w:right w:val="nil"/>
            </w:tcBorders>
            <w:hideMark/>
          </w:tcPr>
          <w:p w14:paraId="184B7C5E" w14:textId="77777777" w:rsidR="00281470" w:rsidRPr="00281470" w:rsidRDefault="00281470" w:rsidP="00281470">
            <w:pPr>
              <w:pStyle w:val="ListParagraph"/>
              <w:spacing w:line="240" w:lineRule="auto"/>
              <w:ind w:left="0"/>
              <w:rPr>
                <w:rFonts w:ascii="Arial" w:eastAsia="Times New Roman" w:hAnsi="Arial" w:cs="Arial"/>
                <w:lang w:val="id-ID" w:eastAsia="id-ID"/>
              </w:rPr>
            </w:pPr>
            <w:r w:rsidRPr="00281470">
              <w:rPr>
                <w:rFonts w:ascii="Arial" w:hAnsi="Arial" w:cs="Arial"/>
                <w:lang w:val="id-ID" w:eastAsia="id-ID"/>
              </w:rPr>
              <w:t>Perguruan Tinggi</w:t>
            </w:r>
          </w:p>
        </w:tc>
        <w:tc>
          <w:tcPr>
            <w:tcW w:w="1010" w:type="dxa"/>
            <w:tcBorders>
              <w:top w:val="nil"/>
              <w:left w:val="nil"/>
              <w:bottom w:val="single" w:sz="4" w:space="0" w:color="auto"/>
              <w:right w:val="nil"/>
            </w:tcBorders>
            <w:hideMark/>
          </w:tcPr>
          <w:p w14:paraId="22EEE7FC"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9</w:t>
            </w:r>
          </w:p>
        </w:tc>
        <w:tc>
          <w:tcPr>
            <w:tcW w:w="1573" w:type="dxa"/>
            <w:tcBorders>
              <w:top w:val="nil"/>
              <w:left w:val="nil"/>
              <w:bottom w:val="single" w:sz="4" w:space="0" w:color="auto"/>
              <w:right w:val="nil"/>
            </w:tcBorders>
            <w:hideMark/>
          </w:tcPr>
          <w:p w14:paraId="42466D1D"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3,6</w:t>
            </w:r>
          </w:p>
        </w:tc>
      </w:tr>
      <w:tr w:rsidR="00281470" w:rsidRPr="00281470" w14:paraId="69B3CAB6" w14:textId="77777777" w:rsidTr="00A6787C">
        <w:trPr>
          <w:trHeight w:val="20"/>
          <w:jc w:val="center"/>
        </w:trPr>
        <w:tc>
          <w:tcPr>
            <w:tcW w:w="6138" w:type="dxa"/>
            <w:gridSpan w:val="4"/>
            <w:tcBorders>
              <w:top w:val="single" w:sz="4" w:space="0" w:color="auto"/>
              <w:left w:val="nil"/>
              <w:bottom w:val="single" w:sz="4" w:space="0" w:color="auto"/>
              <w:right w:val="nil"/>
            </w:tcBorders>
            <w:hideMark/>
          </w:tcPr>
          <w:p w14:paraId="56A52967" w14:textId="77777777" w:rsidR="00281470" w:rsidRPr="00281470" w:rsidRDefault="00281470" w:rsidP="00281470">
            <w:pPr>
              <w:pStyle w:val="ListParagraph"/>
              <w:spacing w:line="240" w:lineRule="auto"/>
              <w:ind w:left="0"/>
              <w:rPr>
                <w:rFonts w:ascii="Arial" w:eastAsia="Times New Roman" w:hAnsi="Arial" w:cs="Arial"/>
                <w:lang w:val="id-ID" w:eastAsia="id-ID"/>
              </w:rPr>
            </w:pPr>
            <w:r w:rsidRPr="00281470">
              <w:rPr>
                <w:rFonts w:ascii="Arial" w:hAnsi="Arial" w:cs="Arial"/>
                <w:lang w:val="id-ID" w:eastAsia="id-ID"/>
              </w:rPr>
              <w:t>Total</w:t>
            </w:r>
          </w:p>
        </w:tc>
        <w:tc>
          <w:tcPr>
            <w:tcW w:w="1010" w:type="dxa"/>
            <w:tcBorders>
              <w:top w:val="single" w:sz="4" w:space="0" w:color="auto"/>
              <w:left w:val="nil"/>
              <w:bottom w:val="single" w:sz="4" w:space="0" w:color="auto"/>
              <w:right w:val="nil"/>
            </w:tcBorders>
            <w:hideMark/>
          </w:tcPr>
          <w:p w14:paraId="193233BB"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252</w:t>
            </w:r>
          </w:p>
        </w:tc>
        <w:tc>
          <w:tcPr>
            <w:tcW w:w="1573" w:type="dxa"/>
            <w:tcBorders>
              <w:top w:val="single" w:sz="4" w:space="0" w:color="auto"/>
              <w:left w:val="nil"/>
              <w:bottom w:val="single" w:sz="4" w:space="0" w:color="auto"/>
              <w:right w:val="nil"/>
            </w:tcBorders>
            <w:hideMark/>
          </w:tcPr>
          <w:p w14:paraId="35F74235" w14:textId="77777777" w:rsidR="00281470" w:rsidRPr="00281470" w:rsidRDefault="00281470" w:rsidP="00281470">
            <w:pPr>
              <w:pStyle w:val="ListParagraph"/>
              <w:spacing w:line="240" w:lineRule="auto"/>
              <w:ind w:left="-100" w:right="-142"/>
              <w:jc w:val="center"/>
              <w:rPr>
                <w:rFonts w:ascii="Arial" w:eastAsia="Times New Roman" w:hAnsi="Arial" w:cs="Arial"/>
                <w:lang w:val="id-ID" w:eastAsia="id-ID"/>
              </w:rPr>
            </w:pPr>
            <w:r w:rsidRPr="00281470">
              <w:rPr>
                <w:rFonts w:ascii="Arial" w:hAnsi="Arial" w:cs="Arial"/>
                <w:lang w:val="id-ID" w:eastAsia="id-ID"/>
              </w:rPr>
              <w:t>100%</w:t>
            </w:r>
          </w:p>
        </w:tc>
      </w:tr>
      <w:tr w:rsidR="00A6787C" w:rsidRPr="00281470" w14:paraId="01CCA636" w14:textId="77777777" w:rsidTr="00A6787C">
        <w:trPr>
          <w:trHeight w:val="20"/>
          <w:jc w:val="center"/>
        </w:trPr>
        <w:tc>
          <w:tcPr>
            <w:tcW w:w="3318" w:type="dxa"/>
            <w:vMerge w:val="restart"/>
            <w:tcBorders>
              <w:top w:val="single" w:sz="4" w:space="0" w:color="auto"/>
              <w:left w:val="nil"/>
              <w:bottom w:val="single" w:sz="4" w:space="0" w:color="auto"/>
              <w:right w:val="nil"/>
            </w:tcBorders>
            <w:hideMark/>
          </w:tcPr>
          <w:p w14:paraId="317491B1" w14:textId="77777777" w:rsidR="00281470" w:rsidRPr="00281470" w:rsidRDefault="00281470" w:rsidP="00281470">
            <w:pPr>
              <w:pStyle w:val="ListParagraph"/>
              <w:spacing w:line="240" w:lineRule="auto"/>
              <w:ind w:left="0"/>
              <w:jc w:val="center"/>
              <w:rPr>
                <w:rFonts w:ascii="Arial" w:eastAsia="Times New Roman" w:hAnsi="Arial" w:cs="Arial"/>
                <w:b/>
                <w:lang w:val="id-ID" w:eastAsia="id-ID"/>
              </w:rPr>
            </w:pPr>
            <w:r w:rsidRPr="00281470">
              <w:rPr>
                <w:rFonts w:ascii="Arial" w:hAnsi="Arial" w:cs="Arial"/>
                <w:b/>
                <w:lang w:val="id-ID" w:eastAsia="id-ID"/>
              </w:rPr>
              <w:t>Vonis (Bulan)</w:t>
            </w:r>
          </w:p>
        </w:tc>
        <w:tc>
          <w:tcPr>
            <w:tcW w:w="2820" w:type="dxa"/>
            <w:gridSpan w:val="3"/>
            <w:tcBorders>
              <w:top w:val="single" w:sz="4" w:space="0" w:color="auto"/>
              <w:left w:val="nil"/>
              <w:bottom w:val="single" w:sz="4" w:space="0" w:color="auto"/>
              <w:right w:val="nil"/>
            </w:tcBorders>
            <w:hideMark/>
          </w:tcPr>
          <w:p w14:paraId="60060A84" w14:textId="77777777" w:rsidR="00281470" w:rsidRPr="00281470" w:rsidRDefault="00281470" w:rsidP="00281470">
            <w:pPr>
              <w:pStyle w:val="ListParagraph"/>
              <w:numPr>
                <w:ilvl w:val="1"/>
                <w:numId w:val="48"/>
              </w:numPr>
              <w:spacing w:after="0" w:line="240" w:lineRule="auto"/>
              <w:ind w:left="0" w:firstLine="0"/>
              <w:rPr>
                <w:rFonts w:ascii="Arial" w:eastAsia="Times New Roman" w:hAnsi="Arial" w:cs="Arial"/>
                <w:lang w:val="id-ID" w:eastAsia="id-ID"/>
              </w:rPr>
            </w:pPr>
            <w:r w:rsidRPr="00281470">
              <w:rPr>
                <w:rFonts w:ascii="Arial" w:hAnsi="Arial" w:cs="Arial"/>
                <w:lang w:val="id-ID" w:eastAsia="id-ID"/>
              </w:rPr>
              <w:t>bulan</w:t>
            </w:r>
          </w:p>
        </w:tc>
        <w:tc>
          <w:tcPr>
            <w:tcW w:w="1010" w:type="dxa"/>
            <w:tcBorders>
              <w:top w:val="single" w:sz="4" w:space="0" w:color="auto"/>
              <w:left w:val="nil"/>
              <w:bottom w:val="single" w:sz="4" w:space="0" w:color="auto"/>
              <w:right w:val="nil"/>
            </w:tcBorders>
            <w:hideMark/>
          </w:tcPr>
          <w:p w14:paraId="62CE5446"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215</w:t>
            </w:r>
          </w:p>
        </w:tc>
        <w:tc>
          <w:tcPr>
            <w:tcW w:w="1573" w:type="dxa"/>
            <w:tcBorders>
              <w:top w:val="single" w:sz="4" w:space="0" w:color="auto"/>
              <w:left w:val="nil"/>
              <w:bottom w:val="single" w:sz="4" w:space="0" w:color="auto"/>
              <w:right w:val="nil"/>
            </w:tcBorders>
            <w:hideMark/>
          </w:tcPr>
          <w:p w14:paraId="2083F7F8"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85,3</w:t>
            </w:r>
          </w:p>
        </w:tc>
      </w:tr>
      <w:tr w:rsidR="00A6787C" w:rsidRPr="00281470" w14:paraId="4430F993" w14:textId="77777777" w:rsidTr="00A6787C">
        <w:trPr>
          <w:trHeight w:val="20"/>
          <w:jc w:val="center"/>
        </w:trPr>
        <w:tc>
          <w:tcPr>
            <w:tcW w:w="3318" w:type="dxa"/>
            <w:vMerge/>
            <w:tcBorders>
              <w:top w:val="single" w:sz="4" w:space="0" w:color="auto"/>
              <w:left w:val="nil"/>
              <w:bottom w:val="single" w:sz="4" w:space="0" w:color="auto"/>
              <w:right w:val="nil"/>
            </w:tcBorders>
            <w:vAlign w:val="center"/>
            <w:hideMark/>
          </w:tcPr>
          <w:p w14:paraId="2311132D" w14:textId="77777777" w:rsidR="00281470" w:rsidRPr="00281470" w:rsidRDefault="00281470" w:rsidP="00281470">
            <w:pPr>
              <w:rPr>
                <w:rFonts w:ascii="Arial" w:eastAsia="Times New Roman" w:hAnsi="Arial" w:cs="Arial"/>
                <w:b/>
                <w:sz w:val="22"/>
                <w:szCs w:val="22"/>
                <w:lang w:val="id-ID" w:eastAsia="id-ID"/>
              </w:rPr>
            </w:pPr>
          </w:p>
        </w:tc>
        <w:tc>
          <w:tcPr>
            <w:tcW w:w="2820" w:type="dxa"/>
            <w:gridSpan w:val="3"/>
            <w:tcBorders>
              <w:top w:val="single" w:sz="4" w:space="0" w:color="auto"/>
              <w:left w:val="nil"/>
              <w:bottom w:val="single" w:sz="4" w:space="0" w:color="auto"/>
              <w:right w:val="nil"/>
            </w:tcBorders>
            <w:hideMark/>
          </w:tcPr>
          <w:p w14:paraId="6119699C" w14:textId="77777777" w:rsidR="00281470" w:rsidRPr="00281470" w:rsidRDefault="00281470" w:rsidP="00281470">
            <w:pPr>
              <w:rPr>
                <w:rFonts w:ascii="Arial" w:eastAsia="Times New Roman" w:hAnsi="Arial" w:cs="Arial"/>
                <w:sz w:val="22"/>
                <w:szCs w:val="22"/>
                <w:lang w:val="id-ID" w:eastAsia="id-ID"/>
              </w:rPr>
            </w:pPr>
            <w:r w:rsidRPr="00281470">
              <w:rPr>
                <w:rFonts w:ascii="Arial" w:hAnsi="Arial" w:cs="Arial"/>
                <w:sz w:val="22"/>
                <w:szCs w:val="22"/>
                <w:lang w:val="id-ID" w:eastAsia="id-ID"/>
              </w:rPr>
              <w:t>121 – 240 bulan</w:t>
            </w:r>
          </w:p>
        </w:tc>
        <w:tc>
          <w:tcPr>
            <w:tcW w:w="1010" w:type="dxa"/>
            <w:tcBorders>
              <w:top w:val="single" w:sz="4" w:space="0" w:color="auto"/>
              <w:left w:val="nil"/>
              <w:bottom w:val="single" w:sz="4" w:space="0" w:color="auto"/>
              <w:right w:val="nil"/>
            </w:tcBorders>
            <w:hideMark/>
          </w:tcPr>
          <w:p w14:paraId="26F5625C"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36</w:t>
            </w:r>
          </w:p>
        </w:tc>
        <w:tc>
          <w:tcPr>
            <w:tcW w:w="1573" w:type="dxa"/>
            <w:tcBorders>
              <w:top w:val="single" w:sz="4" w:space="0" w:color="auto"/>
              <w:left w:val="nil"/>
              <w:bottom w:val="single" w:sz="4" w:space="0" w:color="auto"/>
              <w:right w:val="nil"/>
            </w:tcBorders>
            <w:hideMark/>
          </w:tcPr>
          <w:p w14:paraId="2ECB3159"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14,3</w:t>
            </w:r>
          </w:p>
        </w:tc>
      </w:tr>
      <w:tr w:rsidR="00A6787C" w:rsidRPr="00281470" w14:paraId="255E1B3B" w14:textId="77777777" w:rsidTr="00A6787C">
        <w:trPr>
          <w:trHeight w:val="20"/>
          <w:jc w:val="center"/>
        </w:trPr>
        <w:tc>
          <w:tcPr>
            <w:tcW w:w="3318" w:type="dxa"/>
            <w:vMerge/>
            <w:tcBorders>
              <w:top w:val="single" w:sz="4" w:space="0" w:color="auto"/>
              <w:left w:val="nil"/>
              <w:bottom w:val="single" w:sz="4" w:space="0" w:color="auto"/>
              <w:right w:val="nil"/>
            </w:tcBorders>
            <w:vAlign w:val="center"/>
            <w:hideMark/>
          </w:tcPr>
          <w:p w14:paraId="25E358DE" w14:textId="77777777" w:rsidR="00281470" w:rsidRPr="00281470" w:rsidRDefault="00281470" w:rsidP="00281470">
            <w:pPr>
              <w:rPr>
                <w:rFonts w:ascii="Arial" w:eastAsia="Times New Roman" w:hAnsi="Arial" w:cs="Arial"/>
                <w:b/>
                <w:sz w:val="22"/>
                <w:szCs w:val="22"/>
                <w:lang w:val="id-ID" w:eastAsia="id-ID"/>
              </w:rPr>
            </w:pPr>
          </w:p>
        </w:tc>
        <w:tc>
          <w:tcPr>
            <w:tcW w:w="2820" w:type="dxa"/>
            <w:gridSpan w:val="3"/>
            <w:tcBorders>
              <w:top w:val="single" w:sz="4" w:space="0" w:color="auto"/>
              <w:left w:val="nil"/>
              <w:bottom w:val="single" w:sz="4" w:space="0" w:color="auto"/>
              <w:right w:val="nil"/>
            </w:tcBorders>
            <w:hideMark/>
          </w:tcPr>
          <w:p w14:paraId="1DD4F5AC" w14:textId="77777777" w:rsidR="00281470" w:rsidRPr="00281470" w:rsidRDefault="00281470" w:rsidP="00281470">
            <w:pPr>
              <w:rPr>
                <w:rFonts w:ascii="Arial" w:eastAsia="Times New Roman" w:hAnsi="Arial" w:cs="Arial"/>
                <w:sz w:val="22"/>
                <w:szCs w:val="22"/>
                <w:lang w:val="id-ID" w:eastAsia="id-ID"/>
              </w:rPr>
            </w:pPr>
            <w:r w:rsidRPr="00281470">
              <w:rPr>
                <w:rFonts w:ascii="Arial" w:hAnsi="Arial" w:cs="Arial"/>
                <w:sz w:val="22"/>
                <w:szCs w:val="22"/>
                <w:lang w:val="id-ID" w:eastAsia="id-ID"/>
              </w:rPr>
              <w:t>&gt; 240 bulan</w:t>
            </w:r>
          </w:p>
        </w:tc>
        <w:tc>
          <w:tcPr>
            <w:tcW w:w="1010" w:type="dxa"/>
            <w:tcBorders>
              <w:top w:val="single" w:sz="4" w:space="0" w:color="auto"/>
              <w:left w:val="nil"/>
              <w:bottom w:val="single" w:sz="4" w:space="0" w:color="auto"/>
              <w:right w:val="nil"/>
            </w:tcBorders>
            <w:hideMark/>
          </w:tcPr>
          <w:p w14:paraId="0DE183BB"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1</w:t>
            </w:r>
          </w:p>
        </w:tc>
        <w:tc>
          <w:tcPr>
            <w:tcW w:w="1573" w:type="dxa"/>
            <w:tcBorders>
              <w:top w:val="single" w:sz="4" w:space="0" w:color="auto"/>
              <w:left w:val="nil"/>
              <w:bottom w:val="single" w:sz="4" w:space="0" w:color="auto"/>
              <w:right w:val="nil"/>
            </w:tcBorders>
            <w:hideMark/>
          </w:tcPr>
          <w:p w14:paraId="1F8751E9"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0,4</w:t>
            </w:r>
          </w:p>
        </w:tc>
      </w:tr>
      <w:tr w:rsidR="00281470" w:rsidRPr="00281470" w14:paraId="6509BC57" w14:textId="77777777" w:rsidTr="00A6787C">
        <w:trPr>
          <w:trHeight w:val="86"/>
          <w:jc w:val="center"/>
        </w:trPr>
        <w:tc>
          <w:tcPr>
            <w:tcW w:w="6138" w:type="dxa"/>
            <w:gridSpan w:val="4"/>
            <w:tcBorders>
              <w:top w:val="single" w:sz="4" w:space="0" w:color="auto"/>
              <w:left w:val="nil"/>
              <w:bottom w:val="single" w:sz="4" w:space="0" w:color="auto"/>
              <w:right w:val="nil"/>
            </w:tcBorders>
            <w:hideMark/>
          </w:tcPr>
          <w:p w14:paraId="26477A21" w14:textId="77777777" w:rsidR="00281470" w:rsidRPr="00281470" w:rsidRDefault="00281470" w:rsidP="00281470">
            <w:pPr>
              <w:pStyle w:val="ListParagraph"/>
              <w:spacing w:line="240" w:lineRule="auto"/>
              <w:ind w:left="0"/>
              <w:rPr>
                <w:rFonts w:ascii="Arial" w:eastAsia="Times New Roman" w:hAnsi="Arial" w:cs="Arial"/>
                <w:lang w:val="id-ID" w:eastAsia="id-ID"/>
              </w:rPr>
            </w:pPr>
            <w:r w:rsidRPr="00281470">
              <w:rPr>
                <w:rFonts w:ascii="Arial" w:hAnsi="Arial" w:cs="Arial"/>
                <w:lang w:val="id-ID" w:eastAsia="id-ID"/>
              </w:rPr>
              <w:t>Total</w:t>
            </w:r>
          </w:p>
        </w:tc>
        <w:tc>
          <w:tcPr>
            <w:tcW w:w="1010" w:type="dxa"/>
            <w:tcBorders>
              <w:top w:val="single" w:sz="4" w:space="0" w:color="auto"/>
              <w:left w:val="nil"/>
              <w:bottom w:val="single" w:sz="4" w:space="0" w:color="auto"/>
              <w:right w:val="nil"/>
            </w:tcBorders>
            <w:hideMark/>
          </w:tcPr>
          <w:p w14:paraId="1F2519B5" w14:textId="77777777" w:rsidR="00281470" w:rsidRPr="00281470" w:rsidRDefault="00281470" w:rsidP="00281470">
            <w:pPr>
              <w:pStyle w:val="ListParagraph"/>
              <w:spacing w:line="240" w:lineRule="auto"/>
              <w:ind w:left="0"/>
              <w:jc w:val="center"/>
              <w:rPr>
                <w:rFonts w:ascii="Arial" w:eastAsia="Times New Roman" w:hAnsi="Arial" w:cs="Arial"/>
                <w:lang w:val="id-ID" w:eastAsia="id-ID"/>
              </w:rPr>
            </w:pPr>
            <w:r w:rsidRPr="00281470">
              <w:rPr>
                <w:rFonts w:ascii="Arial" w:hAnsi="Arial" w:cs="Arial"/>
                <w:lang w:val="id-ID" w:eastAsia="id-ID"/>
              </w:rPr>
              <w:t>252</w:t>
            </w:r>
          </w:p>
        </w:tc>
        <w:tc>
          <w:tcPr>
            <w:tcW w:w="1573" w:type="dxa"/>
            <w:tcBorders>
              <w:top w:val="single" w:sz="4" w:space="0" w:color="auto"/>
              <w:left w:val="nil"/>
              <w:bottom w:val="single" w:sz="4" w:space="0" w:color="auto"/>
              <w:right w:val="nil"/>
            </w:tcBorders>
            <w:hideMark/>
          </w:tcPr>
          <w:p w14:paraId="6D5806CC" w14:textId="77777777" w:rsidR="00281470" w:rsidRPr="00281470" w:rsidRDefault="00281470" w:rsidP="00281470">
            <w:pPr>
              <w:pStyle w:val="ListParagraph"/>
              <w:spacing w:line="240" w:lineRule="auto"/>
              <w:ind w:left="-100"/>
              <w:rPr>
                <w:rFonts w:ascii="Arial" w:eastAsia="Times New Roman" w:hAnsi="Arial" w:cs="Arial"/>
                <w:lang w:val="id-ID" w:eastAsia="id-ID"/>
              </w:rPr>
            </w:pPr>
            <w:r w:rsidRPr="00281470">
              <w:rPr>
                <w:rFonts w:ascii="Arial" w:hAnsi="Arial" w:cs="Arial"/>
                <w:lang w:val="id-ID" w:eastAsia="id-ID"/>
              </w:rPr>
              <w:t>100%</w:t>
            </w:r>
          </w:p>
        </w:tc>
      </w:tr>
    </w:tbl>
    <w:p w14:paraId="418B3597" w14:textId="77777777" w:rsidR="00281470" w:rsidRPr="00281470" w:rsidRDefault="00281470" w:rsidP="00281470">
      <w:pPr>
        <w:spacing w:line="360" w:lineRule="auto"/>
        <w:rPr>
          <w:rFonts w:ascii="Arial" w:eastAsia="Times New Roman" w:hAnsi="Arial" w:cs="Arial"/>
          <w:sz w:val="22"/>
          <w:szCs w:val="22"/>
        </w:rPr>
      </w:pPr>
    </w:p>
    <w:p w14:paraId="1493AF7C" w14:textId="6A4DD2D1" w:rsidR="00281470" w:rsidRPr="00281470" w:rsidRDefault="00281470" w:rsidP="00281470">
      <w:pPr>
        <w:spacing w:line="360" w:lineRule="auto"/>
        <w:ind w:firstLine="426"/>
        <w:jc w:val="both"/>
        <w:rPr>
          <w:rFonts w:ascii="Arial" w:hAnsi="Arial" w:cs="Arial"/>
          <w:sz w:val="22"/>
          <w:szCs w:val="22"/>
        </w:rPr>
      </w:pPr>
      <w:r w:rsidRPr="00281470">
        <w:rPr>
          <w:rFonts w:ascii="Arial" w:hAnsi="Arial" w:cs="Arial"/>
          <w:sz w:val="22"/>
          <w:szCs w:val="22"/>
        </w:rPr>
        <w:t>Pada tabel 1 diatas diketahui bahwa rerata usia responden pada penelitian ini adalah 35</w:t>
      </w:r>
      <w:proofErr w:type="gramStart"/>
      <w:r w:rsidRPr="00281470">
        <w:rPr>
          <w:rFonts w:ascii="Arial" w:hAnsi="Arial" w:cs="Arial"/>
          <w:sz w:val="22"/>
          <w:szCs w:val="22"/>
        </w:rPr>
        <w:t>,18</w:t>
      </w:r>
      <w:proofErr w:type="gramEnd"/>
      <w:r w:rsidRPr="00281470">
        <w:rPr>
          <w:rFonts w:ascii="Arial" w:hAnsi="Arial" w:cs="Arial"/>
          <w:sz w:val="22"/>
          <w:szCs w:val="22"/>
        </w:rPr>
        <w:t xml:space="preserve"> tahun. Pada </w:t>
      </w:r>
      <w:proofErr w:type="gramStart"/>
      <w:r w:rsidRPr="00281470">
        <w:rPr>
          <w:rFonts w:ascii="Arial" w:hAnsi="Arial" w:cs="Arial"/>
          <w:sz w:val="22"/>
          <w:szCs w:val="22"/>
        </w:rPr>
        <w:t>usia</w:t>
      </w:r>
      <w:proofErr w:type="gramEnd"/>
      <w:r w:rsidRPr="00281470">
        <w:rPr>
          <w:rFonts w:ascii="Arial" w:hAnsi="Arial" w:cs="Arial"/>
          <w:sz w:val="22"/>
          <w:szCs w:val="22"/>
        </w:rPr>
        <w:t xml:space="preserve"> 20 – 40 tahun merupakan usia dewasa awal dimana pada usia ini memiliki peran dan tanggung jawab yang tentu saja besar. Individu sudah bertanggung jawab terhadap diri sendiri secara ekonomis, sosiologis maupun fisiologis tanpa bergantung kepada orang tuanya </w:t>
      </w:r>
      <w:r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{"citationItems":[{"id":"ITEM-1","itemData":{"DOI":"10.23916/08430011","ISSN":"2548-3226","abstract":"Dalam menghadapi kehidupan orang dewasa awal wajib menyelesaikan tugas perkembangannya agar dalam menjalani kehidupan sehari-hari tidak mengalami masalah yang berarti serta tidak mengganggu proses masa perkembangan selanjutnya. Masa dewasa awal merupakan transisi dari masa remaja yang masih menjalani kehidupan yang hura-hura menuju masa yang menuntut akan rasa tanggung jawab. Perkembangan masa dewasa awal ini di mulai saat seseorang menginjak pada umur 19 tahun sampai 25 tahun. Tidak dipungkiri dalam masa dewasa awal sangat rentan mengalami permasalahan, hal ini bisa saja dipengaruhi oleh faktor internal maupun eksternal seperti faktor lingkungan, masyarakat, teman sebaya dan lainnya. Dalam masa dewasa awal banyak sekali masalasah yang dihadapi dalam menjalani kehidupannya, baik dari segi individu, sosial, fisik, budaya maupun yang lainnya. Oleh karena itu sangatlah dibutuhkan peran maupun bantuan dari seorang guru BK atau konselor dalam membimbing orang dewasa awal dalam melaksanakan tugas perkembangannya agar orang dewasa awal bisa menyelesaikan tugas perkembangannya dengan seoptimal mungkin agar mendapatkan kehidupan yang bahagia kedepannya.","author":[{"dropping-particle":"","family":"Putri","given":"Alifia Fernanda","non-dropping-particle":"","parse-names":false,"suffix":""}],"container-title":"SCHOULID: Indonesian Journal of School Counseling","id":"ITEM-1","issue":"2","issued":{"date-parts":[["2019"]]},"page":"35","title":"Pentingnya Orang Dewasa Awal Menyelesaikan Tugas Perkembangannya","type":"article-journal","volume":"3"},"uris":["http://www.mendeley.com/documents/?uuid=f0d23cc6-0b1c-493c-89e5-c158745b0752"]}],"mendeley":{"formattedCitation":"(Putri, 2019)","plainTextFormattedCitation":"(Putri, 2019)","previouslyFormattedCitation":"&lt;sup&gt;8&lt;/sup&gt;"},"properties":{"noteIndex":0},"schema":"https://github.com/citation-style-language/schema/raw/master/csl-citation.json"}</w:instrText>
      </w:r>
      <w:r w:rsidRPr="00281470">
        <w:rPr>
          <w:rFonts w:ascii="Arial" w:hAnsi="Arial" w:cs="Arial"/>
          <w:sz w:val="22"/>
          <w:szCs w:val="22"/>
        </w:rPr>
        <w:fldChar w:fldCharType="separate"/>
      </w:r>
      <w:r w:rsidR="00691350" w:rsidRPr="00691350">
        <w:rPr>
          <w:rFonts w:ascii="Arial" w:hAnsi="Arial" w:cs="Arial"/>
          <w:noProof/>
          <w:sz w:val="22"/>
          <w:szCs w:val="22"/>
        </w:rPr>
        <w:t>(Putri, 2019)</w:t>
      </w:r>
      <w:r w:rsidRPr="00281470">
        <w:rPr>
          <w:rFonts w:ascii="Arial" w:hAnsi="Arial" w:cs="Arial"/>
          <w:sz w:val="22"/>
          <w:szCs w:val="22"/>
        </w:rPr>
        <w:fldChar w:fldCharType="end"/>
      </w:r>
      <w:r w:rsidRPr="00281470">
        <w:rPr>
          <w:rFonts w:ascii="Arial" w:hAnsi="Arial" w:cs="Arial"/>
          <w:sz w:val="22"/>
          <w:szCs w:val="22"/>
        </w:rPr>
        <w:t xml:space="preserve">. Menurut Adiari (2022) </w:t>
      </w:r>
      <w:proofErr w:type="gramStart"/>
      <w:r w:rsidRPr="00281470">
        <w:rPr>
          <w:rFonts w:ascii="Arial" w:hAnsi="Arial" w:cs="Arial"/>
          <w:sz w:val="22"/>
          <w:szCs w:val="22"/>
        </w:rPr>
        <w:t>usia</w:t>
      </w:r>
      <w:proofErr w:type="gramEnd"/>
      <w:r w:rsidRPr="00281470">
        <w:rPr>
          <w:rFonts w:ascii="Arial" w:hAnsi="Arial" w:cs="Arial"/>
          <w:sz w:val="22"/>
          <w:szCs w:val="22"/>
        </w:rPr>
        <w:t xml:space="preserve"> mempengaruhi psikologis seseorang baik muda maupun tua, hal ini sesuai dengan teori Stuart (2012) yang menyatakan bahwa seseorang yang lebih muda ternyata lebih rentan mengalami gangguan kecemasan dibandingkan seseorang yang lebih tua.</w:t>
      </w:r>
    </w:p>
    <w:p w14:paraId="00BFE26C" w14:textId="05E81FD3" w:rsidR="00281470" w:rsidRPr="00281470" w:rsidRDefault="00281470" w:rsidP="00281470">
      <w:pPr>
        <w:spacing w:line="360" w:lineRule="auto"/>
        <w:ind w:firstLine="426"/>
        <w:jc w:val="both"/>
        <w:rPr>
          <w:rFonts w:ascii="Arial" w:hAnsi="Arial" w:cs="Arial"/>
          <w:sz w:val="22"/>
          <w:szCs w:val="22"/>
        </w:rPr>
      </w:pPr>
      <w:r w:rsidRPr="00281470">
        <w:rPr>
          <w:rFonts w:ascii="Arial" w:hAnsi="Arial" w:cs="Arial"/>
          <w:sz w:val="22"/>
          <w:szCs w:val="22"/>
        </w:rPr>
        <w:t>Dari hasil karakteristik status pernikahan responden, di dapatkan hasil sebagian besar berstatus menikah, dimana berjumlah 140 orang responden atau 55</w:t>
      </w:r>
      <w:proofErr w:type="gramStart"/>
      <w:r w:rsidRPr="00281470">
        <w:rPr>
          <w:rFonts w:ascii="Arial" w:hAnsi="Arial" w:cs="Arial"/>
          <w:sz w:val="22"/>
          <w:szCs w:val="22"/>
        </w:rPr>
        <w:t>,6</w:t>
      </w:r>
      <w:proofErr w:type="gramEnd"/>
      <w:r w:rsidRPr="00281470">
        <w:rPr>
          <w:rFonts w:ascii="Arial" w:hAnsi="Arial" w:cs="Arial"/>
          <w:sz w:val="22"/>
          <w:szCs w:val="22"/>
        </w:rPr>
        <w:t xml:space="preserve">%. </w:t>
      </w:r>
      <w:proofErr w:type="gramStart"/>
      <w:r w:rsidRPr="00281470">
        <w:rPr>
          <w:rFonts w:ascii="Arial" w:hAnsi="Arial" w:cs="Arial"/>
          <w:sz w:val="22"/>
          <w:szCs w:val="22"/>
        </w:rPr>
        <w:t>Status pernikahan pada WBP juga memiliki pengaruh terhadap tindakan yang dilakukan.</w:t>
      </w:r>
      <w:proofErr w:type="gramEnd"/>
      <w:r w:rsidRPr="00281470">
        <w:rPr>
          <w:rFonts w:ascii="Arial" w:hAnsi="Arial" w:cs="Arial"/>
          <w:sz w:val="22"/>
          <w:szCs w:val="22"/>
        </w:rPr>
        <w:t xml:space="preserve"> </w:t>
      </w:r>
      <w:proofErr w:type="gramStart"/>
      <w:r w:rsidRPr="00281470">
        <w:rPr>
          <w:rFonts w:ascii="Arial" w:hAnsi="Arial" w:cs="Arial"/>
          <w:sz w:val="22"/>
          <w:szCs w:val="22"/>
        </w:rPr>
        <w:t>Mantan WBP yang telah menikah lebih mungkin untuk berhasil hidup normal daripada mantan WBP yang masih single atau bercerai.</w:t>
      </w:r>
      <w:proofErr w:type="gramEnd"/>
      <w:r w:rsidRPr="00281470">
        <w:rPr>
          <w:rFonts w:ascii="Arial" w:hAnsi="Arial" w:cs="Arial"/>
          <w:sz w:val="22"/>
          <w:szCs w:val="22"/>
        </w:rPr>
        <w:t xml:space="preserve"> Dalam beberapa jam atau hari setelah pelepasan, dukungan dari keluarga menjadi sangat kritis. Waktu inilah saat dimana kecemasan mantan WBP paling besar dan risiko mengulang perbuatannya kembali juga sangat besar </w:t>
      </w:r>
      <w:r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ISBN":"9786026928580","author":[{"dropping-particle":"","family":"Surianto","given":"","non-dropping-particle":"","parse-names":false,"suffix":""}],"id":"ITEM-1","issued":{"date-parts":[["2018"]]},"number-of-pages":"103-116","publisher":"SAH MEDIA","publisher-place":"Makassar","title":"Menata Sumber Daya Warga Binaan Permasyarakatan : Modal Manusi yang Tersembunyi di Rutan","type":"book"},"uris":["http://www.mendeley.com/documents/?uuid=08c8ffb8-21d9-4d85-9ce5-d83baddb9601"]}],"mendeley":{"formattedCitation":"(Surianto, 2018)","plainTextFormattedCitation":"(Surianto, 2018)","previouslyFormattedCitation":"&lt;sup&gt;9&lt;/sup&gt;"},"properties":{"noteIndex":0},"schema":"https://github.com/citation-style-language/schema/raw/master/csl-citation.json"}</w:instrText>
      </w:r>
      <w:r w:rsidRPr="00281470">
        <w:rPr>
          <w:rFonts w:ascii="Arial" w:hAnsi="Arial" w:cs="Arial"/>
          <w:sz w:val="22"/>
          <w:szCs w:val="22"/>
        </w:rPr>
        <w:fldChar w:fldCharType="separate"/>
      </w:r>
      <w:r w:rsidR="00691350" w:rsidRPr="00691350">
        <w:rPr>
          <w:rFonts w:ascii="Arial" w:hAnsi="Arial" w:cs="Arial"/>
          <w:noProof/>
          <w:sz w:val="22"/>
          <w:szCs w:val="22"/>
        </w:rPr>
        <w:t>(Surianto, 2018)</w:t>
      </w:r>
      <w:r w:rsidRPr="00281470">
        <w:rPr>
          <w:rFonts w:ascii="Arial" w:hAnsi="Arial" w:cs="Arial"/>
          <w:sz w:val="22"/>
          <w:szCs w:val="22"/>
        </w:rPr>
        <w:fldChar w:fldCharType="end"/>
      </w:r>
      <w:r w:rsidRPr="00281470">
        <w:rPr>
          <w:rFonts w:ascii="Arial" w:hAnsi="Arial" w:cs="Arial"/>
          <w:sz w:val="22"/>
          <w:szCs w:val="22"/>
        </w:rPr>
        <w:t>.</w:t>
      </w:r>
    </w:p>
    <w:p w14:paraId="5C5DE974" w14:textId="7F6F2508" w:rsidR="00281470" w:rsidRPr="00281470" w:rsidRDefault="00281470" w:rsidP="00281470">
      <w:pPr>
        <w:spacing w:line="360" w:lineRule="auto"/>
        <w:ind w:firstLine="426"/>
        <w:jc w:val="both"/>
        <w:rPr>
          <w:rFonts w:ascii="Arial" w:hAnsi="Arial" w:cs="Arial"/>
          <w:sz w:val="22"/>
          <w:szCs w:val="22"/>
        </w:rPr>
      </w:pPr>
      <w:r w:rsidRPr="00281470">
        <w:rPr>
          <w:rFonts w:ascii="Arial" w:hAnsi="Arial" w:cs="Arial"/>
          <w:sz w:val="22"/>
          <w:szCs w:val="22"/>
        </w:rPr>
        <w:t>Dari hasil karakteristik responden tingkat pendidikan terakhir sebagaian besar memiliki riwayat pendidikan terakhir SMA sebanyak 29</w:t>
      </w:r>
      <w:proofErr w:type="gramStart"/>
      <w:r w:rsidRPr="00281470">
        <w:rPr>
          <w:rFonts w:ascii="Arial" w:hAnsi="Arial" w:cs="Arial"/>
          <w:sz w:val="22"/>
          <w:szCs w:val="22"/>
        </w:rPr>
        <w:t>,8</w:t>
      </w:r>
      <w:proofErr w:type="gramEnd"/>
      <w:r w:rsidRPr="00281470">
        <w:rPr>
          <w:rFonts w:ascii="Arial" w:hAnsi="Arial" w:cs="Arial"/>
          <w:sz w:val="22"/>
          <w:szCs w:val="22"/>
        </w:rPr>
        <w:t xml:space="preserve">% atau 75 orang. Tingkat pendidikan merupakan tolak ukur dalam menentukan kemampuan berfikir seseorang, hal ini sesuai dengan penelitian </w:t>
      </w:r>
      <w:r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author":[{"dropping-particle":"","family":"Adiari","given":"G.A","non-dropping-particle":"","parse-names":false,"suffix":""},{"dropping-particle":"","family":"Yudhawati","given":"N","non-dropping-particle":"","parse-names":false,"suffix":""},{"dropping-particle":"","family":"Sri Muryani","given":"N","non-dropping-particle":"","parse-names":false,"suffix":""}],"container-title":"Bali Healt Published Journal","id":"ITEM-1","issued":{"date-parts":[["2022"]]},"page":"59 - 69","title":"Gambaran Tingkat Kecemasan pada Warga Binaan Perempuan Di Lembaga Permasyarakatan Perempuan Kelas IIA Denpasar","type":"article-journal","volume":"4"},"uris":["http://www.mendeley.com/documents/?uuid=d86d0e63-5ecc-4225-87e2-625767116d97"]}],"mendeley":{"formattedCitation":"(Adiari et al., 2022)","plainTextFormattedCitation":"(Adiari et al., 2022)","previouslyFormattedCitation":"&lt;sup&gt;10&lt;/sup&gt;"},"properties":{"noteIndex":0},"schema":"https://github.com/citation-style-language/schema/raw/master/csl-citation.json"}</w:instrText>
      </w:r>
      <w:r w:rsidRPr="00281470">
        <w:rPr>
          <w:rFonts w:ascii="Arial" w:hAnsi="Arial" w:cs="Arial"/>
          <w:sz w:val="22"/>
          <w:szCs w:val="22"/>
        </w:rPr>
        <w:fldChar w:fldCharType="separate"/>
      </w:r>
      <w:r w:rsidR="00691350" w:rsidRPr="00691350">
        <w:rPr>
          <w:rFonts w:ascii="Arial" w:hAnsi="Arial" w:cs="Arial"/>
          <w:noProof/>
          <w:sz w:val="22"/>
          <w:szCs w:val="22"/>
        </w:rPr>
        <w:t>(Adiari et al., 2022)</w:t>
      </w:r>
      <w:r w:rsidRPr="00281470">
        <w:rPr>
          <w:rFonts w:ascii="Arial" w:hAnsi="Arial" w:cs="Arial"/>
          <w:sz w:val="22"/>
          <w:szCs w:val="22"/>
        </w:rPr>
        <w:fldChar w:fldCharType="end"/>
      </w:r>
      <w:r w:rsidRPr="00281470">
        <w:rPr>
          <w:rFonts w:ascii="Arial" w:hAnsi="Arial" w:cs="Arial"/>
          <w:sz w:val="22"/>
          <w:szCs w:val="22"/>
        </w:rPr>
        <w:t xml:space="preserve"> menyatakan tingkat pendidikan seseorang individu akan berpengaruh terhadap kemampuan berfikir, semakin tinggi tingkat pendidikan akan semakin mudah berfikir rasional dan menangkap informasi baru termasuk dalam menguraikan masalah yang baru.</w:t>
      </w:r>
    </w:p>
    <w:p w14:paraId="19D1E508" w14:textId="49669E78" w:rsidR="00281470" w:rsidRPr="00281470" w:rsidRDefault="00281470" w:rsidP="00281470">
      <w:pPr>
        <w:spacing w:line="360" w:lineRule="auto"/>
        <w:ind w:firstLine="426"/>
        <w:jc w:val="both"/>
        <w:rPr>
          <w:rFonts w:ascii="Arial" w:hAnsi="Arial" w:cs="Arial"/>
          <w:sz w:val="22"/>
          <w:szCs w:val="22"/>
        </w:rPr>
      </w:pPr>
      <w:r w:rsidRPr="00281470">
        <w:rPr>
          <w:rFonts w:ascii="Arial" w:hAnsi="Arial" w:cs="Arial"/>
          <w:sz w:val="22"/>
          <w:szCs w:val="22"/>
        </w:rPr>
        <w:t>Dari hasil karakteristik masa tahanan di Lapas sebagian besar adalah 12 – 120 bulan dimana berjumlah sebanyak 215 orang (85</w:t>
      </w:r>
      <w:proofErr w:type="gramStart"/>
      <w:r w:rsidRPr="00281470">
        <w:rPr>
          <w:rFonts w:ascii="Arial" w:hAnsi="Arial" w:cs="Arial"/>
          <w:sz w:val="22"/>
          <w:szCs w:val="22"/>
        </w:rPr>
        <w:t>,3</w:t>
      </w:r>
      <w:proofErr w:type="gramEnd"/>
      <w:r w:rsidRPr="00281470">
        <w:rPr>
          <w:rFonts w:ascii="Arial" w:hAnsi="Arial" w:cs="Arial"/>
          <w:sz w:val="22"/>
          <w:szCs w:val="22"/>
        </w:rPr>
        <w:t xml:space="preserve">%). Lamanya hukuman yang dijalani </w:t>
      </w:r>
      <w:proofErr w:type="gramStart"/>
      <w:r w:rsidRPr="00281470">
        <w:rPr>
          <w:rFonts w:ascii="Arial" w:hAnsi="Arial" w:cs="Arial"/>
          <w:sz w:val="22"/>
          <w:szCs w:val="22"/>
        </w:rPr>
        <w:t>akan</w:t>
      </w:r>
      <w:proofErr w:type="gramEnd"/>
      <w:r w:rsidRPr="00281470">
        <w:rPr>
          <w:rFonts w:ascii="Arial" w:hAnsi="Arial" w:cs="Arial"/>
          <w:sz w:val="22"/>
          <w:szCs w:val="22"/>
        </w:rPr>
        <w:t xml:space="preserve"> mempengaruhi fisik maupun psikologi seorang warga binaan. Semakin </w:t>
      </w:r>
      <w:r w:rsidRPr="00281470">
        <w:rPr>
          <w:rFonts w:ascii="Arial" w:hAnsi="Arial" w:cs="Arial"/>
          <w:sz w:val="22"/>
          <w:szCs w:val="22"/>
        </w:rPr>
        <w:lastRenderedPageBreak/>
        <w:t xml:space="preserve">lama masa hukuman yang dijalani membuat warga binaan beranggapan bahwa dirinya bukan bagian dari masyarakat dan membutuhkan waktu yang cenderung cukup lama untuk beradaptasi, kurangnya keyakinan diri akan diterima dimasyarakat serta adanya perasaan kurang percaya diri dan harga diri yang rendah </w:t>
      </w:r>
      <w:r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author":[{"dropping-particle":"","family":"Adiari","given":"G.A","non-dropping-particle":"","parse-names":false,"suffix":""},{"dropping-particle":"","family":"Yudhawati","given":"N","non-dropping-particle":"","parse-names":false,"suffix":""},{"dropping-particle":"","family":"Sri Muryani","given":"N","non-dropping-particle":"","parse-names":false,"suffix":""}],"container-title":"Bali Healt Published Journal","id":"ITEM-1","issued":{"date-parts":[["2022"]]},"page":"59 - 69","title":"Gambaran Tingkat Kecemasan pada Warga Binaan Perempuan Di Lembaga Permasyarakatan Perempuan Kelas IIA Denpasar","type":"article-journal","volume":"4"},"uris":["http://www.mendeley.com/documents/?uuid=d86d0e63-5ecc-4225-87e2-625767116d97"]}],"mendeley":{"formattedCitation":"(Adiari et al., 2022)","plainTextFormattedCitation":"(Adiari et al., 2022)","previouslyFormattedCitation":"&lt;sup&gt;10&lt;/sup&gt;"},"properties":{"noteIndex":0},"schema":"https://github.com/citation-style-language/schema/raw/master/csl-citation.json"}</w:instrText>
      </w:r>
      <w:r w:rsidRPr="00281470">
        <w:rPr>
          <w:rFonts w:ascii="Arial" w:hAnsi="Arial" w:cs="Arial"/>
          <w:sz w:val="22"/>
          <w:szCs w:val="22"/>
        </w:rPr>
        <w:fldChar w:fldCharType="separate"/>
      </w:r>
      <w:r w:rsidR="00691350" w:rsidRPr="00691350">
        <w:rPr>
          <w:rFonts w:ascii="Arial" w:hAnsi="Arial" w:cs="Arial"/>
          <w:noProof/>
          <w:sz w:val="22"/>
          <w:szCs w:val="22"/>
        </w:rPr>
        <w:t>(Adiari et al., 2022)</w:t>
      </w:r>
      <w:r w:rsidRPr="00281470">
        <w:rPr>
          <w:rFonts w:ascii="Arial" w:hAnsi="Arial" w:cs="Arial"/>
          <w:sz w:val="22"/>
          <w:szCs w:val="22"/>
        </w:rPr>
        <w:fldChar w:fldCharType="end"/>
      </w:r>
      <w:r w:rsidRPr="00281470">
        <w:rPr>
          <w:rFonts w:ascii="Arial" w:hAnsi="Arial" w:cs="Arial"/>
          <w:sz w:val="22"/>
          <w:szCs w:val="22"/>
        </w:rPr>
        <w:t>. Sedangkan karakteristik responden berdasarkan pengalaman dibina pada penelitian ini menunjukan rata – rata pengalaman dibina responden adalah 0</w:t>
      </w:r>
      <w:proofErr w:type="gramStart"/>
      <w:r w:rsidRPr="00281470">
        <w:rPr>
          <w:rFonts w:ascii="Arial" w:hAnsi="Arial" w:cs="Arial"/>
          <w:sz w:val="22"/>
          <w:szCs w:val="22"/>
        </w:rPr>
        <w:t>,75</w:t>
      </w:r>
      <w:proofErr w:type="gramEnd"/>
      <w:r w:rsidRPr="00281470">
        <w:rPr>
          <w:rFonts w:ascii="Arial" w:hAnsi="Arial" w:cs="Arial"/>
          <w:sz w:val="22"/>
          <w:szCs w:val="22"/>
        </w:rPr>
        <w:t xml:space="preserve"> kali. </w:t>
      </w:r>
    </w:p>
    <w:p w14:paraId="244C1356" w14:textId="77777777" w:rsidR="00281470" w:rsidRPr="00281470" w:rsidRDefault="00281470" w:rsidP="00281470">
      <w:pPr>
        <w:pStyle w:val="Heading2"/>
        <w:numPr>
          <w:ilvl w:val="1"/>
          <w:numId w:val="47"/>
        </w:numPr>
        <w:spacing w:before="120" w:after="0" w:line="360" w:lineRule="auto"/>
        <w:ind w:left="426" w:hanging="426"/>
        <w:rPr>
          <w:sz w:val="22"/>
          <w:szCs w:val="22"/>
        </w:rPr>
      </w:pPr>
      <w:proofErr w:type="gramStart"/>
      <w:r w:rsidRPr="00281470">
        <w:rPr>
          <w:sz w:val="22"/>
          <w:szCs w:val="22"/>
        </w:rPr>
        <w:t xml:space="preserve">Gambaran  </w:t>
      </w:r>
      <w:r w:rsidRPr="00A6787C">
        <w:rPr>
          <w:sz w:val="22"/>
          <w:szCs w:val="22"/>
        </w:rPr>
        <w:t>Self</w:t>
      </w:r>
      <w:proofErr w:type="gramEnd"/>
      <w:r w:rsidRPr="00A6787C">
        <w:rPr>
          <w:sz w:val="22"/>
          <w:szCs w:val="22"/>
        </w:rPr>
        <w:t xml:space="preserve"> Efficacy</w:t>
      </w:r>
      <w:r w:rsidRPr="00281470">
        <w:rPr>
          <w:sz w:val="22"/>
          <w:szCs w:val="22"/>
        </w:rPr>
        <w:t xml:space="preserve"> dan Kecemasan Responden </w:t>
      </w:r>
    </w:p>
    <w:p w14:paraId="158EA343" w14:textId="77777777" w:rsidR="00281470" w:rsidRPr="00281470" w:rsidRDefault="00281470" w:rsidP="00281470">
      <w:pPr>
        <w:spacing w:line="360" w:lineRule="auto"/>
        <w:rPr>
          <w:rFonts w:ascii="Arial" w:hAnsi="Arial" w:cs="Arial"/>
          <w:sz w:val="22"/>
          <w:szCs w:val="22"/>
        </w:rPr>
      </w:pPr>
    </w:p>
    <w:p w14:paraId="1C19ECBA" w14:textId="77777777" w:rsidR="00281470" w:rsidRPr="00281470" w:rsidRDefault="00281470" w:rsidP="00281470">
      <w:pPr>
        <w:pStyle w:val="Caption"/>
        <w:spacing w:line="360" w:lineRule="auto"/>
        <w:rPr>
          <w:rFonts w:ascii="Arial" w:hAnsi="Arial" w:cs="Arial"/>
          <w:sz w:val="22"/>
          <w:szCs w:val="22"/>
        </w:rPr>
      </w:pPr>
      <w:r w:rsidRPr="00281470">
        <w:rPr>
          <w:rFonts w:ascii="Arial" w:hAnsi="Arial" w:cs="Arial"/>
          <w:b/>
          <w:sz w:val="22"/>
          <w:szCs w:val="22"/>
        </w:rPr>
        <w:t xml:space="preserve">Tabel 2 Gambaran </w:t>
      </w:r>
      <w:r w:rsidRPr="00A6787C">
        <w:rPr>
          <w:rFonts w:ascii="Arial" w:hAnsi="Arial" w:cs="Arial"/>
          <w:b/>
          <w:sz w:val="22"/>
          <w:szCs w:val="22"/>
        </w:rPr>
        <w:t>Self Efficacay</w:t>
      </w:r>
      <w:r w:rsidRPr="00281470">
        <w:rPr>
          <w:rFonts w:ascii="Arial" w:hAnsi="Arial" w:cs="Arial"/>
          <w:b/>
          <w:sz w:val="22"/>
          <w:szCs w:val="22"/>
        </w:rPr>
        <w:t xml:space="preserve"> </w:t>
      </w:r>
      <w:proofErr w:type="gramStart"/>
      <w:r w:rsidRPr="00281470">
        <w:rPr>
          <w:rFonts w:ascii="Arial" w:hAnsi="Arial" w:cs="Arial"/>
          <w:b/>
          <w:sz w:val="22"/>
          <w:szCs w:val="22"/>
        </w:rPr>
        <w:t>dan  Kecemasan</w:t>
      </w:r>
      <w:proofErr w:type="gramEnd"/>
      <w:r w:rsidRPr="00281470">
        <w:rPr>
          <w:rFonts w:ascii="Arial" w:hAnsi="Arial" w:cs="Arial"/>
          <w:b/>
          <w:sz w:val="22"/>
          <w:szCs w:val="22"/>
        </w:rPr>
        <w:t xml:space="preserve"> Responden (n=252)</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378"/>
        <w:gridCol w:w="461"/>
        <w:gridCol w:w="461"/>
        <w:gridCol w:w="697"/>
        <w:gridCol w:w="767"/>
        <w:gridCol w:w="1097"/>
      </w:tblGrid>
      <w:tr w:rsidR="00281470" w:rsidRPr="00281470" w14:paraId="6180CDDA" w14:textId="77777777" w:rsidTr="00281470">
        <w:trPr>
          <w:trHeight w:val="514"/>
          <w:jc w:val="center"/>
        </w:trPr>
        <w:tc>
          <w:tcPr>
            <w:tcW w:w="1266" w:type="dxa"/>
            <w:tcBorders>
              <w:top w:val="single" w:sz="4" w:space="0" w:color="auto"/>
              <w:left w:val="nil"/>
              <w:bottom w:val="single" w:sz="4" w:space="0" w:color="auto"/>
              <w:right w:val="nil"/>
            </w:tcBorders>
            <w:hideMark/>
          </w:tcPr>
          <w:p w14:paraId="299B5591" w14:textId="77777777" w:rsidR="00281470" w:rsidRPr="00281470" w:rsidRDefault="00281470" w:rsidP="00281470">
            <w:pPr>
              <w:pStyle w:val="ListParagraph"/>
              <w:spacing w:line="360" w:lineRule="auto"/>
              <w:ind w:left="0"/>
              <w:jc w:val="center"/>
              <w:rPr>
                <w:rFonts w:ascii="Arial" w:eastAsia="Times New Roman" w:hAnsi="Arial" w:cs="Arial"/>
                <w:b/>
                <w:lang w:val="id-ID" w:eastAsia="id-ID"/>
              </w:rPr>
            </w:pPr>
            <w:r w:rsidRPr="00281470">
              <w:rPr>
                <w:rFonts w:ascii="Arial" w:hAnsi="Arial" w:cs="Arial"/>
                <w:b/>
                <w:lang w:val="id-ID" w:eastAsia="id-ID"/>
              </w:rPr>
              <w:t>Variabel</w:t>
            </w:r>
          </w:p>
        </w:tc>
        <w:tc>
          <w:tcPr>
            <w:tcW w:w="436" w:type="dxa"/>
            <w:tcBorders>
              <w:top w:val="single" w:sz="4" w:space="0" w:color="auto"/>
              <w:left w:val="nil"/>
              <w:bottom w:val="single" w:sz="4" w:space="0" w:color="auto"/>
              <w:right w:val="nil"/>
            </w:tcBorders>
            <w:hideMark/>
          </w:tcPr>
          <w:p w14:paraId="472E65C8" w14:textId="77777777" w:rsidR="00281470" w:rsidRPr="00281470" w:rsidRDefault="00281470" w:rsidP="00281470">
            <w:pPr>
              <w:pStyle w:val="ListParagraph"/>
              <w:spacing w:line="360" w:lineRule="auto"/>
              <w:ind w:left="-119" w:right="-156"/>
              <w:rPr>
                <w:rFonts w:ascii="Arial" w:eastAsia="Times New Roman" w:hAnsi="Arial" w:cs="Arial"/>
                <w:b/>
                <w:lang w:val="id-ID" w:eastAsia="id-ID"/>
              </w:rPr>
            </w:pPr>
            <w:r w:rsidRPr="00281470">
              <w:rPr>
                <w:rFonts w:ascii="Arial" w:hAnsi="Arial" w:cs="Arial"/>
                <w:b/>
                <w:lang w:val="id-ID" w:eastAsia="id-ID"/>
              </w:rPr>
              <w:t>Min</w:t>
            </w:r>
          </w:p>
        </w:tc>
        <w:tc>
          <w:tcPr>
            <w:tcW w:w="0" w:type="auto"/>
            <w:tcBorders>
              <w:top w:val="single" w:sz="4" w:space="0" w:color="auto"/>
              <w:left w:val="nil"/>
              <w:bottom w:val="single" w:sz="4" w:space="0" w:color="auto"/>
              <w:right w:val="nil"/>
            </w:tcBorders>
            <w:hideMark/>
          </w:tcPr>
          <w:p w14:paraId="5A0375C8" w14:textId="77777777" w:rsidR="00281470" w:rsidRPr="00281470" w:rsidRDefault="00281470" w:rsidP="00281470">
            <w:pPr>
              <w:pStyle w:val="ListParagraph"/>
              <w:spacing w:line="360" w:lineRule="auto"/>
              <w:ind w:left="-109" w:right="-131"/>
              <w:jc w:val="center"/>
              <w:rPr>
                <w:rFonts w:ascii="Arial" w:eastAsia="Times New Roman" w:hAnsi="Arial" w:cs="Arial"/>
                <w:b/>
                <w:lang w:val="id-ID" w:eastAsia="id-ID"/>
              </w:rPr>
            </w:pPr>
            <w:r w:rsidRPr="00281470">
              <w:rPr>
                <w:rFonts w:ascii="Arial" w:hAnsi="Arial" w:cs="Arial"/>
                <w:b/>
                <w:lang w:val="id-ID" w:eastAsia="id-ID"/>
              </w:rPr>
              <w:t>Max</w:t>
            </w:r>
          </w:p>
        </w:tc>
        <w:tc>
          <w:tcPr>
            <w:tcW w:w="0" w:type="auto"/>
            <w:tcBorders>
              <w:top w:val="single" w:sz="4" w:space="0" w:color="auto"/>
              <w:left w:val="nil"/>
              <w:bottom w:val="single" w:sz="4" w:space="0" w:color="auto"/>
              <w:right w:val="nil"/>
            </w:tcBorders>
            <w:hideMark/>
          </w:tcPr>
          <w:p w14:paraId="51CA6879" w14:textId="77777777" w:rsidR="00281470" w:rsidRPr="00281470" w:rsidRDefault="00281470" w:rsidP="00281470">
            <w:pPr>
              <w:pStyle w:val="ListParagraph"/>
              <w:spacing w:line="360" w:lineRule="auto"/>
              <w:ind w:left="-178" w:right="-207"/>
              <w:rPr>
                <w:rFonts w:ascii="Arial" w:eastAsia="Times New Roman" w:hAnsi="Arial" w:cs="Arial"/>
                <w:b/>
                <w:lang w:val="id-ID" w:eastAsia="id-ID"/>
              </w:rPr>
            </w:pPr>
            <w:r w:rsidRPr="00281470">
              <w:rPr>
                <w:rFonts w:ascii="Arial" w:hAnsi="Arial" w:cs="Arial"/>
                <w:b/>
                <w:lang w:val="id-ID" w:eastAsia="id-ID"/>
              </w:rPr>
              <w:t xml:space="preserve"> Mean</w:t>
            </w:r>
          </w:p>
        </w:tc>
        <w:tc>
          <w:tcPr>
            <w:tcW w:w="0" w:type="auto"/>
            <w:tcBorders>
              <w:top w:val="single" w:sz="4" w:space="0" w:color="auto"/>
              <w:left w:val="nil"/>
              <w:bottom w:val="single" w:sz="4" w:space="0" w:color="auto"/>
              <w:right w:val="nil"/>
            </w:tcBorders>
            <w:hideMark/>
          </w:tcPr>
          <w:p w14:paraId="5D16DC99" w14:textId="77777777" w:rsidR="00281470" w:rsidRPr="00281470" w:rsidRDefault="00281470" w:rsidP="00281470">
            <w:pPr>
              <w:pStyle w:val="ListParagraph"/>
              <w:spacing w:line="360" w:lineRule="auto"/>
              <w:ind w:left="-151" w:right="-68"/>
              <w:jc w:val="center"/>
              <w:rPr>
                <w:rFonts w:ascii="Arial" w:eastAsia="Times New Roman" w:hAnsi="Arial" w:cs="Arial"/>
                <w:b/>
                <w:lang w:val="id-ID" w:eastAsia="id-ID"/>
              </w:rPr>
            </w:pPr>
            <w:r w:rsidRPr="00281470">
              <w:rPr>
                <w:rFonts w:ascii="Arial" w:hAnsi="Arial" w:cs="Arial"/>
                <w:b/>
                <w:lang w:val="id-ID" w:eastAsia="id-ID"/>
              </w:rPr>
              <w:t>Median</w:t>
            </w:r>
          </w:p>
        </w:tc>
        <w:tc>
          <w:tcPr>
            <w:tcW w:w="0" w:type="auto"/>
            <w:tcBorders>
              <w:top w:val="single" w:sz="4" w:space="0" w:color="auto"/>
              <w:left w:val="nil"/>
              <w:bottom w:val="single" w:sz="4" w:space="0" w:color="auto"/>
              <w:right w:val="nil"/>
            </w:tcBorders>
            <w:hideMark/>
          </w:tcPr>
          <w:p w14:paraId="5119AFF9" w14:textId="77777777" w:rsidR="00281470" w:rsidRPr="00281470" w:rsidRDefault="00281470" w:rsidP="00281470">
            <w:pPr>
              <w:pStyle w:val="ListParagraph"/>
              <w:spacing w:line="360" w:lineRule="auto"/>
              <w:ind w:left="0"/>
              <w:jc w:val="center"/>
              <w:rPr>
                <w:rFonts w:ascii="Arial" w:eastAsia="Times New Roman" w:hAnsi="Arial" w:cs="Arial"/>
                <w:b/>
                <w:lang w:val="id-ID" w:eastAsia="id-ID"/>
              </w:rPr>
            </w:pPr>
            <w:r w:rsidRPr="00281470">
              <w:rPr>
                <w:rFonts w:ascii="Arial" w:hAnsi="Arial" w:cs="Arial"/>
                <w:b/>
                <w:lang w:val="id-ID" w:eastAsia="id-ID"/>
              </w:rPr>
              <w:t>Std. Dev</w:t>
            </w:r>
          </w:p>
        </w:tc>
      </w:tr>
      <w:tr w:rsidR="00281470" w:rsidRPr="00281470" w14:paraId="327270A6" w14:textId="77777777" w:rsidTr="00281470">
        <w:trPr>
          <w:trHeight w:val="162"/>
          <w:jc w:val="center"/>
        </w:trPr>
        <w:tc>
          <w:tcPr>
            <w:tcW w:w="1266" w:type="dxa"/>
            <w:tcBorders>
              <w:top w:val="single" w:sz="4" w:space="0" w:color="auto"/>
              <w:left w:val="nil"/>
              <w:bottom w:val="single" w:sz="4" w:space="0" w:color="auto"/>
              <w:right w:val="nil"/>
            </w:tcBorders>
            <w:hideMark/>
          </w:tcPr>
          <w:p w14:paraId="256621B4" w14:textId="77777777" w:rsidR="00281470" w:rsidRPr="00281470" w:rsidRDefault="00281470" w:rsidP="00281470">
            <w:pPr>
              <w:pStyle w:val="ListParagraph"/>
              <w:spacing w:line="360" w:lineRule="auto"/>
              <w:ind w:left="0"/>
              <w:jc w:val="center"/>
              <w:rPr>
                <w:rFonts w:ascii="Arial" w:eastAsia="Times New Roman" w:hAnsi="Arial" w:cs="Arial"/>
                <w:i/>
                <w:lang w:val="id-ID" w:eastAsia="id-ID"/>
              </w:rPr>
            </w:pPr>
            <w:r w:rsidRPr="00281470">
              <w:rPr>
                <w:rFonts w:ascii="Arial" w:hAnsi="Arial" w:cs="Arial"/>
                <w:i/>
                <w:lang w:val="id-ID" w:eastAsia="id-ID"/>
              </w:rPr>
              <w:t>Self Efficacy</w:t>
            </w:r>
          </w:p>
        </w:tc>
        <w:tc>
          <w:tcPr>
            <w:tcW w:w="436" w:type="dxa"/>
            <w:tcBorders>
              <w:top w:val="single" w:sz="4" w:space="0" w:color="auto"/>
              <w:left w:val="nil"/>
              <w:bottom w:val="single" w:sz="4" w:space="0" w:color="auto"/>
              <w:right w:val="nil"/>
            </w:tcBorders>
            <w:hideMark/>
          </w:tcPr>
          <w:p w14:paraId="5A27B362" w14:textId="77777777" w:rsidR="00281470" w:rsidRPr="00281470" w:rsidRDefault="00281470" w:rsidP="00281470">
            <w:pPr>
              <w:pStyle w:val="ListParagraph"/>
              <w:spacing w:line="360" w:lineRule="auto"/>
              <w:ind w:left="0"/>
              <w:jc w:val="center"/>
              <w:rPr>
                <w:rFonts w:ascii="Arial" w:eastAsia="Times New Roman" w:hAnsi="Arial" w:cs="Arial"/>
                <w:lang w:val="id-ID" w:eastAsia="id-ID"/>
              </w:rPr>
            </w:pPr>
            <w:r w:rsidRPr="00281470">
              <w:rPr>
                <w:rFonts w:ascii="Arial" w:hAnsi="Arial" w:cs="Arial"/>
                <w:lang w:val="id-ID" w:eastAsia="id-ID"/>
              </w:rPr>
              <w:t>10</w:t>
            </w:r>
          </w:p>
        </w:tc>
        <w:tc>
          <w:tcPr>
            <w:tcW w:w="0" w:type="auto"/>
            <w:tcBorders>
              <w:top w:val="single" w:sz="4" w:space="0" w:color="auto"/>
              <w:left w:val="nil"/>
              <w:bottom w:val="single" w:sz="4" w:space="0" w:color="auto"/>
              <w:right w:val="nil"/>
            </w:tcBorders>
            <w:hideMark/>
          </w:tcPr>
          <w:p w14:paraId="40198AE5" w14:textId="77777777" w:rsidR="00281470" w:rsidRPr="00281470" w:rsidRDefault="00281470" w:rsidP="00281470">
            <w:pPr>
              <w:pStyle w:val="ListParagraph"/>
              <w:spacing w:line="360" w:lineRule="auto"/>
              <w:ind w:left="0"/>
              <w:jc w:val="center"/>
              <w:rPr>
                <w:rFonts w:ascii="Arial" w:eastAsia="Times New Roman" w:hAnsi="Arial" w:cs="Arial"/>
                <w:lang w:val="id-ID" w:eastAsia="id-ID"/>
              </w:rPr>
            </w:pPr>
            <w:r w:rsidRPr="00281470">
              <w:rPr>
                <w:rFonts w:ascii="Arial" w:hAnsi="Arial" w:cs="Arial"/>
                <w:lang w:val="id-ID" w:eastAsia="id-ID"/>
              </w:rPr>
              <w:t>40</w:t>
            </w:r>
          </w:p>
        </w:tc>
        <w:tc>
          <w:tcPr>
            <w:tcW w:w="0" w:type="auto"/>
            <w:tcBorders>
              <w:top w:val="single" w:sz="4" w:space="0" w:color="auto"/>
              <w:left w:val="nil"/>
              <w:bottom w:val="single" w:sz="4" w:space="0" w:color="auto"/>
              <w:right w:val="nil"/>
            </w:tcBorders>
            <w:hideMark/>
          </w:tcPr>
          <w:p w14:paraId="2EF25A4B" w14:textId="77777777" w:rsidR="00281470" w:rsidRPr="00281470" w:rsidRDefault="00281470" w:rsidP="00281470">
            <w:pPr>
              <w:pStyle w:val="ListParagraph"/>
              <w:spacing w:line="360" w:lineRule="auto"/>
              <w:ind w:left="-70"/>
              <w:jc w:val="center"/>
              <w:rPr>
                <w:rFonts w:ascii="Arial" w:eastAsia="Times New Roman" w:hAnsi="Arial" w:cs="Arial"/>
                <w:lang w:val="id-ID" w:eastAsia="id-ID"/>
              </w:rPr>
            </w:pPr>
            <w:r w:rsidRPr="00281470">
              <w:rPr>
                <w:rFonts w:ascii="Arial" w:hAnsi="Arial" w:cs="Arial"/>
                <w:lang w:val="id-ID" w:eastAsia="id-ID"/>
              </w:rPr>
              <w:t>31,50</w:t>
            </w:r>
          </w:p>
        </w:tc>
        <w:tc>
          <w:tcPr>
            <w:tcW w:w="0" w:type="auto"/>
            <w:tcBorders>
              <w:top w:val="single" w:sz="4" w:space="0" w:color="auto"/>
              <w:left w:val="nil"/>
              <w:bottom w:val="single" w:sz="4" w:space="0" w:color="auto"/>
              <w:right w:val="nil"/>
            </w:tcBorders>
            <w:hideMark/>
          </w:tcPr>
          <w:p w14:paraId="227EC6B1" w14:textId="77777777" w:rsidR="00281470" w:rsidRPr="00281470" w:rsidRDefault="00281470" w:rsidP="00281470">
            <w:pPr>
              <w:pStyle w:val="ListParagraph"/>
              <w:spacing w:line="360" w:lineRule="auto"/>
              <w:ind w:left="0"/>
              <w:jc w:val="center"/>
              <w:rPr>
                <w:rFonts w:ascii="Arial" w:eastAsia="Times New Roman" w:hAnsi="Arial" w:cs="Arial"/>
                <w:lang w:val="id-ID" w:eastAsia="id-ID"/>
              </w:rPr>
            </w:pPr>
            <w:r w:rsidRPr="00281470">
              <w:rPr>
                <w:rFonts w:ascii="Arial" w:hAnsi="Arial" w:cs="Arial"/>
                <w:lang w:val="id-ID" w:eastAsia="id-ID"/>
              </w:rPr>
              <w:t>31,00</w:t>
            </w:r>
          </w:p>
        </w:tc>
        <w:tc>
          <w:tcPr>
            <w:tcW w:w="0" w:type="auto"/>
            <w:tcBorders>
              <w:top w:val="single" w:sz="4" w:space="0" w:color="auto"/>
              <w:left w:val="nil"/>
              <w:bottom w:val="single" w:sz="4" w:space="0" w:color="auto"/>
              <w:right w:val="nil"/>
            </w:tcBorders>
            <w:hideMark/>
          </w:tcPr>
          <w:p w14:paraId="749926CD" w14:textId="77777777" w:rsidR="00281470" w:rsidRPr="00281470" w:rsidRDefault="00281470" w:rsidP="00281470">
            <w:pPr>
              <w:pStyle w:val="ListParagraph"/>
              <w:spacing w:line="360" w:lineRule="auto"/>
              <w:ind w:left="0"/>
              <w:jc w:val="center"/>
              <w:rPr>
                <w:rFonts w:ascii="Arial" w:eastAsia="Times New Roman" w:hAnsi="Arial" w:cs="Arial"/>
                <w:lang w:val="id-ID" w:eastAsia="id-ID"/>
              </w:rPr>
            </w:pPr>
            <w:r w:rsidRPr="00281470">
              <w:rPr>
                <w:rFonts w:ascii="Arial" w:hAnsi="Arial" w:cs="Arial"/>
                <w:lang w:val="id-ID" w:eastAsia="id-ID"/>
              </w:rPr>
              <w:t>4,773</w:t>
            </w:r>
          </w:p>
        </w:tc>
      </w:tr>
      <w:tr w:rsidR="00281470" w:rsidRPr="00281470" w14:paraId="2778C55C" w14:textId="77777777" w:rsidTr="00281470">
        <w:trPr>
          <w:trHeight w:val="162"/>
          <w:jc w:val="center"/>
        </w:trPr>
        <w:tc>
          <w:tcPr>
            <w:tcW w:w="1266" w:type="dxa"/>
            <w:tcBorders>
              <w:top w:val="single" w:sz="4" w:space="0" w:color="auto"/>
              <w:left w:val="nil"/>
              <w:bottom w:val="single" w:sz="4" w:space="0" w:color="auto"/>
              <w:right w:val="nil"/>
            </w:tcBorders>
            <w:hideMark/>
          </w:tcPr>
          <w:p w14:paraId="6B58529D" w14:textId="77777777" w:rsidR="00281470" w:rsidRPr="00281470" w:rsidRDefault="00281470" w:rsidP="00281470">
            <w:pPr>
              <w:pStyle w:val="ListParagraph"/>
              <w:spacing w:line="360" w:lineRule="auto"/>
              <w:ind w:left="0"/>
              <w:jc w:val="center"/>
              <w:rPr>
                <w:rFonts w:ascii="Arial" w:eastAsia="Times New Roman" w:hAnsi="Arial" w:cs="Arial"/>
                <w:lang w:val="id-ID" w:eastAsia="id-ID"/>
              </w:rPr>
            </w:pPr>
            <w:r w:rsidRPr="00281470">
              <w:rPr>
                <w:rFonts w:ascii="Arial" w:hAnsi="Arial" w:cs="Arial"/>
                <w:lang w:val="id-ID" w:eastAsia="id-ID"/>
              </w:rPr>
              <w:t>Kecemasan</w:t>
            </w:r>
          </w:p>
        </w:tc>
        <w:tc>
          <w:tcPr>
            <w:tcW w:w="436" w:type="dxa"/>
            <w:tcBorders>
              <w:top w:val="single" w:sz="4" w:space="0" w:color="auto"/>
              <w:left w:val="nil"/>
              <w:bottom w:val="single" w:sz="4" w:space="0" w:color="auto"/>
              <w:right w:val="nil"/>
            </w:tcBorders>
            <w:hideMark/>
          </w:tcPr>
          <w:p w14:paraId="366647B9" w14:textId="77777777" w:rsidR="00281470" w:rsidRPr="00281470" w:rsidRDefault="00281470" w:rsidP="00281470">
            <w:pPr>
              <w:pStyle w:val="ListParagraph"/>
              <w:spacing w:line="360" w:lineRule="auto"/>
              <w:ind w:left="0"/>
              <w:jc w:val="center"/>
              <w:rPr>
                <w:rFonts w:ascii="Arial" w:eastAsia="Times New Roman" w:hAnsi="Arial" w:cs="Arial"/>
                <w:lang w:val="id-ID" w:eastAsia="id-ID"/>
              </w:rPr>
            </w:pPr>
            <w:r w:rsidRPr="00281470">
              <w:rPr>
                <w:rFonts w:ascii="Arial" w:hAnsi="Arial" w:cs="Arial"/>
                <w:lang w:val="id-ID" w:eastAsia="id-ID"/>
              </w:rPr>
              <w:t>0</w:t>
            </w:r>
          </w:p>
        </w:tc>
        <w:tc>
          <w:tcPr>
            <w:tcW w:w="0" w:type="auto"/>
            <w:tcBorders>
              <w:top w:val="single" w:sz="4" w:space="0" w:color="auto"/>
              <w:left w:val="nil"/>
              <w:bottom w:val="single" w:sz="4" w:space="0" w:color="auto"/>
              <w:right w:val="nil"/>
            </w:tcBorders>
            <w:hideMark/>
          </w:tcPr>
          <w:p w14:paraId="0CDA5343" w14:textId="77777777" w:rsidR="00281470" w:rsidRPr="00281470" w:rsidRDefault="00281470" w:rsidP="00281470">
            <w:pPr>
              <w:pStyle w:val="ListParagraph"/>
              <w:spacing w:line="360" w:lineRule="auto"/>
              <w:ind w:left="0"/>
              <w:jc w:val="center"/>
              <w:rPr>
                <w:rFonts w:ascii="Arial" w:eastAsia="Times New Roman" w:hAnsi="Arial" w:cs="Arial"/>
                <w:lang w:val="id-ID" w:eastAsia="id-ID"/>
              </w:rPr>
            </w:pPr>
            <w:r w:rsidRPr="00281470">
              <w:rPr>
                <w:rFonts w:ascii="Arial" w:hAnsi="Arial" w:cs="Arial"/>
                <w:lang w:val="id-ID" w:eastAsia="id-ID"/>
              </w:rPr>
              <w:t>34</w:t>
            </w:r>
          </w:p>
        </w:tc>
        <w:tc>
          <w:tcPr>
            <w:tcW w:w="0" w:type="auto"/>
            <w:tcBorders>
              <w:top w:val="single" w:sz="4" w:space="0" w:color="auto"/>
              <w:left w:val="nil"/>
              <w:bottom w:val="single" w:sz="4" w:space="0" w:color="auto"/>
              <w:right w:val="nil"/>
            </w:tcBorders>
            <w:hideMark/>
          </w:tcPr>
          <w:p w14:paraId="2EB8D6A8" w14:textId="77777777" w:rsidR="00281470" w:rsidRPr="00281470" w:rsidRDefault="00281470" w:rsidP="00281470">
            <w:pPr>
              <w:pStyle w:val="ListParagraph"/>
              <w:spacing w:line="360" w:lineRule="auto"/>
              <w:ind w:left="0"/>
              <w:jc w:val="center"/>
              <w:rPr>
                <w:rFonts w:ascii="Arial" w:eastAsia="Times New Roman" w:hAnsi="Arial" w:cs="Arial"/>
                <w:lang w:val="id-ID" w:eastAsia="id-ID"/>
              </w:rPr>
            </w:pPr>
            <w:r w:rsidRPr="00281470">
              <w:rPr>
                <w:rFonts w:ascii="Arial" w:hAnsi="Arial" w:cs="Arial"/>
                <w:lang w:val="id-ID" w:eastAsia="id-ID"/>
              </w:rPr>
              <w:t>8,25</w:t>
            </w:r>
          </w:p>
        </w:tc>
        <w:tc>
          <w:tcPr>
            <w:tcW w:w="0" w:type="auto"/>
            <w:tcBorders>
              <w:top w:val="single" w:sz="4" w:space="0" w:color="auto"/>
              <w:left w:val="nil"/>
              <w:bottom w:val="single" w:sz="4" w:space="0" w:color="auto"/>
              <w:right w:val="nil"/>
            </w:tcBorders>
            <w:hideMark/>
          </w:tcPr>
          <w:p w14:paraId="040FB00B" w14:textId="77777777" w:rsidR="00281470" w:rsidRPr="00281470" w:rsidRDefault="00281470" w:rsidP="00281470">
            <w:pPr>
              <w:pStyle w:val="ListParagraph"/>
              <w:spacing w:line="360" w:lineRule="auto"/>
              <w:ind w:left="0"/>
              <w:jc w:val="center"/>
              <w:rPr>
                <w:rFonts w:ascii="Arial" w:eastAsia="Times New Roman" w:hAnsi="Arial" w:cs="Arial"/>
                <w:lang w:val="id-ID" w:eastAsia="id-ID"/>
              </w:rPr>
            </w:pPr>
            <w:r w:rsidRPr="00281470">
              <w:rPr>
                <w:rFonts w:ascii="Arial" w:hAnsi="Arial" w:cs="Arial"/>
                <w:lang w:val="id-ID" w:eastAsia="id-ID"/>
              </w:rPr>
              <w:t>7,00</w:t>
            </w:r>
          </w:p>
        </w:tc>
        <w:tc>
          <w:tcPr>
            <w:tcW w:w="0" w:type="auto"/>
            <w:tcBorders>
              <w:top w:val="single" w:sz="4" w:space="0" w:color="auto"/>
              <w:left w:val="nil"/>
              <w:bottom w:val="single" w:sz="4" w:space="0" w:color="auto"/>
              <w:right w:val="nil"/>
            </w:tcBorders>
            <w:hideMark/>
          </w:tcPr>
          <w:p w14:paraId="68E154A2" w14:textId="77777777" w:rsidR="00281470" w:rsidRPr="00281470" w:rsidRDefault="00281470" w:rsidP="00281470">
            <w:pPr>
              <w:spacing w:line="360" w:lineRule="auto"/>
              <w:rPr>
                <w:rFonts w:ascii="Arial" w:eastAsia="Times New Roman" w:hAnsi="Arial" w:cs="Arial"/>
                <w:sz w:val="22"/>
                <w:szCs w:val="22"/>
                <w:lang w:val="id-ID" w:eastAsia="id-ID"/>
              </w:rPr>
            </w:pPr>
            <w:r w:rsidRPr="00281470">
              <w:rPr>
                <w:rFonts w:ascii="Arial" w:hAnsi="Arial" w:cs="Arial"/>
                <w:sz w:val="22"/>
                <w:szCs w:val="22"/>
                <w:lang w:val="id-ID" w:eastAsia="id-ID"/>
              </w:rPr>
              <w:t>6,249</w:t>
            </w:r>
          </w:p>
        </w:tc>
      </w:tr>
    </w:tbl>
    <w:p w14:paraId="5F383396" w14:textId="77777777" w:rsidR="00281470" w:rsidRPr="00281470" w:rsidRDefault="00281470" w:rsidP="00281470">
      <w:pPr>
        <w:spacing w:line="360" w:lineRule="auto"/>
        <w:rPr>
          <w:rFonts w:ascii="Arial" w:eastAsia="Times New Roman" w:hAnsi="Arial" w:cs="Arial"/>
          <w:sz w:val="22"/>
          <w:szCs w:val="22"/>
        </w:rPr>
      </w:pPr>
    </w:p>
    <w:p w14:paraId="3A0508F7" w14:textId="4E48D059" w:rsidR="00281470" w:rsidRDefault="00281470" w:rsidP="00281470">
      <w:pPr>
        <w:spacing w:line="360" w:lineRule="auto"/>
        <w:ind w:firstLine="426"/>
        <w:jc w:val="both"/>
        <w:rPr>
          <w:rFonts w:ascii="Arial" w:hAnsi="Arial" w:cs="Arial"/>
          <w:sz w:val="22"/>
          <w:szCs w:val="22"/>
        </w:rPr>
      </w:pPr>
      <w:proofErr w:type="gramStart"/>
      <w:r w:rsidRPr="00281470">
        <w:rPr>
          <w:rFonts w:ascii="Arial" w:hAnsi="Arial" w:cs="Arial"/>
          <w:sz w:val="22"/>
          <w:szCs w:val="22"/>
        </w:rPr>
        <w:t>Berdasarkan tabel 2.</w:t>
      </w:r>
      <w:proofErr w:type="gramEnd"/>
      <w:r w:rsidRPr="00281470">
        <w:rPr>
          <w:rFonts w:ascii="Arial" w:hAnsi="Arial" w:cs="Arial"/>
          <w:sz w:val="22"/>
          <w:szCs w:val="22"/>
        </w:rPr>
        <w:t xml:space="preserve"> Hasil </w:t>
      </w:r>
      <w:r w:rsidRPr="00281470">
        <w:rPr>
          <w:rFonts w:ascii="Arial" w:hAnsi="Arial" w:cs="Arial"/>
          <w:i/>
          <w:sz w:val="22"/>
          <w:szCs w:val="22"/>
        </w:rPr>
        <w:t>self efficacy</w:t>
      </w:r>
      <w:r w:rsidRPr="00281470">
        <w:rPr>
          <w:rFonts w:ascii="Arial" w:hAnsi="Arial" w:cs="Arial"/>
          <w:sz w:val="22"/>
          <w:szCs w:val="22"/>
        </w:rPr>
        <w:t xml:space="preserve"> pada warga binaan di Lapas didapatkan nilai rerata 31,50, dengan median 31,00 dan std.deviation 4,773 dengan jumlah responden 252. Maka nilai rata – rata skor 31</w:t>
      </w:r>
      <w:proofErr w:type="gramStart"/>
      <w:r w:rsidRPr="00281470">
        <w:rPr>
          <w:rFonts w:ascii="Arial" w:hAnsi="Arial" w:cs="Arial"/>
          <w:sz w:val="22"/>
          <w:szCs w:val="22"/>
        </w:rPr>
        <w:t>,50</w:t>
      </w:r>
      <w:proofErr w:type="gramEnd"/>
      <w:r w:rsidRPr="00281470">
        <w:rPr>
          <w:rFonts w:ascii="Arial" w:hAnsi="Arial" w:cs="Arial"/>
          <w:sz w:val="22"/>
          <w:szCs w:val="22"/>
        </w:rPr>
        <w:t xml:space="preserve"> hampir mendekati nilai maksimal. </w:t>
      </w:r>
      <w:proofErr w:type="gramStart"/>
      <w:r w:rsidRPr="00281470">
        <w:rPr>
          <w:rFonts w:ascii="Arial" w:hAnsi="Arial" w:cs="Arial"/>
          <w:sz w:val="22"/>
          <w:szCs w:val="22"/>
        </w:rPr>
        <w:t xml:space="preserve">Hal ini menunjukan bahwa warga binaan dilapas memiliki </w:t>
      </w:r>
      <w:r w:rsidRPr="00281470">
        <w:rPr>
          <w:rFonts w:ascii="Arial" w:hAnsi="Arial" w:cs="Arial"/>
          <w:i/>
          <w:sz w:val="22"/>
          <w:szCs w:val="22"/>
        </w:rPr>
        <w:t xml:space="preserve">self efficacy </w:t>
      </w:r>
      <w:r w:rsidRPr="00281470">
        <w:rPr>
          <w:rFonts w:ascii="Arial" w:hAnsi="Arial" w:cs="Arial"/>
          <w:sz w:val="22"/>
          <w:szCs w:val="22"/>
        </w:rPr>
        <w:t>yang tinggi.</w:t>
      </w:r>
      <w:proofErr w:type="gramEnd"/>
      <w:r w:rsidRPr="00281470">
        <w:rPr>
          <w:rFonts w:ascii="Arial" w:hAnsi="Arial" w:cs="Arial"/>
          <w:sz w:val="22"/>
          <w:szCs w:val="22"/>
        </w:rPr>
        <w:t xml:space="preserve"> Seseorang dengan </w:t>
      </w:r>
      <w:r w:rsidRPr="00281470">
        <w:rPr>
          <w:rFonts w:ascii="Arial" w:hAnsi="Arial" w:cs="Arial"/>
          <w:i/>
          <w:sz w:val="22"/>
          <w:szCs w:val="22"/>
        </w:rPr>
        <w:t>self efficacy</w:t>
      </w:r>
      <w:r w:rsidRPr="00281470">
        <w:rPr>
          <w:rFonts w:ascii="Arial" w:hAnsi="Arial" w:cs="Arial"/>
          <w:sz w:val="22"/>
          <w:szCs w:val="22"/>
        </w:rPr>
        <w:t xml:space="preserve"> yang tinggi, percaya bahwa mereka dapat melakukan sesuatu untuk mengubah kejadian disekitar mereka, sementara seseorang dengan </w:t>
      </w:r>
      <w:r w:rsidRPr="00281470">
        <w:rPr>
          <w:rFonts w:ascii="Arial" w:hAnsi="Arial" w:cs="Arial"/>
          <w:i/>
          <w:sz w:val="22"/>
          <w:szCs w:val="22"/>
        </w:rPr>
        <w:t>self efficacy</w:t>
      </w:r>
      <w:r w:rsidRPr="00281470">
        <w:rPr>
          <w:rFonts w:ascii="Arial" w:hAnsi="Arial" w:cs="Arial"/>
          <w:sz w:val="22"/>
          <w:szCs w:val="22"/>
        </w:rPr>
        <w:t xml:space="preserve"> yang rendah, percaya bahwa pada dasarnya mereka tidak mampu melakukan segala sesuatu yang ada di sekitar mereka </w:t>
      </w:r>
      <w:r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{"citationItems":[{"id":"ITEM-1","itemData":{"author":[{"dropping-particle":"","family":"Manuntung","given":"Alfeus","non-dropping-particle":"","parse-names":false,"suffix":""}],"id":"ITEM-1","issued":{"date-parts":[["2018"]]},"number-of-pages":"55-65","publisher":"Wineka Media","publisher-place":"Malang","title":"Terapi Perilaku Kognitif pada Pasien Hipertensi","type":"book"},"uris":["http://www.mendeley.com/documents/?uuid=398f7bdc-e487-4619-803b-a820cb0910cb"]}],"mendeley":{"formattedCitation":"(Manuntung, 2018)","plainTextFormattedCitation":"(Manuntung, 2018)","previouslyFormattedCitation":"&lt;sup&gt;11&lt;/sup&gt;"},"properties":{"noteIndex":0},"schema":"https://github.com/citation-style-language/schema/raw/master/csl-citation.json"}</w:instrText>
      </w:r>
      <w:r w:rsidRPr="00281470">
        <w:rPr>
          <w:rFonts w:ascii="Arial" w:hAnsi="Arial" w:cs="Arial"/>
          <w:sz w:val="22"/>
          <w:szCs w:val="22"/>
        </w:rPr>
        <w:fldChar w:fldCharType="separate"/>
      </w:r>
      <w:r w:rsidR="00691350" w:rsidRPr="00691350">
        <w:rPr>
          <w:rFonts w:ascii="Arial" w:hAnsi="Arial" w:cs="Arial"/>
          <w:noProof/>
          <w:sz w:val="22"/>
          <w:szCs w:val="22"/>
        </w:rPr>
        <w:t>(Manuntung, 2018)</w:t>
      </w:r>
      <w:r w:rsidRPr="00281470">
        <w:rPr>
          <w:rFonts w:ascii="Arial" w:hAnsi="Arial" w:cs="Arial"/>
          <w:sz w:val="22"/>
          <w:szCs w:val="22"/>
        </w:rPr>
        <w:fldChar w:fldCharType="end"/>
      </w:r>
      <w:r w:rsidRPr="00281470">
        <w:rPr>
          <w:rFonts w:ascii="Arial" w:hAnsi="Arial" w:cs="Arial"/>
          <w:sz w:val="22"/>
          <w:szCs w:val="22"/>
        </w:rPr>
        <w:t>.</w:t>
      </w:r>
    </w:p>
    <w:p w14:paraId="3B4A1719" w14:textId="7ACEECD4" w:rsidR="00281470" w:rsidRPr="00281470" w:rsidRDefault="00281470" w:rsidP="00281470">
      <w:pPr>
        <w:spacing w:line="360" w:lineRule="auto"/>
        <w:ind w:firstLine="426"/>
        <w:jc w:val="both"/>
        <w:rPr>
          <w:rFonts w:ascii="Arial" w:hAnsi="Arial" w:cs="Arial"/>
          <w:sz w:val="22"/>
          <w:szCs w:val="22"/>
        </w:rPr>
      </w:pPr>
      <w:r w:rsidRPr="00281470">
        <w:rPr>
          <w:rFonts w:ascii="Arial" w:hAnsi="Arial" w:cs="Arial"/>
          <w:sz w:val="22"/>
          <w:szCs w:val="22"/>
        </w:rPr>
        <w:t xml:space="preserve">Hasil penelitian kecemasan pada warga binaan di Lapas kelas 2A Kota Pekalongan didapatkan hasil rerata 8,25 dengan nilai median 7,00 yang berarti kecemasan ringan dan std.deviation 6,249 dengan jumlah responden 252. Hal ini sejalan dengan penelitian yang dilakukan oleh </w:t>
      </w:r>
      <w:r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author":[{"dropping-particle":"","family":"Adiari","given":"G.A","non-dropping-particle":"","parse-names":false,"suffix":""},{"dropping-particle":"","family":"Yudhawati","given":"N","non-dropping-particle":"","parse-names":false,"suffix":""},{"dropping-particle":"","family":"Sri Muryani","given":"N","non-dropping-particle":"","parse-names":false,"suffix":""}],"container-title":"Bali Healt Published Journal","id":"ITEM-1","issued":{"date-parts":[["2022"]]},"page":"59 - 69","title":"Gambaran Tingkat Kecemasan pada Warga Binaan Perempuan Di Lembaga Permasyarakatan Perempuan Kelas IIA Denpasar","type":"article-journal","volume":"4"},"uris":["http://www.mendeley.com/documents/?uuid=d86d0e63-5ecc-4225-87e2-625767116d97"]}],"mendeley":{"formattedCitation":"(Adiari et al., 2022)","manualFormatting":"Adiari (2022)","plainTextFormattedCitation":"(Adiari et al., 2022)","previouslyFormattedCitation":"&lt;sup&gt;10&lt;/sup&gt;"},"properties":{"noteIndex":0},"schema":"https://github.com/citation-style-language/schema/raw/master/csl-citation.json"}</w:instrText>
      </w:r>
      <w:r w:rsidRPr="00281470">
        <w:rPr>
          <w:rFonts w:ascii="Arial" w:hAnsi="Arial" w:cs="Arial"/>
          <w:sz w:val="22"/>
          <w:szCs w:val="22"/>
        </w:rPr>
        <w:fldChar w:fldCharType="separate"/>
      </w:r>
      <w:r w:rsidRPr="00281470">
        <w:rPr>
          <w:rFonts w:ascii="Arial" w:hAnsi="Arial" w:cs="Arial"/>
          <w:noProof/>
          <w:sz w:val="22"/>
          <w:szCs w:val="22"/>
        </w:rPr>
        <w:t>Adiari (2022)</w:t>
      </w:r>
      <w:r w:rsidRPr="00281470">
        <w:rPr>
          <w:rFonts w:ascii="Arial" w:hAnsi="Arial" w:cs="Arial"/>
          <w:sz w:val="22"/>
          <w:szCs w:val="22"/>
        </w:rPr>
        <w:fldChar w:fldCharType="end"/>
      </w:r>
      <w:r w:rsidRPr="00281470">
        <w:rPr>
          <w:rFonts w:ascii="Arial" w:hAnsi="Arial" w:cs="Arial"/>
          <w:sz w:val="22"/>
          <w:szCs w:val="22"/>
        </w:rPr>
        <w:t xml:space="preserve">, bahwa kebanyakan warga binaan dilapas mengalami kecemasan ringan, warga binaan tersadar, terangsang untuk melakukan tindakan yang berguna, termotivasi secara positif dengan memiliki harapan untuk melanjutkan aktivitasnya atau kehidupannya yang lebih baik setelah keluar dari tahanan </w:t>
      </w:r>
      <w:r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author":[{"dropping-particle":"","family":"Adiari","given":"G.A","non-dropping-particle":"","parse-names":false,"suffix":""},{"dropping-particle":"","family":"Yudhawati","given":"N","non-dropping-particle":"","parse-names":false,"suffix":""},{"dropping-particle":"","family":"Sri Muryani","given":"N","non-dropping-particle":"","parse-names":false,"suffix":""}],"container-title":"Bali Healt Published Journal","id":"ITEM-1","issued":{"date-parts":[["2022"]]},"page":"59 - 69","title":"Gambaran Tingkat Kecemasan pada Warga Binaan Perempuan Di Lembaga Permasyarakatan Perempuan Kelas IIA Denpasar","type":"article-journal","volume":"4"},"uris":["http://www.mendeley.com/documents/?uuid=d86d0e63-5ecc-4225-87e2-625767116d97"]}],"mendeley":{"formattedCitation":"(Adiari et al., 2022)","plainTextFormattedCitation":"(Adiari et al., 2022)","previouslyFormattedCitation":"&lt;sup&gt;10&lt;/sup&gt;"},"properties":{"noteIndex":0},"schema":"https://github.com/citation-style-language/schema/raw/master/csl-citation.json"}</w:instrText>
      </w:r>
      <w:r w:rsidRPr="00281470">
        <w:rPr>
          <w:rFonts w:ascii="Arial" w:hAnsi="Arial" w:cs="Arial"/>
          <w:sz w:val="22"/>
          <w:szCs w:val="22"/>
        </w:rPr>
        <w:fldChar w:fldCharType="separate"/>
      </w:r>
      <w:r w:rsidR="00691350" w:rsidRPr="00691350">
        <w:rPr>
          <w:rFonts w:ascii="Arial" w:hAnsi="Arial" w:cs="Arial"/>
          <w:noProof/>
          <w:sz w:val="22"/>
          <w:szCs w:val="22"/>
        </w:rPr>
        <w:t>(Adiari et al., 2022)</w:t>
      </w:r>
      <w:r w:rsidRPr="00281470">
        <w:rPr>
          <w:rFonts w:ascii="Arial" w:hAnsi="Arial" w:cs="Arial"/>
          <w:sz w:val="22"/>
          <w:szCs w:val="22"/>
        </w:rPr>
        <w:fldChar w:fldCharType="end"/>
      </w:r>
      <w:r w:rsidRPr="00281470">
        <w:rPr>
          <w:rFonts w:ascii="Arial" w:hAnsi="Arial" w:cs="Arial"/>
          <w:sz w:val="22"/>
          <w:szCs w:val="22"/>
        </w:rPr>
        <w:t>.</w:t>
      </w:r>
    </w:p>
    <w:p w14:paraId="0FFBAAF8" w14:textId="77777777" w:rsidR="00281470" w:rsidRPr="00281470" w:rsidRDefault="00281470" w:rsidP="00281470">
      <w:pPr>
        <w:pStyle w:val="Heading2"/>
        <w:numPr>
          <w:ilvl w:val="1"/>
          <w:numId w:val="47"/>
        </w:numPr>
        <w:spacing w:before="120" w:after="0" w:line="360" w:lineRule="auto"/>
        <w:ind w:left="426" w:hanging="426"/>
        <w:rPr>
          <w:sz w:val="22"/>
          <w:szCs w:val="22"/>
        </w:rPr>
      </w:pPr>
      <w:r w:rsidRPr="00281470">
        <w:rPr>
          <w:sz w:val="22"/>
          <w:szCs w:val="22"/>
        </w:rPr>
        <w:lastRenderedPageBreak/>
        <w:t xml:space="preserve">Hubungan </w:t>
      </w:r>
      <w:r w:rsidRPr="00A6787C">
        <w:rPr>
          <w:sz w:val="22"/>
          <w:szCs w:val="22"/>
        </w:rPr>
        <w:t>Self Efficacy</w:t>
      </w:r>
      <w:r w:rsidRPr="00281470">
        <w:rPr>
          <w:sz w:val="22"/>
          <w:szCs w:val="22"/>
        </w:rPr>
        <w:t xml:space="preserve"> dengan Kecemasan Responden (n=252)</w:t>
      </w:r>
    </w:p>
    <w:p w14:paraId="44DAAAA9" w14:textId="77777777" w:rsidR="00281470" w:rsidRPr="00281470" w:rsidRDefault="00281470" w:rsidP="00281470">
      <w:pPr>
        <w:pStyle w:val="Heading2"/>
        <w:spacing w:before="120" w:line="360" w:lineRule="auto"/>
        <w:jc w:val="center"/>
        <w:rPr>
          <w:b w:val="0"/>
          <w:sz w:val="22"/>
          <w:szCs w:val="22"/>
        </w:rPr>
      </w:pPr>
      <w:proofErr w:type="gramStart"/>
      <w:r w:rsidRPr="00281470">
        <w:rPr>
          <w:b w:val="0"/>
          <w:sz w:val="22"/>
          <w:szCs w:val="22"/>
        </w:rPr>
        <w:t>Tabel.</w:t>
      </w:r>
      <w:proofErr w:type="gramEnd"/>
      <w:r w:rsidRPr="00281470">
        <w:rPr>
          <w:b w:val="0"/>
          <w:sz w:val="22"/>
          <w:szCs w:val="22"/>
        </w:rPr>
        <w:t xml:space="preserve"> 3 Hubungan </w:t>
      </w:r>
      <w:r w:rsidRPr="00A6787C">
        <w:rPr>
          <w:b w:val="0"/>
          <w:sz w:val="22"/>
          <w:szCs w:val="22"/>
        </w:rPr>
        <w:t>Self Efficacy</w:t>
      </w:r>
      <w:r w:rsidRPr="00281470">
        <w:rPr>
          <w:b w:val="0"/>
          <w:sz w:val="22"/>
          <w:szCs w:val="22"/>
        </w:rPr>
        <w:t xml:space="preserve"> dengan Kecemasan Responden (n=252)</w:t>
      </w:r>
    </w:p>
    <w:tbl>
      <w:tblPr>
        <w:tblW w:w="0" w:type="auto"/>
        <w:jc w:val="center"/>
        <w:tblInd w:w="276" w:type="dxa"/>
        <w:tblBorders>
          <w:top w:val="single" w:sz="4" w:space="0" w:color="auto"/>
          <w:bottom w:val="single" w:sz="4" w:space="0" w:color="auto"/>
          <w:insideH w:val="single" w:sz="4" w:space="0" w:color="auto"/>
        </w:tblBorders>
        <w:tblLook w:val="04A0" w:firstRow="1" w:lastRow="0" w:firstColumn="1" w:lastColumn="0" w:noHBand="0" w:noVBand="1"/>
      </w:tblPr>
      <w:tblGrid>
        <w:gridCol w:w="1750"/>
        <w:gridCol w:w="1021"/>
        <w:gridCol w:w="1084"/>
      </w:tblGrid>
      <w:tr w:rsidR="00281470" w:rsidRPr="00281470" w14:paraId="0D40D582" w14:textId="77777777" w:rsidTr="00281470">
        <w:trPr>
          <w:jc w:val="center"/>
        </w:trPr>
        <w:tc>
          <w:tcPr>
            <w:tcW w:w="1750" w:type="dxa"/>
            <w:tcBorders>
              <w:top w:val="single" w:sz="4" w:space="0" w:color="auto"/>
              <w:left w:val="nil"/>
              <w:bottom w:val="single" w:sz="4" w:space="0" w:color="auto"/>
              <w:right w:val="nil"/>
            </w:tcBorders>
            <w:hideMark/>
          </w:tcPr>
          <w:p w14:paraId="13D1E293" w14:textId="77777777" w:rsidR="00281470" w:rsidRPr="00281470" w:rsidRDefault="00281470" w:rsidP="00281470">
            <w:pPr>
              <w:spacing w:line="360" w:lineRule="auto"/>
              <w:ind w:left="34"/>
              <w:jc w:val="both"/>
              <w:rPr>
                <w:rFonts w:ascii="Arial" w:eastAsia="Times New Roman" w:hAnsi="Arial" w:cs="Arial"/>
                <w:b/>
                <w:sz w:val="22"/>
                <w:szCs w:val="22"/>
                <w:lang w:val="id-ID" w:eastAsia="id-ID"/>
              </w:rPr>
            </w:pPr>
            <w:r w:rsidRPr="00281470">
              <w:rPr>
                <w:rFonts w:ascii="Arial" w:hAnsi="Arial" w:cs="Arial"/>
                <w:b/>
                <w:sz w:val="22"/>
                <w:szCs w:val="22"/>
                <w:lang w:val="id-ID" w:eastAsia="id-ID"/>
              </w:rPr>
              <w:t>Variabel</w:t>
            </w:r>
          </w:p>
        </w:tc>
        <w:tc>
          <w:tcPr>
            <w:tcW w:w="0" w:type="auto"/>
            <w:tcBorders>
              <w:top w:val="single" w:sz="4" w:space="0" w:color="auto"/>
              <w:left w:val="nil"/>
              <w:bottom w:val="single" w:sz="4" w:space="0" w:color="auto"/>
              <w:right w:val="nil"/>
            </w:tcBorders>
            <w:hideMark/>
          </w:tcPr>
          <w:p w14:paraId="75EDD852" w14:textId="77777777" w:rsidR="00281470" w:rsidRPr="00281470" w:rsidRDefault="00281470" w:rsidP="00281470">
            <w:pPr>
              <w:spacing w:line="360" w:lineRule="auto"/>
              <w:ind w:left="34"/>
              <w:jc w:val="center"/>
              <w:rPr>
                <w:rFonts w:ascii="Arial" w:eastAsia="Times New Roman" w:hAnsi="Arial" w:cs="Arial"/>
                <w:b/>
                <w:i/>
                <w:sz w:val="22"/>
                <w:szCs w:val="22"/>
                <w:lang w:val="id-ID" w:eastAsia="id-ID"/>
              </w:rPr>
            </w:pPr>
            <w:r w:rsidRPr="00281470">
              <w:rPr>
                <w:rFonts w:ascii="Arial" w:hAnsi="Arial" w:cs="Arial"/>
                <w:b/>
                <w:i/>
                <w:sz w:val="22"/>
                <w:szCs w:val="22"/>
                <w:lang w:val="id-ID" w:eastAsia="id-ID"/>
              </w:rPr>
              <w:t>P value</w:t>
            </w:r>
          </w:p>
        </w:tc>
        <w:tc>
          <w:tcPr>
            <w:tcW w:w="1084" w:type="dxa"/>
            <w:tcBorders>
              <w:top w:val="single" w:sz="4" w:space="0" w:color="auto"/>
              <w:left w:val="nil"/>
              <w:bottom w:val="single" w:sz="4" w:space="0" w:color="auto"/>
              <w:right w:val="nil"/>
            </w:tcBorders>
            <w:hideMark/>
          </w:tcPr>
          <w:p w14:paraId="4090C776" w14:textId="77777777" w:rsidR="00281470" w:rsidRPr="00281470" w:rsidRDefault="00C83EF9" w:rsidP="00281470">
            <w:pPr>
              <w:spacing w:line="360" w:lineRule="auto"/>
              <w:ind w:left="34"/>
              <w:jc w:val="both"/>
              <w:rPr>
                <w:rFonts w:ascii="Arial" w:eastAsia="Times New Roman" w:hAnsi="Arial" w:cs="Arial"/>
                <w:b/>
                <w:i/>
                <w:sz w:val="22"/>
                <w:szCs w:val="22"/>
                <w:lang w:val="id-ID" w:eastAsia="id-ID"/>
              </w:rPr>
            </w:pPr>
            <m:oMathPara>
              <m:oMath>
                <m:sSup>
                  <m:sSupPr>
                    <m:ctrlPr>
                      <w:rPr>
                        <w:rFonts w:ascii="Cambria Math" w:eastAsia="Times New Roman" w:hAnsi="Cambria Math" w:cs="Arial"/>
                        <w:b/>
                        <w:i/>
                        <w:sz w:val="22"/>
                        <w:szCs w:val="22"/>
                        <w:lang w:val="id-ID" w:eastAsia="id-ID"/>
                      </w:rPr>
                    </m:ctrlPr>
                  </m:sSupPr>
                  <m:e>
                    <m:r>
                      <m:rPr>
                        <m:sty m:val="bi"/>
                      </m:rPr>
                      <w:rPr>
                        <w:rFonts w:ascii="Cambria Math" w:hAnsi="Cambria Math" w:cs="Arial"/>
                        <w:sz w:val="22"/>
                        <w:szCs w:val="22"/>
                        <w:lang w:val="id-ID" w:eastAsia="id-ID"/>
                      </w:rPr>
                      <m:t>r</m:t>
                    </m:r>
                  </m:e>
                  <m:sup>
                    <m:r>
                      <m:rPr>
                        <m:sty m:val="bi"/>
                      </m:rPr>
                      <w:rPr>
                        <w:rFonts w:ascii="Cambria Math" w:hAnsi="Cambria Math" w:cs="Arial"/>
                        <w:sz w:val="22"/>
                        <w:szCs w:val="22"/>
                        <w:lang w:val="id-ID" w:eastAsia="id-ID"/>
                      </w:rPr>
                      <m:t>2</m:t>
                    </m:r>
                  </m:sup>
                </m:sSup>
              </m:oMath>
            </m:oMathPara>
          </w:p>
        </w:tc>
      </w:tr>
      <w:tr w:rsidR="00281470" w:rsidRPr="00281470" w14:paraId="6FA32952" w14:textId="77777777" w:rsidTr="00281470">
        <w:trPr>
          <w:jc w:val="center"/>
        </w:trPr>
        <w:tc>
          <w:tcPr>
            <w:tcW w:w="1750" w:type="dxa"/>
            <w:tcBorders>
              <w:top w:val="single" w:sz="4" w:space="0" w:color="auto"/>
              <w:left w:val="nil"/>
              <w:bottom w:val="nil"/>
              <w:right w:val="nil"/>
            </w:tcBorders>
            <w:hideMark/>
          </w:tcPr>
          <w:p w14:paraId="0B4B9553" w14:textId="77777777" w:rsidR="00281470" w:rsidRPr="00281470" w:rsidRDefault="00281470" w:rsidP="00281470">
            <w:pPr>
              <w:spacing w:line="360" w:lineRule="auto"/>
              <w:ind w:left="34"/>
              <w:jc w:val="both"/>
              <w:rPr>
                <w:rFonts w:ascii="Arial" w:eastAsia="Times New Roman" w:hAnsi="Arial" w:cs="Arial"/>
                <w:i/>
                <w:sz w:val="22"/>
                <w:szCs w:val="22"/>
                <w:lang w:val="id-ID" w:eastAsia="id-ID"/>
              </w:rPr>
            </w:pPr>
            <w:r w:rsidRPr="00281470">
              <w:rPr>
                <w:rFonts w:ascii="Arial" w:hAnsi="Arial" w:cs="Arial"/>
                <w:i/>
                <w:sz w:val="22"/>
                <w:szCs w:val="22"/>
                <w:lang w:val="id-ID" w:eastAsia="id-ID"/>
              </w:rPr>
              <w:t>Self Efficacay</w:t>
            </w:r>
          </w:p>
        </w:tc>
        <w:tc>
          <w:tcPr>
            <w:tcW w:w="0" w:type="auto"/>
            <w:vMerge w:val="restart"/>
            <w:tcBorders>
              <w:top w:val="single" w:sz="4" w:space="0" w:color="auto"/>
              <w:left w:val="nil"/>
              <w:bottom w:val="single" w:sz="4" w:space="0" w:color="auto"/>
              <w:right w:val="nil"/>
            </w:tcBorders>
            <w:vAlign w:val="center"/>
            <w:hideMark/>
          </w:tcPr>
          <w:p w14:paraId="6DAC545C" w14:textId="77777777" w:rsidR="00281470" w:rsidRPr="00281470" w:rsidRDefault="00281470" w:rsidP="00281470">
            <w:pPr>
              <w:spacing w:line="360" w:lineRule="auto"/>
              <w:ind w:left="34"/>
              <w:jc w:val="center"/>
              <w:rPr>
                <w:rFonts w:ascii="Arial" w:eastAsia="Times New Roman" w:hAnsi="Arial" w:cs="Arial"/>
                <w:sz w:val="22"/>
                <w:szCs w:val="22"/>
                <w:lang w:val="id-ID" w:eastAsia="id-ID"/>
              </w:rPr>
            </w:pPr>
            <w:r w:rsidRPr="00281470">
              <w:rPr>
                <w:rFonts w:ascii="Arial" w:hAnsi="Arial" w:cs="Arial"/>
                <w:sz w:val="22"/>
                <w:szCs w:val="22"/>
                <w:lang w:val="id-ID" w:eastAsia="id-ID"/>
              </w:rPr>
              <w:t>0,000</w:t>
            </w:r>
          </w:p>
        </w:tc>
        <w:tc>
          <w:tcPr>
            <w:tcW w:w="1084" w:type="dxa"/>
            <w:vMerge w:val="restart"/>
            <w:tcBorders>
              <w:top w:val="single" w:sz="4" w:space="0" w:color="auto"/>
              <w:left w:val="nil"/>
              <w:bottom w:val="single" w:sz="4" w:space="0" w:color="auto"/>
              <w:right w:val="nil"/>
            </w:tcBorders>
            <w:vAlign w:val="center"/>
            <w:hideMark/>
          </w:tcPr>
          <w:p w14:paraId="072D4B01" w14:textId="77777777" w:rsidR="00281470" w:rsidRPr="00281470" w:rsidRDefault="00281470" w:rsidP="00281470">
            <w:pPr>
              <w:spacing w:line="360" w:lineRule="auto"/>
              <w:ind w:left="34"/>
              <w:jc w:val="center"/>
              <w:rPr>
                <w:rFonts w:ascii="Arial" w:eastAsia="Times New Roman" w:hAnsi="Arial" w:cs="Arial"/>
                <w:sz w:val="22"/>
                <w:szCs w:val="22"/>
                <w:lang w:val="id-ID" w:eastAsia="id-ID"/>
              </w:rPr>
            </w:pPr>
            <w:r w:rsidRPr="00281470">
              <w:rPr>
                <w:rFonts w:ascii="Arial" w:hAnsi="Arial" w:cs="Arial"/>
                <w:sz w:val="22"/>
                <w:szCs w:val="22"/>
                <w:lang w:val="id-ID" w:eastAsia="id-ID"/>
              </w:rPr>
              <w:t>-0,267</w:t>
            </w:r>
          </w:p>
        </w:tc>
      </w:tr>
      <w:tr w:rsidR="00281470" w:rsidRPr="00281470" w14:paraId="44132C67" w14:textId="77777777" w:rsidTr="00281470">
        <w:trPr>
          <w:jc w:val="center"/>
        </w:trPr>
        <w:tc>
          <w:tcPr>
            <w:tcW w:w="1750" w:type="dxa"/>
            <w:tcBorders>
              <w:top w:val="nil"/>
              <w:left w:val="nil"/>
              <w:bottom w:val="single" w:sz="4" w:space="0" w:color="auto"/>
              <w:right w:val="nil"/>
            </w:tcBorders>
            <w:hideMark/>
          </w:tcPr>
          <w:p w14:paraId="61752553" w14:textId="77777777" w:rsidR="00281470" w:rsidRPr="00281470" w:rsidRDefault="00281470" w:rsidP="00281470">
            <w:pPr>
              <w:spacing w:line="360" w:lineRule="auto"/>
              <w:ind w:left="34"/>
              <w:jc w:val="both"/>
              <w:rPr>
                <w:rFonts w:ascii="Arial" w:eastAsia="Times New Roman" w:hAnsi="Arial" w:cs="Arial"/>
                <w:sz w:val="22"/>
                <w:szCs w:val="22"/>
                <w:lang w:val="id-ID" w:eastAsia="id-ID"/>
              </w:rPr>
            </w:pPr>
            <w:r w:rsidRPr="00281470">
              <w:rPr>
                <w:rFonts w:ascii="Arial" w:hAnsi="Arial" w:cs="Arial"/>
                <w:sz w:val="22"/>
                <w:szCs w:val="22"/>
                <w:lang w:val="id-ID" w:eastAsia="id-ID"/>
              </w:rPr>
              <w:t>Kecemasan</w:t>
            </w:r>
          </w:p>
        </w:tc>
        <w:tc>
          <w:tcPr>
            <w:tcW w:w="0" w:type="auto"/>
            <w:vMerge/>
            <w:tcBorders>
              <w:top w:val="single" w:sz="4" w:space="0" w:color="auto"/>
              <w:left w:val="nil"/>
              <w:bottom w:val="single" w:sz="4" w:space="0" w:color="auto"/>
              <w:right w:val="nil"/>
            </w:tcBorders>
            <w:vAlign w:val="center"/>
            <w:hideMark/>
          </w:tcPr>
          <w:p w14:paraId="6625C8A0" w14:textId="77777777" w:rsidR="00281470" w:rsidRPr="00281470" w:rsidRDefault="00281470" w:rsidP="00281470">
            <w:pPr>
              <w:spacing w:line="360" w:lineRule="auto"/>
              <w:rPr>
                <w:rFonts w:ascii="Arial" w:eastAsia="Times New Roman" w:hAnsi="Arial" w:cs="Arial"/>
                <w:sz w:val="22"/>
                <w:szCs w:val="22"/>
                <w:lang w:val="id-ID" w:eastAsia="id-ID"/>
              </w:rPr>
            </w:pPr>
          </w:p>
        </w:tc>
        <w:tc>
          <w:tcPr>
            <w:tcW w:w="0" w:type="auto"/>
            <w:vMerge/>
            <w:tcBorders>
              <w:top w:val="single" w:sz="4" w:space="0" w:color="auto"/>
              <w:left w:val="nil"/>
              <w:bottom w:val="single" w:sz="4" w:space="0" w:color="auto"/>
              <w:right w:val="nil"/>
            </w:tcBorders>
            <w:vAlign w:val="center"/>
            <w:hideMark/>
          </w:tcPr>
          <w:p w14:paraId="528E9C68" w14:textId="77777777" w:rsidR="00281470" w:rsidRPr="00281470" w:rsidRDefault="00281470" w:rsidP="00281470">
            <w:pPr>
              <w:spacing w:line="360" w:lineRule="auto"/>
              <w:rPr>
                <w:rFonts w:ascii="Arial" w:eastAsia="Times New Roman" w:hAnsi="Arial" w:cs="Arial"/>
                <w:sz w:val="22"/>
                <w:szCs w:val="22"/>
                <w:lang w:val="id-ID" w:eastAsia="id-ID"/>
              </w:rPr>
            </w:pPr>
          </w:p>
        </w:tc>
      </w:tr>
    </w:tbl>
    <w:p w14:paraId="2E9B5777" w14:textId="77777777" w:rsidR="00281470" w:rsidRPr="00281470" w:rsidRDefault="00281470" w:rsidP="00281470">
      <w:pPr>
        <w:spacing w:line="360" w:lineRule="auto"/>
        <w:jc w:val="center"/>
        <w:rPr>
          <w:rFonts w:ascii="Arial" w:eastAsia="Times New Roman" w:hAnsi="Arial" w:cs="Arial"/>
          <w:sz w:val="24"/>
        </w:rPr>
      </w:pPr>
    </w:p>
    <w:p w14:paraId="1877473A" w14:textId="00BA8F51" w:rsidR="00281470" w:rsidRPr="00281470" w:rsidRDefault="00281470" w:rsidP="00281470">
      <w:pPr>
        <w:spacing w:line="360" w:lineRule="auto"/>
        <w:ind w:firstLine="426"/>
        <w:jc w:val="both"/>
        <w:rPr>
          <w:rFonts w:ascii="Arial" w:hAnsi="Arial" w:cs="Arial"/>
          <w:noProof/>
          <w:sz w:val="22"/>
          <w:szCs w:val="22"/>
        </w:rPr>
      </w:pPr>
      <w:proofErr w:type="gramStart"/>
      <w:r w:rsidRPr="00281470">
        <w:rPr>
          <w:rFonts w:ascii="Arial" w:hAnsi="Arial" w:cs="Arial"/>
          <w:sz w:val="22"/>
          <w:szCs w:val="22"/>
        </w:rPr>
        <w:t>Berdasarkan tabel 3.</w:t>
      </w:r>
      <w:proofErr w:type="gramEnd"/>
      <w:r w:rsidRPr="00281470">
        <w:rPr>
          <w:rFonts w:ascii="Arial" w:hAnsi="Arial" w:cs="Arial"/>
          <w:sz w:val="22"/>
          <w:szCs w:val="22"/>
        </w:rPr>
        <w:t xml:space="preserve"> Hasil penelitian ini didapatkan hasil bahwa rata – rata pada variabel </w:t>
      </w:r>
      <w:r w:rsidRPr="00281470">
        <w:rPr>
          <w:rFonts w:ascii="Arial" w:hAnsi="Arial" w:cs="Arial"/>
          <w:i/>
          <w:sz w:val="22"/>
          <w:szCs w:val="22"/>
        </w:rPr>
        <w:t>self efficacy</w:t>
      </w:r>
      <w:r w:rsidRPr="00281470">
        <w:rPr>
          <w:rFonts w:ascii="Arial" w:hAnsi="Arial" w:cs="Arial"/>
          <w:sz w:val="22"/>
          <w:szCs w:val="22"/>
        </w:rPr>
        <w:t xml:space="preserve"> adalah 31</w:t>
      </w:r>
      <w:proofErr w:type="gramStart"/>
      <w:r w:rsidRPr="00281470">
        <w:rPr>
          <w:rFonts w:ascii="Arial" w:hAnsi="Arial" w:cs="Arial"/>
          <w:sz w:val="22"/>
          <w:szCs w:val="22"/>
        </w:rPr>
        <w:t>,50</w:t>
      </w:r>
      <w:proofErr w:type="gramEnd"/>
      <w:r w:rsidRPr="00281470">
        <w:rPr>
          <w:rFonts w:ascii="Arial" w:hAnsi="Arial" w:cs="Arial"/>
          <w:sz w:val="22"/>
          <w:szCs w:val="22"/>
        </w:rPr>
        <w:t xml:space="preserve"> dan nilai rata – rata pada kecemasan adalah 8,25. Pada uji korelasi menggunakan </w:t>
      </w:r>
      <w:r w:rsidRPr="00281470">
        <w:rPr>
          <w:rFonts w:ascii="Arial" w:hAnsi="Arial" w:cs="Arial"/>
          <w:i/>
          <w:sz w:val="22"/>
          <w:szCs w:val="22"/>
        </w:rPr>
        <w:t>correlation spearman</w:t>
      </w:r>
      <w:r w:rsidRPr="00281470">
        <w:rPr>
          <w:rFonts w:ascii="Arial" w:hAnsi="Arial" w:cs="Arial"/>
          <w:sz w:val="22"/>
          <w:szCs w:val="22"/>
        </w:rPr>
        <w:t xml:space="preserve"> didapatkan hasil nilai r</w:t>
      </w:r>
      <w:r w:rsidRPr="00281470">
        <w:rPr>
          <w:rFonts w:ascii="Arial" w:hAnsi="Arial" w:cs="Arial"/>
          <w:sz w:val="22"/>
          <w:szCs w:val="22"/>
          <w:vertAlign w:val="superscript"/>
        </w:rPr>
        <w:t>2</w:t>
      </w:r>
      <w:r w:rsidRPr="00281470">
        <w:rPr>
          <w:rFonts w:ascii="Arial" w:hAnsi="Arial" w:cs="Arial"/>
          <w:sz w:val="22"/>
          <w:szCs w:val="22"/>
        </w:rPr>
        <w:t xml:space="preserve">-267 dengan </w:t>
      </w:r>
      <w:r w:rsidRPr="00281470">
        <w:rPr>
          <w:rFonts w:ascii="Arial" w:hAnsi="Arial" w:cs="Arial"/>
          <w:i/>
          <w:sz w:val="22"/>
          <w:szCs w:val="22"/>
        </w:rPr>
        <w:t>p value</w:t>
      </w:r>
      <w:r w:rsidRPr="00281470">
        <w:rPr>
          <w:rFonts w:ascii="Arial" w:hAnsi="Arial" w:cs="Arial"/>
          <w:sz w:val="22"/>
          <w:szCs w:val="22"/>
        </w:rPr>
        <w:t xml:space="preserve"> 0,000 (</w:t>
      </w:r>
      <w:r w:rsidRPr="00281470">
        <w:rPr>
          <w:rFonts w:ascii="Arial" w:hAnsi="Arial" w:cs="Arial"/>
          <w:i/>
          <w:sz w:val="22"/>
          <w:szCs w:val="22"/>
        </w:rPr>
        <w:t>p value</w:t>
      </w:r>
      <w:r w:rsidRPr="00281470">
        <w:rPr>
          <w:rFonts w:ascii="Arial" w:hAnsi="Arial" w:cs="Arial"/>
          <w:sz w:val="22"/>
          <w:szCs w:val="22"/>
        </w:rPr>
        <w:t xml:space="preserve"> &lt; 0</w:t>
      </w:r>
      <w:proofErr w:type="gramStart"/>
      <w:r w:rsidRPr="00281470">
        <w:rPr>
          <w:rFonts w:ascii="Arial" w:hAnsi="Arial" w:cs="Arial"/>
          <w:sz w:val="22"/>
          <w:szCs w:val="22"/>
        </w:rPr>
        <w:t>,05</w:t>
      </w:r>
      <w:proofErr w:type="gramEnd"/>
      <w:r w:rsidRPr="00281470">
        <w:rPr>
          <w:rFonts w:ascii="Arial" w:hAnsi="Arial" w:cs="Arial"/>
          <w:sz w:val="22"/>
          <w:szCs w:val="22"/>
        </w:rPr>
        <w:t xml:space="preserve">) yang berarti bahwa terdapat hubungan dengan korelasi cukup antara </w:t>
      </w:r>
      <w:r w:rsidRPr="00281470">
        <w:rPr>
          <w:rFonts w:ascii="Arial" w:hAnsi="Arial" w:cs="Arial"/>
          <w:i/>
          <w:sz w:val="22"/>
          <w:szCs w:val="22"/>
        </w:rPr>
        <w:t>self efficacy</w:t>
      </w:r>
      <w:r w:rsidRPr="00281470">
        <w:rPr>
          <w:rFonts w:ascii="Arial" w:hAnsi="Arial" w:cs="Arial"/>
          <w:sz w:val="22"/>
          <w:szCs w:val="22"/>
        </w:rPr>
        <w:t xml:space="preserve"> dengan kecemasn warga binaan. Hasil penelitian ini sejalan dengan penelitian sebelumnya oleh </w:t>
      </w:r>
      <w:r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population.","author":[{"dropping-particle":"","family":"Hayyan Dina","given":"Sabiela","non-dropping-particle":"","parse-names":false,"suffix":""}],"id":"ITEM-1","issued":{"date-parts":[["2021"]]},"title":"Pengaruh Efikasi Diri Terhadap Kecemasan Masa Depan Narapidana Lembaga Permasyarakatan Kelas II A Magelang","type":"article-journal"},"uris":["http://www.mendeley.com/documents/?uuid=ac05d582-04be-4751-bb22-b57e5a749008"]}],"mendeley":{"formattedCitation":"(Hayyan Dina, 2021)","manualFormatting":"Hayyan Dina (2021)","plainTextFormattedCitation":"(Hayyan Dina, 2021)","previouslyFormattedCitation":"&lt;sup&gt;12&lt;/sup&gt;"},"properties":{"noteIndex":0},"schema":"https://github.com/citation-style-language/schema/raw/master/csl-citation.json"}</w:instrText>
      </w:r>
      <w:r w:rsidRPr="00281470">
        <w:rPr>
          <w:rFonts w:ascii="Arial" w:hAnsi="Arial" w:cs="Arial"/>
          <w:sz w:val="22"/>
          <w:szCs w:val="22"/>
        </w:rPr>
        <w:fldChar w:fldCharType="separate"/>
      </w:r>
      <w:r w:rsidRPr="00281470">
        <w:rPr>
          <w:rFonts w:ascii="Arial" w:hAnsi="Arial" w:cs="Arial"/>
          <w:noProof/>
          <w:sz w:val="22"/>
          <w:szCs w:val="22"/>
        </w:rPr>
        <w:t>Hayyan Dina (2021)</w:t>
      </w:r>
      <w:r w:rsidRPr="00281470">
        <w:rPr>
          <w:rFonts w:ascii="Arial" w:hAnsi="Arial" w:cs="Arial"/>
          <w:sz w:val="22"/>
          <w:szCs w:val="22"/>
        </w:rPr>
        <w:fldChar w:fldCharType="end"/>
      </w:r>
      <w:r w:rsidRPr="00281470">
        <w:rPr>
          <w:rFonts w:ascii="Arial" w:hAnsi="Arial" w:cs="Arial"/>
          <w:sz w:val="22"/>
          <w:szCs w:val="22"/>
        </w:rPr>
        <w:t xml:space="preserve"> yang menunjukkan adanya pengaruh antara </w:t>
      </w:r>
      <w:r w:rsidRPr="00281470">
        <w:rPr>
          <w:rFonts w:ascii="Arial" w:hAnsi="Arial" w:cs="Arial"/>
          <w:i/>
          <w:sz w:val="22"/>
          <w:szCs w:val="22"/>
        </w:rPr>
        <w:t>self efficacy</w:t>
      </w:r>
      <w:r w:rsidRPr="00281470">
        <w:rPr>
          <w:rFonts w:ascii="Arial" w:hAnsi="Arial" w:cs="Arial"/>
          <w:sz w:val="22"/>
          <w:szCs w:val="22"/>
        </w:rPr>
        <w:t xml:space="preserve"> dengan kecemasan, artinya semakin tinggi efikasi diri maka semakin rendah kecemasan yang dialami WBP </w:t>
      </w:r>
      <w:r w:rsidRPr="00281470">
        <w:rPr>
          <w:rFonts w:ascii="Arial" w:hAnsi="Arial" w:cs="Arial"/>
          <w:sz w:val="22"/>
          <w:szCs w:val="22"/>
        </w:rPr>
        <w:fldChar w:fldCharType="begin" w:fldLock="1"/>
      </w:r>
      <w:r w:rsidR="00691350">
        <w:rPr>
          <w:rFonts w:ascii="Arial" w:hAnsi="Arial" w:cs="Arial"/>
          <w:sz w:val="22"/>
          <w:szCs w:val="22"/>
        </w:rPr>
        <w:instrText>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population.","author":[{"dropping-particle":"","family":"Hayyan Dina","given":"Sabiela","non-dropping-particle":"","parse-names":false,"suffix":""}],"id":"ITEM-1","issued":{"date-parts":[["2021"]]},"title":"Pengaruh Efikasi Diri Terhadap Kecemasan Masa Depan Narapidana Lembaga Permasyarakatan Kelas II A Magelang","type":"article-journal"},"uris":["http://www.mendeley.com/documents/?uuid=ac05d582-04be-4751-bb22-b57e5a749008"]}],"mendeley":{"formattedCitation":"(Hayyan Dina, 2021)","plainTextFormattedCitation":"(Hayyan Dina, 2021)","previouslyFormattedCitation":"&lt;sup&gt;12&lt;/sup&gt;"},"properties":{"noteIndex":0},"schema":"https://github.com/citation-style-language/schema/raw/master/csl-citation.json"}</w:instrText>
      </w:r>
      <w:r w:rsidRPr="00281470">
        <w:rPr>
          <w:rFonts w:ascii="Arial" w:hAnsi="Arial" w:cs="Arial"/>
          <w:sz w:val="22"/>
          <w:szCs w:val="22"/>
        </w:rPr>
        <w:fldChar w:fldCharType="separate"/>
      </w:r>
      <w:r w:rsidR="00691350" w:rsidRPr="00691350">
        <w:rPr>
          <w:rFonts w:ascii="Arial" w:hAnsi="Arial" w:cs="Arial"/>
          <w:noProof/>
          <w:sz w:val="22"/>
          <w:szCs w:val="22"/>
        </w:rPr>
        <w:t>(Hayyan Dina, 2021)</w:t>
      </w:r>
      <w:r w:rsidRPr="00281470">
        <w:rPr>
          <w:rFonts w:ascii="Arial" w:hAnsi="Arial" w:cs="Arial"/>
          <w:sz w:val="22"/>
          <w:szCs w:val="22"/>
        </w:rPr>
        <w:fldChar w:fldCharType="end"/>
      </w:r>
      <w:r w:rsidRPr="00281470">
        <w:rPr>
          <w:rFonts w:ascii="Arial" w:hAnsi="Arial" w:cs="Arial"/>
          <w:sz w:val="22"/>
          <w:szCs w:val="22"/>
        </w:rPr>
        <w:t xml:space="preserve">. </w:t>
      </w:r>
      <w:r w:rsidRPr="00281470">
        <w:rPr>
          <w:rFonts w:ascii="Arial" w:hAnsi="Arial" w:cs="Arial"/>
          <w:noProof/>
          <w:sz w:val="22"/>
          <w:szCs w:val="22"/>
        </w:rPr>
        <w:t xml:space="preserve">Salah satu cara untuk mengeksplorasi potensi yang dimiliki di dalam diri yaitu WBP harus memiliki kepercayaan diri yang tinggi untuk dapat meminimalkan adanya perasaan cemas. </w:t>
      </w:r>
      <w:r w:rsidRPr="00281470">
        <w:rPr>
          <w:rFonts w:ascii="Arial" w:hAnsi="Arial" w:cs="Arial"/>
          <w:i/>
          <w:noProof/>
          <w:sz w:val="22"/>
          <w:szCs w:val="22"/>
        </w:rPr>
        <w:t>Self efficacy</w:t>
      </w:r>
      <w:r w:rsidRPr="00281470">
        <w:rPr>
          <w:rFonts w:ascii="Arial" w:hAnsi="Arial" w:cs="Arial"/>
          <w:noProof/>
          <w:sz w:val="22"/>
          <w:szCs w:val="22"/>
        </w:rPr>
        <w:t xml:space="preserve"> yang direspon oleh seseorang merupakan salah satu bagian yang menentukan keberhasilan dalam kinerja dalam masa depan </w:t>
      </w:r>
      <w:r w:rsidRPr="00281470">
        <w:rPr>
          <w:rFonts w:ascii="Arial" w:hAnsi="Arial" w:cs="Arial"/>
          <w:noProof/>
          <w:sz w:val="22"/>
          <w:szCs w:val="22"/>
        </w:rPr>
        <w:fldChar w:fldCharType="begin" w:fldLock="1"/>
      </w:r>
      <w:r w:rsidR="00691350">
        <w:rPr>
          <w:rFonts w:ascii="Arial" w:hAnsi="Arial" w:cs="Arial"/>
          <w:noProof/>
          <w:sz w:val="22"/>
          <w:szCs w:val="22"/>
        </w:rPr>
        <w:instrText>ADDIN CSL_CITATION {"citationItems":[{"id":"ITEM-1","itemData":{"DOI":"10.24843/coping.2021.v09.i03.p07","ISSN":"2303-1298","abstract":"Salah satu bentuk pembelajaran di Program Studi Sarjana Keperawatan dan Profesi Ners (PSSKPN) adalah praktik laboratorium. Mahasiswa keperawatan saat menghadapi ujian praktik laboratorium mengalami berbagai kondisi seperti, gelisah, takut, panik, serta membayangkan saat melakukan ujian sehingga menyebabkan terjadinya kecemasan pada mahasiswa. Self-efficacy merupakan salah satu upaya untuk mencegah terjadinya kecemasan. Penelitian ini bertujuan untuk mengetahui hubungan self-efficacy dengan kecemasan pada mahasiswa keperawatan saat menghadapi ujian praktik laboratorium. Penelitian ini adalah penelitian deskriptif korelatif dengan metode pengambilan data menggunakan pendekatan restropektif. Sampel terdiri dari 61 responden yang diperoleh dengan teknik total sampling. Instrumen penelitian pada self-efficacy menggunakan General of self-efficacy (GSE) dan instrumen pada kecemasan menggunakan Zung self-rating anxiety scale (ZSAS). Analisis data menggunakan uji korelasi spearman rank. Hasil penelitian ini menunjukkan terdapat hubungan yang signifikan antara self-efficacy dengan kecemasan dengan arah hubungan negatif dan kekuatan sedang (p &lt;0,05; rs = - 0,0443) yang berarti semakin tinggi self-efficacy maka semakin rendah kecemasan yang dirasakan. Peneliti menyarankan meningkatkan self-efficacy diri pada mahasiswa keperawatan untuk mengurangi kecemasan saat menghadapi ujian praktik laboratorium.\r Kata kunci: Kecemasan, Self-Efficacy, Ujian Praktik Laboratorium","author":[{"dropping-particle":"","family":"Jayanti","given":"Ni Komang Ayu Eka","non-dropping-particle":"","parse-names":false,"suffix":""},{"dropping-particle":"","family":"Krisnawati","given":"Komang Menik Sri","non-dropping-particle":"","parse-names":false,"suffix":""},{"dropping-particle":"","family":"Devi","given":"Ni Luh Putu Shinta","non-dropping-particle":"","parse-names":false,"suffix":""}],"container-title":"Coping: Community of Publishing in Nursing","id":"ITEM-1","issue":"3","issued":{"date-parts":[["2021"]]},"page":"287","title":"Hubungan Self-Efficacy Terhadap Kecemasan Mahasiswa Keperawatan Menghadapi Ujian Praktik Laboratorium","type":"article-journal","volume":"9"},"uris":["http://www.mendeley.com/documents/?uuid=89c50ace-a889-4d3b-9a95-f173bfb28f57"]}],"mendeley":{"formattedCitation":"(Jayanti et al., 2021)","plainTextFormattedCitation":"(Jayanti et al., 2021)","previouslyFormattedCitation":"&lt;sup&gt;7&lt;/sup&gt;"},"properties":{"noteIndex":0},"schema":"https://github.com/citation-style-language/schema/raw/master/csl-citation.json"}</w:instrText>
      </w:r>
      <w:r w:rsidRPr="00281470">
        <w:rPr>
          <w:rFonts w:ascii="Arial" w:hAnsi="Arial" w:cs="Arial"/>
          <w:noProof/>
          <w:sz w:val="22"/>
          <w:szCs w:val="22"/>
        </w:rPr>
        <w:fldChar w:fldCharType="separate"/>
      </w:r>
      <w:r w:rsidR="00691350" w:rsidRPr="00691350">
        <w:rPr>
          <w:rFonts w:ascii="Arial" w:hAnsi="Arial" w:cs="Arial"/>
          <w:noProof/>
          <w:sz w:val="22"/>
          <w:szCs w:val="22"/>
        </w:rPr>
        <w:t>(Jayanti et al., 2021)</w:t>
      </w:r>
      <w:r w:rsidRPr="00281470">
        <w:rPr>
          <w:rFonts w:ascii="Arial" w:hAnsi="Arial" w:cs="Arial"/>
          <w:noProof/>
          <w:sz w:val="22"/>
          <w:szCs w:val="22"/>
        </w:rPr>
        <w:fldChar w:fldCharType="end"/>
      </w:r>
      <w:r w:rsidRPr="00281470">
        <w:rPr>
          <w:rFonts w:ascii="Arial" w:hAnsi="Arial" w:cs="Arial"/>
          <w:noProof/>
          <w:sz w:val="22"/>
          <w:szCs w:val="22"/>
        </w:rPr>
        <w:t>.</w:t>
      </w:r>
    </w:p>
    <w:p w14:paraId="51950365" w14:textId="77777777" w:rsidR="00281470" w:rsidRDefault="00281470" w:rsidP="00281470">
      <w:pPr>
        <w:spacing w:line="360" w:lineRule="auto"/>
        <w:ind w:firstLine="426"/>
        <w:jc w:val="both"/>
        <w:rPr>
          <w:rFonts w:ascii="Arial" w:hAnsi="Arial" w:cs="Arial"/>
          <w:sz w:val="22"/>
          <w:szCs w:val="22"/>
        </w:rPr>
      </w:pPr>
    </w:p>
    <w:p w14:paraId="01B36D1B" w14:textId="77777777" w:rsidR="009466D4" w:rsidRPr="00794644" w:rsidRDefault="009466D4" w:rsidP="009466D4">
      <w:pPr>
        <w:spacing w:line="360" w:lineRule="auto"/>
        <w:jc w:val="both"/>
        <w:rPr>
          <w:rFonts w:ascii="Arial" w:eastAsia="Arial" w:hAnsi="Arial" w:cs="Arial"/>
          <w:b/>
          <w:sz w:val="22"/>
          <w:szCs w:val="22"/>
        </w:rPr>
      </w:pPr>
    </w:p>
    <w:p w14:paraId="5B6D63BF" w14:textId="77777777" w:rsidR="009466D4" w:rsidRPr="00794644" w:rsidRDefault="009466D4" w:rsidP="009466D4">
      <w:pPr>
        <w:spacing w:line="360" w:lineRule="auto"/>
        <w:jc w:val="both"/>
        <w:rPr>
          <w:rFonts w:ascii="Arial" w:eastAsia="Arial" w:hAnsi="Arial" w:cs="Arial"/>
          <w:b/>
          <w:sz w:val="22"/>
          <w:szCs w:val="22"/>
        </w:rPr>
      </w:pPr>
      <w:r w:rsidRPr="00794644">
        <w:rPr>
          <w:rFonts w:ascii="Arial" w:eastAsia="Arial" w:hAnsi="Arial" w:cs="Arial"/>
          <w:b/>
          <w:sz w:val="22"/>
          <w:szCs w:val="22"/>
        </w:rPr>
        <w:t>KESIMPULAN</w:t>
      </w:r>
    </w:p>
    <w:p w14:paraId="7EA24D95" w14:textId="77777777" w:rsidR="000D0101" w:rsidRPr="000D0101" w:rsidRDefault="000D0101" w:rsidP="000D0101">
      <w:pPr>
        <w:spacing w:line="360" w:lineRule="auto"/>
        <w:ind w:firstLine="720"/>
        <w:jc w:val="both"/>
        <w:rPr>
          <w:rFonts w:ascii="Arial" w:hAnsi="Arial" w:cs="Arial"/>
          <w:sz w:val="22"/>
          <w:szCs w:val="22"/>
        </w:rPr>
      </w:pPr>
      <w:r w:rsidRPr="000D0101">
        <w:rPr>
          <w:rFonts w:ascii="Arial" w:hAnsi="Arial" w:cs="Arial"/>
          <w:sz w:val="22"/>
          <w:szCs w:val="22"/>
        </w:rPr>
        <w:t>Pada hasil penelitian ini rata – rata usia responden adalah 35</w:t>
      </w:r>
      <w:proofErr w:type="gramStart"/>
      <w:r w:rsidRPr="000D0101">
        <w:rPr>
          <w:rFonts w:ascii="Arial" w:hAnsi="Arial" w:cs="Arial"/>
          <w:sz w:val="22"/>
          <w:szCs w:val="22"/>
        </w:rPr>
        <w:t>,18</w:t>
      </w:r>
      <w:proofErr w:type="gramEnd"/>
      <w:r w:rsidRPr="000D0101">
        <w:rPr>
          <w:rFonts w:ascii="Arial" w:hAnsi="Arial" w:cs="Arial"/>
          <w:sz w:val="22"/>
          <w:szCs w:val="22"/>
        </w:rPr>
        <w:t xml:space="preserve"> tahun. Status pernikahan responden didapatkan persentase terbanyak adalah 55</w:t>
      </w:r>
      <w:proofErr w:type="gramStart"/>
      <w:r w:rsidRPr="000D0101">
        <w:rPr>
          <w:rFonts w:ascii="Arial" w:hAnsi="Arial" w:cs="Arial"/>
          <w:sz w:val="22"/>
          <w:szCs w:val="22"/>
        </w:rPr>
        <w:t>,6</w:t>
      </w:r>
      <w:proofErr w:type="gramEnd"/>
      <w:r w:rsidRPr="000D0101">
        <w:rPr>
          <w:rFonts w:ascii="Arial" w:hAnsi="Arial" w:cs="Arial"/>
          <w:sz w:val="22"/>
          <w:szCs w:val="22"/>
        </w:rPr>
        <w:t>% atau 140 responden sudah menikah. Pendidikan terakhir responden paling banyak adalah 29</w:t>
      </w:r>
      <w:proofErr w:type="gramStart"/>
      <w:r w:rsidRPr="000D0101">
        <w:rPr>
          <w:rFonts w:ascii="Arial" w:hAnsi="Arial" w:cs="Arial"/>
          <w:sz w:val="22"/>
          <w:szCs w:val="22"/>
        </w:rPr>
        <w:t>,8</w:t>
      </w:r>
      <w:proofErr w:type="gramEnd"/>
      <w:r w:rsidRPr="000D0101">
        <w:rPr>
          <w:rFonts w:ascii="Arial" w:hAnsi="Arial" w:cs="Arial"/>
          <w:sz w:val="22"/>
          <w:szCs w:val="22"/>
        </w:rPr>
        <w:t>% atau 75 responden berpendidikan terakhir SMA. Rata – rata vonis yang dijatuhkan pada responden adalah 83</w:t>
      </w:r>
      <w:proofErr w:type="gramStart"/>
      <w:r w:rsidRPr="000D0101">
        <w:rPr>
          <w:rFonts w:ascii="Arial" w:hAnsi="Arial" w:cs="Arial"/>
          <w:sz w:val="22"/>
          <w:szCs w:val="22"/>
        </w:rPr>
        <w:t>,98</w:t>
      </w:r>
      <w:proofErr w:type="gramEnd"/>
      <w:r w:rsidRPr="000D0101">
        <w:rPr>
          <w:rFonts w:ascii="Arial" w:hAnsi="Arial" w:cs="Arial"/>
          <w:sz w:val="22"/>
          <w:szCs w:val="22"/>
        </w:rPr>
        <w:t xml:space="preserve"> dan rata – rata pengalaman dibina adalah 0,75 kali. Rata-rata skor </w:t>
      </w:r>
      <w:r w:rsidRPr="000D0101">
        <w:rPr>
          <w:rFonts w:ascii="Arial" w:hAnsi="Arial" w:cs="Arial"/>
          <w:i/>
          <w:sz w:val="22"/>
          <w:szCs w:val="22"/>
        </w:rPr>
        <w:t>self efficacy</w:t>
      </w:r>
      <w:r w:rsidRPr="000D0101">
        <w:rPr>
          <w:rFonts w:ascii="Arial" w:hAnsi="Arial" w:cs="Arial"/>
          <w:sz w:val="22"/>
          <w:szCs w:val="22"/>
        </w:rPr>
        <w:t xml:space="preserve"> pada Warga Binaan Permasyarakatan di Lapas Kelas 2A Kota Pekalongan adalah 31,50, mediannya 31,00, dengan jumlah skor minimal 10 dan skor maksimal 40. Rata-rata skor kecemasan pada Warga Binaan Permasyarakatan di Lapas Kelas 2A Kota Pekalongan adalah adalah 8</w:t>
      </w:r>
      <w:proofErr w:type="gramStart"/>
      <w:r w:rsidRPr="000D0101">
        <w:rPr>
          <w:rFonts w:ascii="Arial" w:hAnsi="Arial" w:cs="Arial"/>
          <w:sz w:val="22"/>
          <w:szCs w:val="22"/>
        </w:rPr>
        <w:t>,25</w:t>
      </w:r>
      <w:proofErr w:type="gramEnd"/>
      <w:r w:rsidRPr="000D0101">
        <w:rPr>
          <w:rFonts w:ascii="Arial" w:hAnsi="Arial" w:cs="Arial"/>
          <w:sz w:val="22"/>
          <w:szCs w:val="22"/>
        </w:rPr>
        <w:t xml:space="preserve">, rata – rata mediannya 7,00, dengan jumlah skor minimal 0 dan skor maksimal 34. Penelitian ini menunjukan adanya hubungan antara </w:t>
      </w:r>
      <w:r w:rsidRPr="000D0101">
        <w:rPr>
          <w:rFonts w:ascii="Arial" w:hAnsi="Arial" w:cs="Arial"/>
          <w:i/>
          <w:sz w:val="22"/>
          <w:szCs w:val="22"/>
        </w:rPr>
        <w:t>self efficacy</w:t>
      </w:r>
      <w:r w:rsidRPr="000D0101">
        <w:rPr>
          <w:rFonts w:ascii="Arial" w:hAnsi="Arial" w:cs="Arial"/>
          <w:sz w:val="22"/>
          <w:szCs w:val="22"/>
        </w:rPr>
        <w:t xml:space="preserve"> dengan kecemasan warga binaan permasyarakatan di Lapas kelas 2A Kota Pekalongan, diperoleh nilai </w:t>
      </w:r>
      <w:r w:rsidRPr="000D0101">
        <w:rPr>
          <w:rFonts w:ascii="Arial" w:hAnsi="Arial" w:cs="Arial"/>
          <w:i/>
          <w:sz w:val="22"/>
          <w:szCs w:val="22"/>
        </w:rPr>
        <w:t>p value</w:t>
      </w:r>
      <w:r w:rsidRPr="000D0101">
        <w:rPr>
          <w:rFonts w:ascii="Arial" w:hAnsi="Arial" w:cs="Arial"/>
          <w:sz w:val="22"/>
          <w:szCs w:val="22"/>
        </w:rPr>
        <w:t xml:space="preserve"> 0,000 </w:t>
      </w:r>
      <w:r w:rsidRPr="000D0101">
        <w:rPr>
          <w:rFonts w:ascii="Arial" w:hAnsi="Arial" w:cs="Arial"/>
          <w:sz w:val="22"/>
          <w:szCs w:val="22"/>
        </w:rPr>
        <w:lastRenderedPageBreak/>
        <w:t xml:space="preserve">atau nilai </w:t>
      </w:r>
      <w:r w:rsidRPr="000D0101">
        <w:rPr>
          <w:rFonts w:ascii="Arial" w:hAnsi="Arial" w:cs="Arial"/>
          <w:i/>
          <w:sz w:val="22"/>
          <w:szCs w:val="22"/>
        </w:rPr>
        <w:t>p value</w:t>
      </w:r>
      <w:r w:rsidRPr="000D0101">
        <w:rPr>
          <w:rFonts w:ascii="Arial" w:hAnsi="Arial" w:cs="Arial"/>
          <w:sz w:val="22"/>
          <w:szCs w:val="22"/>
        </w:rPr>
        <w:t xml:space="preserve"> &lt; 0</w:t>
      </w:r>
      <w:proofErr w:type="gramStart"/>
      <w:r w:rsidRPr="000D0101">
        <w:rPr>
          <w:rFonts w:ascii="Arial" w:hAnsi="Arial" w:cs="Arial"/>
          <w:sz w:val="22"/>
          <w:szCs w:val="22"/>
        </w:rPr>
        <w:t>,05</w:t>
      </w:r>
      <w:proofErr w:type="gramEnd"/>
      <w:r w:rsidRPr="000D0101">
        <w:rPr>
          <w:rFonts w:ascii="Arial" w:hAnsi="Arial" w:cs="Arial"/>
          <w:sz w:val="22"/>
          <w:szCs w:val="22"/>
        </w:rPr>
        <w:t xml:space="preserve">. </w:t>
      </w:r>
      <w:proofErr w:type="gramStart"/>
      <w:r w:rsidRPr="000D0101">
        <w:rPr>
          <w:rFonts w:ascii="Arial" w:hAnsi="Arial" w:cs="Arial"/>
          <w:sz w:val="22"/>
          <w:szCs w:val="22"/>
        </w:rPr>
        <w:t xml:space="preserve">Dari hasil tersebut diharapkan lembaga terkait dapat meningkatkan </w:t>
      </w:r>
      <w:r w:rsidRPr="000D0101">
        <w:rPr>
          <w:rFonts w:ascii="Arial" w:hAnsi="Arial" w:cs="Arial"/>
          <w:i/>
          <w:sz w:val="22"/>
          <w:szCs w:val="22"/>
        </w:rPr>
        <w:t>self efficacy</w:t>
      </w:r>
      <w:r w:rsidRPr="000D0101">
        <w:rPr>
          <w:rFonts w:ascii="Arial" w:hAnsi="Arial" w:cs="Arial"/>
          <w:sz w:val="22"/>
          <w:szCs w:val="22"/>
        </w:rPr>
        <w:t xml:space="preserve"> dan menurunkan angka kecemasan WBP khususnya di Lapas.</w:t>
      </w:r>
      <w:proofErr w:type="gramEnd"/>
    </w:p>
    <w:p w14:paraId="0C692378" w14:textId="77777777" w:rsidR="009466D4" w:rsidRPr="000D0101" w:rsidRDefault="009466D4" w:rsidP="000D0101">
      <w:pPr>
        <w:spacing w:line="360" w:lineRule="auto"/>
        <w:jc w:val="both"/>
        <w:rPr>
          <w:rFonts w:ascii="Arial" w:eastAsia="Arial" w:hAnsi="Arial" w:cs="Arial"/>
          <w:sz w:val="22"/>
          <w:szCs w:val="22"/>
        </w:rPr>
      </w:pPr>
    </w:p>
    <w:p w14:paraId="38826459" w14:textId="77777777" w:rsidR="009466D4" w:rsidRPr="00794644" w:rsidRDefault="009466D4" w:rsidP="009466D4">
      <w:pPr>
        <w:spacing w:line="360" w:lineRule="auto"/>
        <w:jc w:val="both"/>
        <w:rPr>
          <w:rFonts w:ascii="Arial" w:eastAsia="Arial" w:hAnsi="Arial" w:cs="Arial"/>
          <w:b/>
          <w:sz w:val="22"/>
          <w:szCs w:val="22"/>
        </w:rPr>
      </w:pPr>
      <w:r w:rsidRPr="00794644">
        <w:rPr>
          <w:rFonts w:ascii="Arial" w:eastAsia="Arial" w:hAnsi="Arial" w:cs="Arial"/>
          <w:b/>
          <w:sz w:val="22"/>
          <w:szCs w:val="22"/>
        </w:rPr>
        <w:t>TERIMA KASIH</w:t>
      </w:r>
    </w:p>
    <w:p w14:paraId="0C35CB42" w14:textId="77777777" w:rsidR="00794644" w:rsidRDefault="00794644" w:rsidP="00794644">
      <w:pPr>
        <w:spacing w:line="360" w:lineRule="auto"/>
        <w:jc w:val="both"/>
        <w:rPr>
          <w:rFonts w:ascii="Arial" w:hAnsi="Arial" w:cs="Arial"/>
          <w:sz w:val="22"/>
          <w:szCs w:val="22"/>
          <w:lang w:val="sv-SE"/>
        </w:rPr>
      </w:pPr>
      <w:r>
        <w:rPr>
          <w:rFonts w:ascii="Arial" w:hAnsi="Arial" w:cs="Arial"/>
          <w:sz w:val="22"/>
          <w:szCs w:val="22"/>
          <w:lang w:val="sv-SE"/>
        </w:rPr>
        <w:t>Dr. Nur Izzah, M.Kes, Rektor Universitas Muhammadiyah Pekajangan Pekalongan.</w:t>
      </w:r>
    </w:p>
    <w:p w14:paraId="02FD60AC" w14:textId="1B3E853E" w:rsidR="009466D4" w:rsidRPr="00794644" w:rsidRDefault="00794644" w:rsidP="009466D4">
      <w:pPr>
        <w:spacing w:line="360" w:lineRule="auto"/>
        <w:jc w:val="both"/>
        <w:rPr>
          <w:rFonts w:ascii="Arial" w:hAnsi="Arial" w:cs="Arial"/>
          <w:sz w:val="22"/>
          <w:szCs w:val="22"/>
          <w:lang w:val="sv-SE"/>
        </w:rPr>
      </w:pPr>
      <w:r>
        <w:rPr>
          <w:rFonts w:ascii="Arial" w:hAnsi="Arial" w:cs="Arial"/>
          <w:sz w:val="22"/>
          <w:szCs w:val="22"/>
          <w:lang w:val="en-ID"/>
        </w:rPr>
        <w:t xml:space="preserve">Nuniek Nizmah Fajriyah, </w:t>
      </w:r>
      <w:proofErr w:type="gramStart"/>
      <w:r>
        <w:rPr>
          <w:rFonts w:ascii="Arial" w:hAnsi="Arial" w:cs="Arial"/>
          <w:sz w:val="22"/>
          <w:szCs w:val="22"/>
          <w:lang w:val="en-ID"/>
        </w:rPr>
        <w:t>SKp.,</w:t>
      </w:r>
      <w:proofErr w:type="gramEnd"/>
      <w:r>
        <w:rPr>
          <w:rFonts w:ascii="Arial" w:hAnsi="Arial" w:cs="Arial"/>
          <w:sz w:val="22"/>
          <w:szCs w:val="22"/>
          <w:lang w:val="en-ID"/>
        </w:rPr>
        <w:t xml:space="preserve"> M.Kep., Ns., Sp.KMB, Ketua LPPM </w:t>
      </w:r>
      <w:r>
        <w:rPr>
          <w:rFonts w:ascii="Arial" w:hAnsi="Arial" w:cs="Arial"/>
          <w:sz w:val="22"/>
          <w:szCs w:val="22"/>
          <w:lang w:val="sv-SE"/>
        </w:rPr>
        <w:t>Muhammadiyah Pekajangan Pekalongan.</w:t>
      </w:r>
    </w:p>
    <w:p w14:paraId="7D72156F" w14:textId="77777777" w:rsidR="009466D4" w:rsidRPr="009466D4" w:rsidRDefault="009466D4" w:rsidP="009466D4">
      <w:pPr>
        <w:spacing w:line="360" w:lineRule="auto"/>
        <w:jc w:val="both"/>
        <w:rPr>
          <w:rFonts w:ascii="Arial" w:eastAsia="Arial" w:hAnsi="Arial" w:cs="Arial"/>
          <w:sz w:val="22"/>
          <w:szCs w:val="22"/>
        </w:rPr>
      </w:pPr>
    </w:p>
    <w:p w14:paraId="1CAD47A6" w14:textId="44580C1A" w:rsidR="009466D4" w:rsidRDefault="009466D4" w:rsidP="009466D4">
      <w:pPr>
        <w:spacing w:line="360" w:lineRule="auto"/>
        <w:jc w:val="both"/>
        <w:rPr>
          <w:rFonts w:ascii="Arial" w:eastAsia="Arial" w:hAnsi="Arial" w:cs="Arial"/>
          <w:sz w:val="22"/>
          <w:szCs w:val="22"/>
        </w:rPr>
      </w:pPr>
      <w:r w:rsidRPr="00794644">
        <w:rPr>
          <w:rFonts w:ascii="Arial" w:eastAsia="Arial" w:hAnsi="Arial" w:cs="Arial"/>
          <w:b/>
          <w:sz w:val="22"/>
          <w:szCs w:val="22"/>
        </w:rPr>
        <w:t xml:space="preserve">KEPUSTAKAAN </w:t>
      </w:r>
      <w:r w:rsidRPr="009466D4">
        <w:rPr>
          <w:rFonts w:ascii="Arial" w:eastAsia="Arial" w:hAnsi="Arial" w:cs="Arial"/>
          <w:sz w:val="22"/>
          <w:szCs w:val="22"/>
        </w:rPr>
        <w:t>(reference manager)</w:t>
      </w:r>
    </w:p>
    <w:p w14:paraId="627914D8" w14:textId="76F45959" w:rsidR="00691350" w:rsidRPr="00691350" w:rsidRDefault="000D0101" w:rsidP="00C67364">
      <w:pPr>
        <w:widowControl w:val="0"/>
        <w:autoSpaceDE w:val="0"/>
        <w:autoSpaceDN w:val="0"/>
        <w:adjustRightInd w:val="0"/>
        <w:spacing w:line="360" w:lineRule="auto"/>
        <w:ind w:left="480" w:hanging="480"/>
        <w:jc w:val="both"/>
        <w:rPr>
          <w:rFonts w:ascii="Arial" w:hAnsi="Arial" w:cs="Arial"/>
          <w:noProof/>
          <w:sz w:val="22"/>
          <w:szCs w:val="24"/>
        </w:rPr>
      </w:pPr>
      <w:r w:rsidRPr="000D0101">
        <w:rPr>
          <w:rFonts w:ascii="Arial" w:hAnsi="Arial" w:cs="Arial"/>
          <w:sz w:val="22"/>
          <w:szCs w:val="22"/>
        </w:rPr>
        <w:fldChar w:fldCharType="begin" w:fldLock="1"/>
      </w:r>
      <w:r w:rsidRPr="000D0101">
        <w:rPr>
          <w:rFonts w:ascii="Arial" w:hAnsi="Arial" w:cs="Arial"/>
          <w:sz w:val="22"/>
          <w:szCs w:val="22"/>
        </w:rPr>
        <w:instrText xml:space="preserve">ADDIN Mendeley Bibliography CSL_BIBLIOGRAPHY </w:instrText>
      </w:r>
      <w:r w:rsidRPr="000D0101">
        <w:rPr>
          <w:rFonts w:ascii="Arial" w:hAnsi="Arial" w:cs="Arial"/>
          <w:sz w:val="22"/>
          <w:szCs w:val="22"/>
        </w:rPr>
        <w:fldChar w:fldCharType="separate"/>
      </w:r>
      <w:r w:rsidR="00691350" w:rsidRPr="00691350">
        <w:rPr>
          <w:rFonts w:ascii="Arial" w:hAnsi="Arial" w:cs="Arial"/>
          <w:noProof/>
          <w:sz w:val="22"/>
          <w:szCs w:val="24"/>
        </w:rPr>
        <w:t xml:space="preserve">Adiari, G. ., Yudhawati, N., &amp; Sri Muryani, N. (2022). Gambaran Tingkat Kecemasan pada Warga Binaan Perempuan Di Lembaga Permasyarakatan Perempuan Kelas IIA Denpasar. </w:t>
      </w:r>
      <w:r w:rsidR="00691350" w:rsidRPr="00691350">
        <w:rPr>
          <w:rFonts w:ascii="Arial" w:hAnsi="Arial" w:cs="Arial"/>
          <w:i/>
          <w:iCs/>
          <w:noProof/>
          <w:sz w:val="22"/>
          <w:szCs w:val="24"/>
        </w:rPr>
        <w:t>Bali Healt Published Journal</w:t>
      </w:r>
      <w:r w:rsidR="00691350" w:rsidRPr="00691350">
        <w:rPr>
          <w:rFonts w:ascii="Arial" w:hAnsi="Arial" w:cs="Arial"/>
          <w:noProof/>
          <w:sz w:val="22"/>
          <w:szCs w:val="24"/>
        </w:rPr>
        <w:t xml:space="preserve">, </w:t>
      </w:r>
      <w:r w:rsidR="00691350" w:rsidRPr="00691350">
        <w:rPr>
          <w:rFonts w:ascii="Arial" w:hAnsi="Arial" w:cs="Arial"/>
          <w:i/>
          <w:iCs/>
          <w:noProof/>
          <w:sz w:val="22"/>
          <w:szCs w:val="24"/>
        </w:rPr>
        <w:t>4</w:t>
      </w:r>
      <w:r w:rsidR="00691350" w:rsidRPr="00691350">
        <w:rPr>
          <w:rFonts w:ascii="Arial" w:hAnsi="Arial" w:cs="Arial"/>
          <w:noProof/>
          <w:sz w:val="22"/>
          <w:szCs w:val="24"/>
        </w:rPr>
        <w:t>, 59–69.</w:t>
      </w:r>
    </w:p>
    <w:p w14:paraId="5A2185AC" w14:textId="77777777" w:rsidR="00691350" w:rsidRPr="00691350" w:rsidRDefault="00691350" w:rsidP="00C67364">
      <w:pPr>
        <w:widowControl w:val="0"/>
        <w:autoSpaceDE w:val="0"/>
        <w:autoSpaceDN w:val="0"/>
        <w:adjustRightInd w:val="0"/>
        <w:spacing w:line="360" w:lineRule="auto"/>
        <w:ind w:left="480" w:hanging="480"/>
        <w:jc w:val="both"/>
        <w:rPr>
          <w:rFonts w:ascii="Arial" w:hAnsi="Arial" w:cs="Arial"/>
          <w:noProof/>
          <w:sz w:val="22"/>
          <w:szCs w:val="24"/>
        </w:rPr>
      </w:pPr>
      <w:r w:rsidRPr="00691350">
        <w:rPr>
          <w:rFonts w:ascii="Arial" w:hAnsi="Arial" w:cs="Arial"/>
          <w:noProof/>
          <w:sz w:val="22"/>
          <w:szCs w:val="24"/>
        </w:rPr>
        <w:t xml:space="preserve">BPS. (2022). </w:t>
      </w:r>
      <w:r w:rsidRPr="00691350">
        <w:rPr>
          <w:rFonts w:ascii="Arial" w:hAnsi="Arial" w:cs="Arial"/>
          <w:i/>
          <w:iCs/>
          <w:noProof/>
          <w:sz w:val="22"/>
          <w:szCs w:val="24"/>
        </w:rPr>
        <w:t>Banyaknya Narapidana dan Tahanan di Lembaga Pemasyarakatan (Lapas) / Rumah Tahanan Negara (Rutan) di Jawa Tengah, 2019-2021</w:t>
      </w:r>
      <w:r w:rsidRPr="00691350">
        <w:rPr>
          <w:rFonts w:ascii="Arial" w:hAnsi="Arial" w:cs="Arial"/>
          <w:noProof/>
          <w:sz w:val="22"/>
          <w:szCs w:val="24"/>
        </w:rPr>
        <w:t>. https://jateng.bps.go.id/statictable/2021/04/09/2242/banyaknya_narapidana_dan_tahanan_di_lembaga_pemasyarakatan_lapas_/_rutan_di_jawa_tengah_2019_2021</w:t>
      </w:r>
    </w:p>
    <w:p w14:paraId="53120434" w14:textId="77777777" w:rsidR="00691350" w:rsidRPr="00691350" w:rsidRDefault="00691350" w:rsidP="00C67364">
      <w:pPr>
        <w:widowControl w:val="0"/>
        <w:autoSpaceDE w:val="0"/>
        <w:autoSpaceDN w:val="0"/>
        <w:adjustRightInd w:val="0"/>
        <w:spacing w:line="360" w:lineRule="auto"/>
        <w:ind w:left="480" w:hanging="480"/>
        <w:jc w:val="both"/>
        <w:rPr>
          <w:rFonts w:ascii="Arial" w:hAnsi="Arial" w:cs="Arial"/>
          <w:noProof/>
          <w:sz w:val="22"/>
          <w:szCs w:val="24"/>
        </w:rPr>
      </w:pPr>
      <w:r w:rsidRPr="00691350">
        <w:rPr>
          <w:rFonts w:ascii="Arial" w:hAnsi="Arial" w:cs="Arial"/>
          <w:noProof/>
          <w:sz w:val="22"/>
          <w:szCs w:val="24"/>
        </w:rPr>
        <w:t xml:space="preserve">D’aurizio, G., Caldarola, A., Ninniri, M., Avvantaggiato, M., &amp; Curcio, G. (2020). Sleep quality and psychological status in a group of italian prisoners. </w:t>
      </w:r>
      <w:r w:rsidRPr="00691350">
        <w:rPr>
          <w:rFonts w:ascii="Arial" w:hAnsi="Arial" w:cs="Arial"/>
          <w:i/>
          <w:iCs/>
          <w:noProof/>
          <w:sz w:val="22"/>
          <w:szCs w:val="24"/>
        </w:rPr>
        <w:t>International Journal of Environmental Research and Public Health</w:t>
      </w:r>
      <w:r w:rsidRPr="00691350">
        <w:rPr>
          <w:rFonts w:ascii="Arial" w:hAnsi="Arial" w:cs="Arial"/>
          <w:noProof/>
          <w:sz w:val="22"/>
          <w:szCs w:val="24"/>
        </w:rPr>
        <w:t xml:space="preserve">, </w:t>
      </w:r>
      <w:r w:rsidRPr="00691350">
        <w:rPr>
          <w:rFonts w:ascii="Arial" w:hAnsi="Arial" w:cs="Arial"/>
          <w:i/>
          <w:iCs/>
          <w:noProof/>
          <w:sz w:val="22"/>
          <w:szCs w:val="24"/>
        </w:rPr>
        <w:t>17</w:t>
      </w:r>
      <w:r w:rsidRPr="00691350">
        <w:rPr>
          <w:rFonts w:ascii="Arial" w:hAnsi="Arial" w:cs="Arial"/>
          <w:noProof/>
          <w:sz w:val="22"/>
          <w:szCs w:val="24"/>
        </w:rPr>
        <w:t>(12), 1–10. https://doi.org/10.3390/ijerph17124224</w:t>
      </w:r>
    </w:p>
    <w:p w14:paraId="75382E3B" w14:textId="77777777" w:rsidR="00691350" w:rsidRPr="00691350" w:rsidRDefault="00691350" w:rsidP="00C67364">
      <w:pPr>
        <w:widowControl w:val="0"/>
        <w:autoSpaceDE w:val="0"/>
        <w:autoSpaceDN w:val="0"/>
        <w:adjustRightInd w:val="0"/>
        <w:spacing w:line="360" w:lineRule="auto"/>
        <w:ind w:left="480" w:hanging="480"/>
        <w:jc w:val="both"/>
        <w:rPr>
          <w:rFonts w:ascii="Arial" w:hAnsi="Arial" w:cs="Arial"/>
          <w:noProof/>
          <w:sz w:val="22"/>
          <w:szCs w:val="24"/>
        </w:rPr>
      </w:pPr>
      <w:r w:rsidRPr="00691350">
        <w:rPr>
          <w:rFonts w:ascii="Arial" w:hAnsi="Arial" w:cs="Arial"/>
          <w:noProof/>
          <w:sz w:val="22"/>
          <w:szCs w:val="24"/>
        </w:rPr>
        <w:t xml:space="preserve">Fair, H., &amp; Walmsley, R. (2021). World Prison Populations. </w:t>
      </w:r>
      <w:r w:rsidRPr="00691350">
        <w:rPr>
          <w:rFonts w:ascii="Arial" w:hAnsi="Arial" w:cs="Arial"/>
          <w:i/>
          <w:iCs/>
          <w:noProof/>
          <w:sz w:val="22"/>
          <w:szCs w:val="24"/>
        </w:rPr>
        <w:t>Imprisonment Today and Tomorrow</w:t>
      </w:r>
      <w:r w:rsidRPr="00691350">
        <w:rPr>
          <w:rFonts w:ascii="Arial" w:hAnsi="Arial" w:cs="Arial"/>
          <w:noProof/>
          <w:sz w:val="22"/>
          <w:szCs w:val="24"/>
        </w:rPr>
        <w:t>, 775–795. https://doi.org/10.1163/9789004481916_032</w:t>
      </w:r>
    </w:p>
    <w:p w14:paraId="07528A7E" w14:textId="77777777" w:rsidR="00691350" w:rsidRPr="00691350" w:rsidRDefault="00691350" w:rsidP="00C67364">
      <w:pPr>
        <w:widowControl w:val="0"/>
        <w:autoSpaceDE w:val="0"/>
        <w:autoSpaceDN w:val="0"/>
        <w:adjustRightInd w:val="0"/>
        <w:spacing w:line="360" w:lineRule="auto"/>
        <w:ind w:left="480" w:hanging="480"/>
        <w:jc w:val="both"/>
        <w:rPr>
          <w:rFonts w:ascii="Arial" w:hAnsi="Arial" w:cs="Arial"/>
          <w:noProof/>
          <w:sz w:val="22"/>
          <w:szCs w:val="24"/>
        </w:rPr>
      </w:pPr>
      <w:r w:rsidRPr="00691350">
        <w:rPr>
          <w:rFonts w:ascii="Arial" w:hAnsi="Arial" w:cs="Arial"/>
          <w:noProof/>
          <w:sz w:val="22"/>
          <w:szCs w:val="24"/>
        </w:rPr>
        <w:t xml:space="preserve">Hayyan Dina, S. (2021). </w:t>
      </w:r>
      <w:r w:rsidRPr="00691350">
        <w:rPr>
          <w:rFonts w:ascii="Arial" w:hAnsi="Arial" w:cs="Arial"/>
          <w:i/>
          <w:iCs/>
          <w:noProof/>
          <w:sz w:val="22"/>
          <w:szCs w:val="24"/>
        </w:rPr>
        <w:t>Pengaruh Efikasi Diri Terhadap Kecemasan Masa Depan Narapidana Lembaga Permasyarakatan Kelas II A Magelang</w:t>
      </w:r>
      <w:r w:rsidRPr="00691350">
        <w:rPr>
          <w:rFonts w:ascii="Arial" w:hAnsi="Arial" w:cs="Arial"/>
          <w:noProof/>
          <w:sz w:val="22"/>
          <w:szCs w:val="24"/>
        </w:rPr>
        <w:t>.</w:t>
      </w:r>
    </w:p>
    <w:p w14:paraId="0497BD66" w14:textId="77777777" w:rsidR="00691350" w:rsidRPr="00691350" w:rsidRDefault="00691350" w:rsidP="00C67364">
      <w:pPr>
        <w:widowControl w:val="0"/>
        <w:autoSpaceDE w:val="0"/>
        <w:autoSpaceDN w:val="0"/>
        <w:adjustRightInd w:val="0"/>
        <w:spacing w:line="360" w:lineRule="auto"/>
        <w:ind w:left="480" w:hanging="480"/>
        <w:jc w:val="both"/>
        <w:rPr>
          <w:rFonts w:ascii="Arial" w:hAnsi="Arial" w:cs="Arial"/>
          <w:noProof/>
          <w:sz w:val="22"/>
          <w:szCs w:val="24"/>
        </w:rPr>
      </w:pPr>
      <w:r w:rsidRPr="00691350">
        <w:rPr>
          <w:rFonts w:ascii="Arial" w:hAnsi="Arial" w:cs="Arial"/>
          <w:noProof/>
          <w:sz w:val="22"/>
          <w:szCs w:val="24"/>
        </w:rPr>
        <w:t xml:space="preserve">Jayanti, N. K. A. E., Krisnawati, K. M. S., &amp; Devi, N. L. P. S. (2021). Hubungan Self-Efficacy Terhadap Kecemasan Mahasiswa Keperawatan Menghadapi Ujian Praktik Laboratorium. </w:t>
      </w:r>
      <w:r w:rsidRPr="00691350">
        <w:rPr>
          <w:rFonts w:ascii="Arial" w:hAnsi="Arial" w:cs="Arial"/>
          <w:i/>
          <w:iCs/>
          <w:noProof/>
          <w:sz w:val="22"/>
          <w:szCs w:val="24"/>
        </w:rPr>
        <w:t>Coping: Community of Publishing in Nursing</w:t>
      </w:r>
      <w:r w:rsidRPr="00691350">
        <w:rPr>
          <w:rFonts w:ascii="Arial" w:hAnsi="Arial" w:cs="Arial"/>
          <w:noProof/>
          <w:sz w:val="22"/>
          <w:szCs w:val="24"/>
        </w:rPr>
        <w:t xml:space="preserve">, </w:t>
      </w:r>
      <w:r w:rsidRPr="00691350">
        <w:rPr>
          <w:rFonts w:ascii="Arial" w:hAnsi="Arial" w:cs="Arial"/>
          <w:i/>
          <w:iCs/>
          <w:noProof/>
          <w:sz w:val="22"/>
          <w:szCs w:val="24"/>
        </w:rPr>
        <w:t>9</w:t>
      </w:r>
      <w:r w:rsidRPr="00691350">
        <w:rPr>
          <w:rFonts w:ascii="Arial" w:hAnsi="Arial" w:cs="Arial"/>
          <w:noProof/>
          <w:sz w:val="22"/>
          <w:szCs w:val="24"/>
        </w:rPr>
        <w:t>(3), 287. https://doi.org/10.24843/coping.2021.v09.i03.p07</w:t>
      </w:r>
    </w:p>
    <w:p w14:paraId="4C499951" w14:textId="77777777" w:rsidR="00691350" w:rsidRPr="00691350" w:rsidRDefault="00691350" w:rsidP="00C67364">
      <w:pPr>
        <w:widowControl w:val="0"/>
        <w:autoSpaceDE w:val="0"/>
        <w:autoSpaceDN w:val="0"/>
        <w:adjustRightInd w:val="0"/>
        <w:spacing w:line="360" w:lineRule="auto"/>
        <w:ind w:left="480" w:hanging="480"/>
        <w:jc w:val="both"/>
        <w:rPr>
          <w:rFonts w:ascii="Arial" w:hAnsi="Arial" w:cs="Arial"/>
          <w:noProof/>
          <w:sz w:val="22"/>
          <w:szCs w:val="24"/>
        </w:rPr>
      </w:pPr>
      <w:r w:rsidRPr="00691350">
        <w:rPr>
          <w:rFonts w:ascii="Arial" w:hAnsi="Arial" w:cs="Arial"/>
          <w:noProof/>
          <w:sz w:val="22"/>
          <w:szCs w:val="24"/>
        </w:rPr>
        <w:t xml:space="preserve">Manuntung, A. (2018). </w:t>
      </w:r>
      <w:r w:rsidRPr="00691350">
        <w:rPr>
          <w:rFonts w:ascii="Arial" w:hAnsi="Arial" w:cs="Arial"/>
          <w:i/>
          <w:iCs/>
          <w:noProof/>
          <w:sz w:val="22"/>
          <w:szCs w:val="24"/>
        </w:rPr>
        <w:t>Terapi Perilaku Kognitif pada Pasien Hipertensi</w:t>
      </w:r>
      <w:r w:rsidRPr="00691350">
        <w:rPr>
          <w:rFonts w:ascii="Arial" w:hAnsi="Arial" w:cs="Arial"/>
          <w:noProof/>
          <w:sz w:val="22"/>
          <w:szCs w:val="24"/>
        </w:rPr>
        <w:t>. Wineka Media.</w:t>
      </w:r>
    </w:p>
    <w:p w14:paraId="3E8B9929" w14:textId="77777777" w:rsidR="00691350" w:rsidRPr="00691350" w:rsidRDefault="00691350" w:rsidP="00C67364">
      <w:pPr>
        <w:widowControl w:val="0"/>
        <w:autoSpaceDE w:val="0"/>
        <w:autoSpaceDN w:val="0"/>
        <w:adjustRightInd w:val="0"/>
        <w:spacing w:line="360" w:lineRule="auto"/>
        <w:ind w:left="480" w:hanging="480"/>
        <w:jc w:val="both"/>
        <w:rPr>
          <w:rFonts w:ascii="Arial" w:hAnsi="Arial" w:cs="Arial"/>
          <w:noProof/>
          <w:sz w:val="22"/>
          <w:szCs w:val="24"/>
        </w:rPr>
      </w:pPr>
      <w:r w:rsidRPr="00691350">
        <w:rPr>
          <w:rFonts w:ascii="Arial" w:hAnsi="Arial" w:cs="Arial"/>
          <w:noProof/>
          <w:sz w:val="22"/>
          <w:szCs w:val="24"/>
        </w:rPr>
        <w:t xml:space="preserve">Nurfadilah, Wahyuddin, M., &amp; Irfan. (2020). Hubungan Konsep Diri dengan Kecemasan Narapidana pada Rutan Kelas II B Majene Tahun 2019. </w:t>
      </w:r>
      <w:r w:rsidRPr="00691350">
        <w:rPr>
          <w:rFonts w:ascii="Arial" w:hAnsi="Arial" w:cs="Arial"/>
          <w:i/>
          <w:iCs/>
          <w:noProof/>
          <w:sz w:val="22"/>
          <w:szCs w:val="24"/>
        </w:rPr>
        <w:t>Jurnal Kesehatan Masyarakat</w:t>
      </w:r>
      <w:r w:rsidRPr="00691350">
        <w:rPr>
          <w:rFonts w:ascii="Arial" w:hAnsi="Arial" w:cs="Arial"/>
          <w:noProof/>
          <w:sz w:val="22"/>
          <w:szCs w:val="24"/>
        </w:rPr>
        <w:t xml:space="preserve">, </w:t>
      </w:r>
      <w:r w:rsidRPr="00691350">
        <w:rPr>
          <w:rFonts w:ascii="Arial" w:hAnsi="Arial" w:cs="Arial"/>
          <w:i/>
          <w:iCs/>
          <w:noProof/>
          <w:sz w:val="22"/>
          <w:szCs w:val="24"/>
        </w:rPr>
        <w:t>6</w:t>
      </w:r>
      <w:r w:rsidRPr="00691350">
        <w:rPr>
          <w:rFonts w:ascii="Arial" w:hAnsi="Arial" w:cs="Arial"/>
          <w:noProof/>
          <w:sz w:val="22"/>
          <w:szCs w:val="24"/>
        </w:rPr>
        <w:t>(1), 38–51.</w:t>
      </w:r>
    </w:p>
    <w:p w14:paraId="0C7F807B" w14:textId="77777777" w:rsidR="00691350" w:rsidRPr="00691350" w:rsidRDefault="00691350" w:rsidP="00C67364">
      <w:pPr>
        <w:widowControl w:val="0"/>
        <w:autoSpaceDE w:val="0"/>
        <w:autoSpaceDN w:val="0"/>
        <w:adjustRightInd w:val="0"/>
        <w:spacing w:line="360" w:lineRule="auto"/>
        <w:ind w:left="480" w:hanging="480"/>
        <w:jc w:val="both"/>
        <w:rPr>
          <w:rFonts w:ascii="Arial" w:hAnsi="Arial" w:cs="Arial"/>
          <w:noProof/>
          <w:sz w:val="22"/>
          <w:szCs w:val="24"/>
        </w:rPr>
      </w:pPr>
      <w:r w:rsidRPr="00691350">
        <w:rPr>
          <w:rFonts w:ascii="Arial" w:hAnsi="Arial" w:cs="Arial"/>
          <w:noProof/>
          <w:sz w:val="22"/>
          <w:szCs w:val="24"/>
        </w:rPr>
        <w:lastRenderedPageBreak/>
        <w:t xml:space="preserve">Putri, A. F. (2019). Pentingnya Orang Dewasa Awal Menyelesaikan Tugas Perkembangannya. </w:t>
      </w:r>
      <w:r w:rsidRPr="00691350">
        <w:rPr>
          <w:rFonts w:ascii="Arial" w:hAnsi="Arial" w:cs="Arial"/>
          <w:i/>
          <w:iCs/>
          <w:noProof/>
          <w:sz w:val="22"/>
          <w:szCs w:val="24"/>
        </w:rPr>
        <w:t>SCHOULID: Indonesian Journal of School Counseling</w:t>
      </w:r>
      <w:r w:rsidRPr="00691350">
        <w:rPr>
          <w:rFonts w:ascii="Arial" w:hAnsi="Arial" w:cs="Arial"/>
          <w:noProof/>
          <w:sz w:val="22"/>
          <w:szCs w:val="24"/>
        </w:rPr>
        <w:t xml:space="preserve">, </w:t>
      </w:r>
      <w:r w:rsidRPr="00691350">
        <w:rPr>
          <w:rFonts w:ascii="Arial" w:hAnsi="Arial" w:cs="Arial"/>
          <w:i/>
          <w:iCs/>
          <w:noProof/>
          <w:sz w:val="22"/>
          <w:szCs w:val="24"/>
        </w:rPr>
        <w:t>3</w:t>
      </w:r>
      <w:r w:rsidRPr="00691350">
        <w:rPr>
          <w:rFonts w:ascii="Arial" w:hAnsi="Arial" w:cs="Arial"/>
          <w:noProof/>
          <w:sz w:val="22"/>
          <w:szCs w:val="24"/>
        </w:rPr>
        <w:t>(2), 35. https://doi.org/10.23916/08430011</w:t>
      </w:r>
    </w:p>
    <w:p w14:paraId="1270A635" w14:textId="77777777" w:rsidR="00691350" w:rsidRPr="00691350" w:rsidRDefault="00691350" w:rsidP="00C67364">
      <w:pPr>
        <w:widowControl w:val="0"/>
        <w:autoSpaceDE w:val="0"/>
        <w:autoSpaceDN w:val="0"/>
        <w:adjustRightInd w:val="0"/>
        <w:spacing w:line="360" w:lineRule="auto"/>
        <w:ind w:left="480" w:hanging="480"/>
        <w:jc w:val="both"/>
        <w:rPr>
          <w:rFonts w:ascii="Arial" w:hAnsi="Arial" w:cs="Arial"/>
          <w:noProof/>
          <w:sz w:val="22"/>
          <w:szCs w:val="24"/>
        </w:rPr>
      </w:pPr>
      <w:r w:rsidRPr="00691350">
        <w:rPr>
          <w:rFonts w:ascii="Arial" w:hAnsi="Arial" w:cs="Arial"/>
          <w:noProof/>
          <w:sz w:val="22"/>
          <w:szCs w:val="24"/>
        </w:rPr>
        <w:t xml:space="preserve">Surianto. (2018). </w:t>
      </w:r>
      <w:r w:rsidRPr="00691350">
        <w:rPr>
          <w:rFonts w:ascii="Arial" w:hAnsi="Arial" w:cs="Arial"/>
          <w:i/>
          <w:iCs/>
          <w:noProof/>
          <w:sz w:val="22"/>
          <w:szCs w:val="24"/>
        </w:rPr>
        <w:t>Menata Sumber Daya Warga Binaan Permasyarakatan : Modal Manusi yang Tersembunyi di Rutan</w:t>
      </w:r>
      <w:r w:rsidRPr="00691350">
        <w:rPr>
          <w:rFonts w:ascii="Arial" w:hAnsi="Arial" w:cs="Arial"/>
          <w:noProof/>
          <w:sz w:val="22"/>
          <w:szCs w:val="24"/>
        </w:rPr>
        <w:t>. SAH MEDIA.</w:t>
      </w:r>
    </w:p>
    <w:p w14:paraId="06A50996" w14:textId="77777777" w:rsidR="00691350" w:rsidRPr="00691350" w:rsidRDefault="00691350" w:rsidP="00C67364">
      <w:pPr>
        <w:widowControl w:val="0"/>
        <w:autoSpaceDE w:val="0"/>
        <w:autoSpaceDN w:val="0"/>
        <w:adjustRightInd w:val="0"/>
        <w:spacing w:line="360" w:lineRule="auto"/>
        <w:ind w:left="480" w:hanging="480"/>
        <w:jc w:val="both"/>
        <w:rPr>
          <w:rFonts w:ascii="Arial" w:hAnsi="Arial" w:cs="Arial"/>
          <w:noProof/>
          <w:sz w:val="22"/>
          <w:szCs w:val="24"/>
        </w:rPr>
      </w:pPr>
      <w:r w:rsidRPr="00691350">
        <w:rPr>
          <w:rFonts w:ascii="Arial" w:hAnsi="Arial" w:cs="Arial"/>
          <w:noProof/>
          <w:sz w:val="22"/>
          <w:szCs w:val="24"/>
        </w:rPr>
        <w:t xml:space="preserve">Tania, M., Suryani, S., &amp; Hernawaty, T. (2018). Penggunaan Acceptance And Commitment Therapy (ACT) Terhadap Kecemasan Narapidana Wanita: Systematic Review. </w:t>
      </w:r>
      <w:r w:rsidRPr="00691350">
        <w:rPr>
          <w:rFonts w:ascii="Arial" w:hAnsi="Arial" w:cs="Arial"/>
          <w:i/>
          <w:iCs/>
          <w:noProof/>
          <w:sz w:val="22"/>
          <w:szCs w:val="24"/>
        </w:rPr>
        <w:t>Jurnal Keperawatan BSI</w:t>
      </w:r>
      <w:r w:rsidRPr="00691350">
        <w:rPr>
          <w:rFonts w:ascii="Arial" w:hAnsi="Arial" w:cs="Arial"/>
          <w:noProof/>
          <w:sz w:val="22"/>
          <w:szCs w:val="24"/>
        </w:rPr>
        <w:t xml:space="preserve">, </w:t>
      </w:r>
      <w:r w:rsidRPr="00691350">
        <w:rPr>
          <w:rFonts w:ascii="Arial" w:hAnsi="Arial" w:cs="Arial"/>
          <w:i/>
          <w:iCs/>
          <w:noProof/>
          <w:sz w:val="22"/>
          <w:szCs w:val="24"/>
        </w:rPr>
        <w:t>6</w:t>
      </w:r>
      <w:r w:rsidRPr="00691350">
        <w:rPr>
          <w:rFonts w:ascii="Arial" w:hAnsi="Arial" w:cs="Arial"/>
          <w:noProof/>
          <w:sz w:val="22"/>
          <w:szCs w:val="24"/>
        </w:rPr>
        <w:t>(2), 122–129. https://ejournal.bsi.ac.id/ejurnal/index.php/jk/article/view/3695</w:t>
      </w:r>
    </w:p>
    <w:p w14:paraId="046D7A2A" w14:textId="77777777" w:rsidR="00691350" w:rsidRPr="00691350" w:rsidRDefault="00691350" w:rsidP="00C67364">
      <w:pPr>
        <w:widowControl w:val="0"/>
        <w:autoSpaceDE w:val="0"/>
        <w:autoSpaceDN w:val="0"/>
        <w:adjustRightInd w:val="0"/>
        <w:spacing w:line="360" w:lineRule="auto"/>
        <w:ind w:left="480" w:hanging="480"/>
        <w:jc w:val="both"/>
        <w:rPr>
          <w:rFonts w:ascii="Arial" w:hAnsi="Arial" w:cs="Arial"/>
          <w:noProof/>
          <w:sz w:val="22"/>
        </w:rPr>
      </w:pPr>
      <w:r w:rsidRPr="00691350">
        <w:rPr>
          <w:rFonts w:ascii="Arial" w:hAnsi="Arial" w:cs="Arial"/>
          <w:noProof/>
          <w:sz w:val="22"/>
          <w:szCs w:val="24"/>
        </w:rPr>
        <w:t xml:space="preserve">Undang-undang. (1995). </w:t>
      </w:r>
      <w:r w:rsidRPr="00691350">
        <w:rPr>
          <w:rFonts w:ascii="Arial" w:hAnsi="Arial" w:cs="Arial"/>
          <w:i/>
          <w:iCs/>
          <w:noProof/>
          <w:sz w:val="22"/>
          <w:szCs w:val="24"/>
        </w:rPr>
        <w:t>undang-undang no 12 Tahun 1995 Tentang Pemasyarakatan</w:t>
      </w:r>
      <w:r w:rsidRPr="00691350">
        <w:rPr>
          <w:rFonts w:ascii="Arial" w:hAnsi="Arial" w:cs="Arial"/>
          <w:noProof/>
          <w:sz w:val="22"/>
          <w:szCs w:val="24"/>
        </w:rPr>
        <w:t>.</w:t>
      </w:r>
    </w:p>
    <w:p w14:paraId="73EE74D0" w14:textId="1018BD64" w:rsidR="000D0101" w:rsidRPr="000D0101" w:rsidRDefault="000D0101" w:rsidP="00C67364">
      <w:pPr>
        <w:widowControl w:val="0"/>
        <w:autoSpaceDE w:val="0"/>
        <w:autoSpaceDN w:val="0"/>
        <w:adjustRightInd w:val="0"/>
        <w:spacing w:line="360" w:lineRule="auto"/>
        <w:ind w:left="640" w:hanging="640"/>
        <w:jc w:val="both"/>
        <w:rPr>
          <w:rFonts w:ascii="Arial" w:hAnsi="Arial" w:cs="Arial"/>
          <w:sz w:val="22"/>
          <w:szCs w:val="22"/>
        </w:rPr>
      </w:pPr>
      <w:r w:rsidRPr="000D0101">
        <w:rPr>
          <w:rFonts w:ascii="Arial" w:hAnsi="Arial" w:cs="Arial"/>
          <w:sz w:val="22"/>
          <w:szCs w:val="22"/>
        </w:rPr>
        <w:fldChar w:fldCharType="end"/>
      </w:r>
      <w:r w:rsidRPr="000D0101">
        <w:rPr>
          <w:rFonts w:ascii="Arial" w:hAnsi="Arial" w:cs="Arial"/>
          <w:sz w:val="22"/>
          <w:szCs w:val="22"/>
        </w:rPr>
        <w:t xml:space="preserve"> </w:t>
      </w:r>
    </w:p>
    <w:p w14:paraId="00D52960" w14:textId="1E044A26" w:rsidR="009466D4" w:rsidRPr="000D0101" w:rsidRDefault="009466D4" w:rsidP="00C67364">
      <w:pPr>
        <w:spacing w:line="360" w:lineRule="auto"/>
        <w:jc w:val="both"/>
        <w:rPr>
          <w:rFonts w:ascii="Arial" w:eastAsia="Arial" w:hAnsi="Arial" w:cs="Arial"/>
          <w:sz w:val="22"/>
          <w:szCs w:val="22"/>
        </w:rPr>
      </w:pPr>
    </w:p>
    <w:sectPr w:rsidR="009466D4" w:rsidRPr="000D0101" w:rsidSect="00882EA9">
      <w:headerReference w:type="even" r:id="rId9"/>
      <w:headerReference w:type="default" r:id="rId10"/>
      <w:footerReference w:type="even" r:id="rId11"/>
      <w:footerReference w:type="default" r:id="rId12"/>
      <w:headerReference w:type="first" r:id="rId13"/>
      <w:footerReference w:type="first" r:id="rId14"/>
      <w:pgSz w:w="11907" w:h="16840" w:code="9"/>
      <w:pgMar w:top="1701" w:right="1701" w:bottom="1701" w:left="1701" w:header="284" w:footer="561"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424D02" w14:textId="77777777" w:rsidR="00C83EF9" w:rsidRDefault="00C83EF9">
      <w:r>
        <w:separator/>
      </w:r>
    </w:p>
  </w:endnote>
  <w:endnote w:type="continuationSeparator" w:id="0">
    <w:p w14:paraId="03DCCD3A" w14:textId="77777777" w:rsidR="00C83EF9" w:rsidRDefault="00C8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altName w:val="Times New Roman"/>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9ED56" w14:textId="0A53357C" w:rsidR="00CA36DF" w:rsidRDefault="00691350" w:rsidP="00CA36DF">
    <w:pPr>
      <w:pStyle w:val="Footer"/>
    </w:pPr>
    <w:r>
      <w:rPr>
        <w:noProof/>
      </w:rPr>
      <mc:AlternateContent>
        <mc:Choice Requires="wpg">
          <w:drawing>
            <wp:anchor distT="0" distB="0" distL="114300" distR="114300" simplePos="0" relativeHeight="251660288" behindDoc="0" locked="0" layoutInCell="1" allowOverlap="1" wp14:anchorId="68F2B348" wp14:editId="20DF1B75">
              <wp:simplePos x="0" y="0"/>
              <wp:positionH relativeFrom="page">
                <wp:align>center</wp:align>
              </wp:positionH>
              <wp:positionV relativeFrom="line">
                <wp:align>top</wp:align>
              </wp:positionV>
              <wp:extent cx="5859145" cy="372110"/>
              <wp:effectExtent l="0" t="0" r="27305" b="8890"/>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72110"/>
                        <a:chOff x="321" y="14850"/>
                        <a:chExt cx="11601" cy="586"/>
                      </a:xfrm>
                    </wpg:grpSpPr>
                    <wps:wsp>
                      <wps:cNvPr id="11" name="Rectangle 158"/>
                      <wps:cNvSpPr>
                        <a:spLocks noChangeArrowheads="1"/>
                      </wps:cNvSpPr>
                      <wps:spPr bwMode="auto">
                        <a:xfrm>
                          <a:off x="9763" y="14875"/>
                          <a:ext cx="2102" cy="561"/>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rPr>
                              <w:fldChar w:fldCharType="begin"/>
                            </w:r>
                            <w:r w:rsidRPr="00BE0AD4">
                              <w:rPr>
                                <w:sz w:val="18"/>
                              </w:rPr>
                              <w:instrText xml:space="preserve"> PAGE   \* MERGEFORMAT </w:instrText>
                            </w:r>
                            <w:r w:rsidRPr="00BE0AD4">
                              <w:rPr>
                                <w:sz w:val="18"/>
                              </w:rPr>
                              <w:fldChar w:fldCharType="separate"/>
                            </w:r>
                            <w:r w:rsidR="00B811D5" w:rsidRPr="00B811D5">
                              <w:rPr>
                                <w:noProof/>
                                <w:color w:val="FFFFFF"/>
                                <w:sz w:val="18"/>
                              </w:rPr>
                              <w:t>8</w:t>
                            </w:r>
                            <w:r w:rsidRPr="00BE0AD4">
                              <w:rPr>
                                <w:sz w:val="18"/>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6" o:spid="_x0000_s1026" style="position:absolute;margin-left:0;margin-top:0;width:461.35pt;height:29.3pt;z-index:251660288;mso-position-horizontal:center;mso-position-horizontal-relative:page;mso-position-vertical:top;mso-position-vertical-relative:line" coordorigin="321,14850" coordsize="11601,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">
              <v:rect id="_x0000_s1027" style="position:absolute;left:9763;top:14875;width:2102;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fnRcIA&#10;AADbAAAADwAAAGRycy9kb3ducmV2LnhtbERPTWsCMRC9F/wPYQQvRbP2ILIapYiCFKWoi/Q4Taa7&#10;i5vJkkRd/31TKHibx/uc+bKzjbiRD7VjBeNRBoJYO1NzqaA4bYZTECEiG2wck4IHBVguei9zzI27&#10;84Fux1iKFMIhRwVVjG0uZdAVWQwj1xIn7sd5izFBX0rj8Z7CbSPfsmwiLdacGipsaVWRvhyvVsF6&#10;NbVf51f9/el84T92h/026L1Sg373PgMRqYtP8b97a9L8Mfz9kg6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dFwgAAANsAAAAPAAAAAAAAAAAAAAAAAJgCAABkcnMvZG93&#10;bnJldi54bWxQSwUGAAAAAAQABAD1AAAAhwM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sz w:val="18"/>
                        </w:rPr>
                        <w:fldChar w:fldCharType="begin"/>
                      </w:r>
                      <w:r w:rsidRPr="00BE0AD4">
                        <w:rPr>
                          <w:sz w:val="18"/>
                        </w:rPr>
                        <w:instrText xml:space="preserve"> PAGE   \* MERGEFORMAT </w:instrText>
                      </w:r>
                      <w:r w:rsidRPr="00BE0AD4">
                        <w:rPr>
                          <w:sz w:val="18"/>
                        </w:rPr>
                        <w:fldChar w:fldCharType="separate"/>
                      </w:r>
                      <w:r w:rsidR="00B811D5" w:rsidRPr="00B811D5">
                        <w:rPr>
                          <w:noProof/>
                          <w:color w:val="FFFFFF"/>
                          <w:sz w:val="18"/>
                        </w:rPr>
                        <w:t>8</w:t>
                      </w:r>
                      <w:r w:rsidRPr="00BE0AD4">
                        <w:rPr>
                          <w:sz w:val="18"/>
                        </w:rPr>
                        <w:fldChar w:fldCharType="end"/>
                      </w:r>
                    </w:p>
                  </w:txbxContent>
                </v:textbox>
              </v:rect>
              <v:rect id="Rectangle 159" o:spid="_x0000_s1028"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CvMAA&#10;AADbAAAADwAAAGRycy9kb3ducmV2LnhtbERP32vCMBB+F/wfwg18s+kEZXRG6WSCT8KcoHs7mltS&#10;bC6lyWz97xdB8O0+vp+3XA+uEVfqQu1ZwWuWgyCuvK7ZKDh+b6dvIEJE1th4JgU3CrBejUdLLLTv&#10;+Yuuh2hECuFQoAIbY1tIGSpLDkPmW+LE/frOYUywM1J32Kdw18hZni+kw5pTg8WWNpaqy+HPKfhs&#10;f/bl3ARZnqI9X/xHv7V7o9TkZSjfQUQa4lP8cO90mj+D+y/p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NCvMAAAADbAAAADwAAAAAAAAAAAAAAAACYAgAAZHJzL2Rvd25y&#10;ZXYueG1sUEsFBgAAAAAEAAQA9QAAAIUDAAAAAA==&#10;" filled="f"/>
              <w10:wrap type="topAndBottom" anchorx="page" anchory="line"/>
            </v:group>
          </w:pict>
        </mc:Fallback>
      </mc:AlternateContent>
    </w:r>
    <w:r>
      <w:rPr>
        <w:noProof/>
      </w:rPr>
      <mc:AlternateContent>
        <mc:Choice Requires="wps">
          <w:drawing>
            <wp:anchor distT="0" distB="0" distL="114300" distR="114300" simplePos="0" relativeHeight="251664384" behindDoc="0" locked="0" layoutInCell="1" allowOverlap="1" wp14:anchorId="6EE66DBE" wp14:editId="149C4FA5">
              <wp:simplePos x="0" y="0"/>
              <wp:positionH relativeFrom="column">
                <wp:posOffset>-235916</wp:posOffset>
              </wp:positionH>
              <wp:positionV relativeFrom="paragraph">
                <wp:posOffset>14605</wp:posOffset>
              </wp:positionV>
              <wp:extent cx="4720246" cy="356235"/>
              <wp:effectExtent l="0" t="0" r="4445" b="5715"/>
              <wp:wrapNone/>
              <wp:docPr id="13"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0246" cy="356235"/>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7BF4663E" w14:textId="1AD3BBB2" w:rsidR="00691350" w:rsidRPr="00691350" w:rsidRDefault="00691350" w:rsidP="00691350">
                          <w:pPr>
                            <w:ind w:right="257" w:hanging="3"/>
                            <w:jc w:val="center"/>
                            <w:rPr>
                              <w:b/>
                              <w:color w:val="FFFFFF" w:themeColor="background1"/>
                              <w:sz w:val="18"/>
                              <w:szCs w:val="18"/>
                            </w:rPr>
                          </w:pPr>
                          <w:r>
                            <w:rPr>
                              <w:b/>
                              <w:color w:val="FFFFFF" w:themeColor="background1"/>
                              <w:sz w:val="18"/>
                              <w:szCs w:val="18"/>
                            </w:rPr>
                            <w:t>Anindita M</w:t>
                          </w:r>
                          <w:r w:rsidR="00C67364">
                            <w:rPr>
                              <w:b/>
                              <w:color w:val="FFFFFF" w:themeColor="background1"/>
                              <w:sz w:val="18"/>
                              <w:szCs w:val="18"/>
                            </w:rPr>
                            <w:t>u</w:t>
                          </w:r>
                          <w:r>
                            <w:rPr>
                              <w:b/>
                              <w:color w:val="FFFFFF" w:themeColor="background1"/>
                              <w:sz w:val="18"/>
                              <w:szCs w:val="18"/>
                            </w:rPr>
                            <w:t>tiara Tantri</w:t>
                          </w:r>
                          <w:r w:rsidRPr="002B1F0A">
                            <w:rPr>
                              <w:b/>
                              <w:color w:val="FFFFFF" w:themeColor="background1"/>
                              <w:spacing w:val="60"/>
                              <w:sz w:val="18"/>
                              <w:szCs w:val="18"/>
                            </w:rPr>
                            <w:t>:</w:t>
                          </w:r>
                          <w:r w:rsidRPr="002B1F0A">
                            <w:rPr>
                              <w:b/>
                              <w:color w:val="FFFFFF" w:themeColor="background1"/>
                              <w:sz w:val="24"/>
                              <w:szCs w:val="24"/>
                            </w:rPr>
                            <w:t xml:space="preserve"> </w:t>
                          </w:r>
                          <w:r w:rsidRPr="00691350">
                            <w:rPr>
                              <w:b/>
                              <w:color w:val="FFFFFF" w:themeColor="background1"/>
                              <w:sz w:val="18"/>
                              <w:szCs w:val="18"/>
                            </w:rPr>
                            <w:t xml:space="preserve">Hubungan </w:t>
                          </w:r>
                          <w:r w:rsidRPr="00691350">
                            <w:rPr>
                              <w:b/>
                              <w:i/>
                              <w:color w:val="FFFFFF" w:themeColor="background1"/>
                              <w:sz w:val="18"/>
                              <w:szCs w:val="18"/>
                            </w:rPr>
                            <w:t xml:space="preserve">Self Efficacy </w:t>
                          </w:r>
                          <w:r w:rsidRPr="00691350">
                            <w:rPr>
                              <w:b/>
                              <w:color w:val="FFFFFF" w:themeColor="background1"/>
                              <w:sz w:val="18"/>
                              <w:szCs w:val="18"/>
                            </w:rPr>
                            <w:t>Dengan Kecemasan</w:t>
                          </w:r>
                          <w:r w:rsidRPr="00691350">
                            <w:rPr>
                              <w:b/>
                              <w:color w:val="FFFFFF" w:themeColor="background1"/>
                              <w:sz w:val="24"/>
                            </w:rPr>
                            <w:t xml:space="preserve"> </w:t>
                          </w:r>
                          <w:r w:rsidRPr="00691350">
                            <w:rPr>
                              <w:b/>
                              <w:color w:val="FFFFFF" w:themeColor="background1"/>
                              <w:sz w:val="18"/>
                              <w:szCs w:val="18"/>
                            </w:rPr>
                            <w:t>Pada Warga</w:t>
                          </w:r>
                          <w:r w:rsidRPr="00691350">
                            <w:rPr>
                              <w:b/>
                              <w:sz w:val="24"/>
                            </w:rPr>
                            <w:t xml:space="preserve"> </w:t>
                          </w:r>
                          <w:r w:rsidRPr="00691350">
                            <w:rPr>
                              <w:b/>
                              <w:color w:val="FFFFFF" w:themeColor="background1"/>
                              <w:sz w:val="18"/>
                              <w:szCs w:val="18"/>
                            </w:rPr>
                            <w:t>Binaan</w:t>
                          </w:r>
                          <w:r w:rsidRPr="00691350">
                            <w:rPr>
                              <w:b/>
                              <w:color w:val="FFFFFF" w:themeColor="background1"/>
                              <w:spacing w:val="1"/>
                              <w:sz w:val="18"/>
                              <w:szCs w:val="18"/>
                            </w:rPr>
                            <w:t xml:space="preserve"> </w:t>
                          </w:r>
                          <w:r w:rsidRPr="00691350">
                            <w:rPr>
                              <w:b/>
                              <w:color w:val="FFFFFF" w:themeColor="background1"/>
                              <w:sz w:val="18"/>
                              <w:szCs w:val="18"/>
                            </w:rPr>
                            <w:t>Permasyarakatan</w:t>
                          </w:r>
                          <w:r w:rsidRPr="00691350">
                            <w:rPr>
                              <w:b/>
                              <w:color w:val="FFFFFF" w:themeColor="background1"/>
                              <w:spacing w:val="-1"/>
                              <w:sz w:val="18"/>
                              <w:szCs w:val="18"/>
                            </w:rPr>
                            <w:t xml:space="preserve"> </w:t>
                          </w:r>
                          <w:r w:rsidRPr="00691350">
                            <w:rPr>
                              <w:b/>
                              <w:color w:val="FFFFFF" w:themeColor="background1"/>
                              <w:sz w:val="18"/>
                              <w:szCs w:val="18"/>
                            </w:rPr>
                            <w:t>(WBP)</w:t>
                          </w:r>
                          <w:r w:rsidRPr="00691350">
                            <w:rPr>
                              <w:b/>
                              <w:color w:val="FFFFFF" w:themeColor="background1"/>
                              <w:spacing w:val="-2"/>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w:t>
                          </w:r>
                          <w:r w:rsidRPr="00691350">
                            <w:rPr>
                              <w:b/>
                              <w:color w:val="FFFFFF" w:themeColor="background1"/>
                              <w:spacing w:val="-1"/>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Di</w:t>
                          </w:r>
                          <w:r w:rsidRPr="00691350">
                            <w:rPr>
                              <w:b/>
                              <w:color w:val="FFFFFF" w:themeColor="background1"/>
                              <w:spacing w:val="-3"/>
                              <w:sz w:val="18"/>
                              <w:szCs w:val="18"/>
                            </w:rPr>
                            <w:t xml:space="preserve"> </w:t>
                          </w:r>
                          <w:r w:rsidRPr="00691350">
                            <w:rPr>
                              <w:b/>
                              <w:color w:val="FFFFFF" w:themeColor="background1"/>
                              <w:sz w:val="18"/>
                              <w:szCs w:val="18"/>
                            </w:rPr>
                            <w:t>Lapas</w:t>
                          </w:r>
                          <w:r w:rsidRPr="00691350">
                            <w:rPr>
                              <w:b/>
                              <w:color w:val="FFFFFF" w:themeColor="background1"/>
                              <w:spacing w:val="-2"/>
                              <w:sz w:val="18"/>
                              <w:szCs w:val="18"/>
                            </w:rPr>
                            <w:t xml:space="preserve"> </w:t>
                          </w:r>
                          <w:r w:rsidRPr="00691350">
                            <w:rPr>
                              <w:b/>
                              <w:color w:val="FFFFFF" w:themeColor="background1"/>
                              <w:sz w:val="18"/>
                              <w:szCs w:val="18"/>
                            </w:rPr>
                            <w:t>Kelas</w:t>
                          </w:r>
                          <w:r w:rsidRPr="00691350">
                            <w:rPr>
                              <w:b/>
                              <w:color w:val="FFFFFF" w:themeColor="background1"/>
                              <w:spacing w:val="-1"/>
                              <w:sz w:val="18"/>
                              <w:szCs w:val="18"/>
                            </w:rPr>
                            <w:t xml:space="preserve"> </w:t>
                          </w:r>
                          <w:r w:rsidRPr="00691350">
                            <w:rPr>
                              <w:b/>
                              <w:color w:val="FFFFFF" w:themeColor="background1"/>
                              <w:sz w:val="18"/>
                              <w:szCs w:val="18"/>
                            </w:rPr>
                            <w:t>2A</w:t>
                          </w:r>
                          <w:r w:rsidRPr="00691350">
                            <w:rPr>
                              <w:b/>
                              <w:color w:val="FFFFFF" w:themeColor="background1"/>
                              <w:spacing w:val="-2"/>
                              <w:sz w:val="18"/>
                              <w:szCs w:val="18"/>
                            </w:rPr>
                            <w:t xml:space="preserve"> </w:t>
                          </w:r>
                          <w:r w:rsidRPr="00691350">
                            <w:rPr>
                              <w:b/>
                              <w:color w:val="FFFFFF" w:themeColor="background1"/>
                              <w:sz w:val="18"/>
                              <w:szCs w:val="18"/>
                            </w:rPr>
                            <w:t>Kota</w:t>
                          </w:r>
                          <w:r w:rsidRPr="00691350">
                            <w:rPr>
                              <w:b/>
                              <w:color w:val="FFFFFF" w:themeColor="background1"/>
                              <w:spacing w:val="-1"/>
                              <w:sz w:val="18"/>
                              <w:szCs w:val="18"/>
                            </w:rPr>
                            <w:t xml:space="preserve"> </w:t>
                          </w:r>
                          <w:r w:rsidRPr="00691350">
                            <w:rPr>
                              <w:b/>
                              <w:color w:val="FFFFFF" w:themeColor="background1"/>
                              <w:sz w:val="18"/>
                              <w:szCs w:val="18"/>
                            </w:rPr>
                            <w:t>Pekalongan</w:t>
                          </w:r>
                        </w:p>
                        <w:p w14:paraId="6A036071" w14:textId="77777777" w:rsidR="00691350" w:rsidRPr="009466D4" w:rsidRDefault="00691350" w:rsidP="00691350">
                          <w:pPr>
                            <w:rPr>
                              <w:rFonts w:ascii="Book Antiqua" w:hAnsi="Book Antiqua"/>
                              <w:b/>
                              <w:sz w:val="24"/>
                              <w:szCs w:val="24"/>
                            </w:rPr>
                          </w:pPr>
                        </w:p>
                        <w:p w14:paraId="1E97BBED" w14:textId="77777777" w:rsidR="00691350" w:rsidRPr="00B56D4F" w:rsidRDefault="00691350" w:rsidP="00691350">
                          <w:pPr>
                            <w:jc w:val="center"/>
                            <w:rPr>
                              <w:rFonts w:ascii="Book Antiqua" w:hAnsi="Book Antiqua"/>
                              <w:b/>
                              <w:bCs/>
                              <w:sz w:val="24"/>
                              <w:szCs w:val="24"/>
                            </w:rPr>
                          </w:pPr>
                        </w:p>
                        <w:p w14:paraId="3E1123A7" w14:textId="77777777" w:rsidR="00691350" w:rsidRPr="002B1F0A" w:rsidRDefault="00691350" w:rsidP="00691350">
                          <w:pPr>
                            <w:jc w:val="center"/>
                            <w:rPr>
                              <w:rFonts w:ascii="Book Antiqua" w:hAnsi="Book Antiqua"/>
                              <w:b/>
                              <w:bCs/>
                              <w:color w:val="FFFFFF" w:themeColor="background1"/>
                              <w:sz w:val="18"/>
                              <w:szCs w:val="18"/>
                              <w:lang w:val="id-ID"/>
                            </w:rPr>
                          </w:pPr>
                          <w:r w:rsidRPr="002B1F0A">
                            <w:rPr>
                              <w:b/>
                              <w:i/>
                              <w:color w:val="FFFFFF" w:themeColor="background1"/>
                              <w:sz w:val="18"/>
                              <w:szCs w:val="18"/>
                            </w:rPr>
                            <w:t>.</w:t>
                          </w:r>
                        </w:p>
                        <w:p w14:paraId="32918C1E" w14:textId="77777777" w:rsidR="00691350" w:rsidRPr="007420CD" w:rsidRDefault="00691350" w:rsidP="00691350">
                          <w:pPr>
                            <w:pStyle w:val="Header"/>
                            <w:jc w:val="both"/>
                            <w:rPr>
                              <w:rFonts w:ascii="Garamond" w:hAnsi="Garamond"/>
                              <w:b/>
                              <w:bCs/>
                              <w:color w:val="FFFFFF"/>
                              <w:sz w:val="18"/>
                              <w:szCs w:val="18"/>
                              <w:lang w:val="id-ID"/>
                            </w:rPr>
                          </w:pPr>
                        </w:p>
                        <w:p w14:paraId="14B93B8F" w14:textId="77777777" w:rsidR="00691350" w:rsidRPr="003437A5" w:rsidRDefault="00691350" w:rsidP="00691350">
                          <w:pPr>
                            <w:pStyle w:val="Header"/>
                            <w:rPr>
                              <w:rFonts w:ascii="Garamond" w:hAnsi="Garamond"/>
                              <w:b/>
                              <w:bCs/>
                              <w:color w:val="FFFFFF"/>
                              <w:sz w:val="10"/>
                              <w:szCs w:val="10"/>
                            </w:rPr>
                          </w:pPr>
                        </w:p>
                        <w:p w14:paraId="212E9C91" w14:textId="77777777" w:rsidR="00691350" w:rsidRPr="00B000D7" w:rsidRDefault="00691350" w:rsidP="00691350">
                          <w:pPr>
                            <w:pStyle w:val="Header"/>
                            <w:jc w:val="both"/>
                            <w:rPr>
                              <w:b/>
                              <w:bCs/>
                              <w:color w:val="FFFFFF"/>
                              <w:sz w:val="18"/>
                              <w:szCs w:val="18"/>
                            </w:rPr>
                          </w:pPr>
                        </w:p>
                      </w:txbxContent>
                    </wps:txbx>
                    <wps:bodyPr rot="0" vert="horz" wrap="square" lIns="91440" tIns="45720" rIns="91440" bIns="45720" anchor="t" anchorCtr="0" upright="1">
                      <a:noAutofit/>
                    </wps:bodyPr>
                  </wps:wsp>
                </a:graphicData>
              </a:graphic>
            </wp:anchor>
          </w:drawing>
        </mc:Choice>
        <mc:Fallback>
          <w:pict>
            <v:rect id="Rectangle 157" o:spid="_x0000_s1029" style="position:absolute;margin-left:-18.6pt;margin-top:1.15pt;width:371.65pt;height:28.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" fillcolor="#953735" stroked="f" strokecolor="#943634">
              <v:textbox>
                <w:txbxContent>
                  <w:p w14:paraId="7BF4663E" w14:textId="1AD3BBB2" w:rsidR="00691350" w:rsidRPr="00691350" w:rsidRDefault="00691350" w:rsidP="00691350">
                    <w:pPr>
                      <w:ind w:right="257" w:hanging="3"/>
                      <w:jc w:val="center"/>
                      <w:rPr>
                        <w:b/>
                        <w:color w:val="FFFFFF" w:themeColor="background1"/>
                        <w:sz w:val="18"/>
                        <w:szCs w:val="18"/>
                      </w:rPr>
                    </w:pPr>
                    <w:r>
                      <w:rPr>
                        <w:b/>
                        <w:color w:val="FFFFFF" w:themeColor="background1"/>
                        <w:sz w:val="18"/>
                        <w:szCs w:val="18"/>
                        <w:lang/>
                      </w:rPr>
                      <w:t>Anindita M</w:t>
                    </w:r>
                    <w:r w:rsidR="00C67364">
                      <w:rPr>
                        <w:b/>
                        <w:color w:val="FFFFFF" w:themeColor="background1"/>
                        <w:sz w:val="18"/>
                        <w:szCs w:val="18"/>
                        <w:lang/>
                      </w:rPr>
                      <w:t>u</w:t>
                    </w:r>
                    <w:r>
                      <w:rPr>
                        <w:b/>
                        <w:color w:val="FFFFFF" w:themeColor="background1"/>
                        <w:sz w:val="18"/>
                        <w:szCs w:val="18"/>
                        <w:lang/>
                      </w:rPr>
                      <w:t>tiara Tantri</w:t>
                    </w:r>
                    <w:r w:rsidRPr="002B1F0A">
                      <w:rPr>
                        <w:b/>
                        <w:color w:val="FFFFFF" w:themeColor="background1"/>
                        <w:spacing w:val="60"/>
                        <w:sz w:val="18"/>
                        <w:szCs w:val="18"/>
                        <w:lang/>
                      </w:rPr>
                      <w:t>:</w:t>
                    </w:r>
                    <w:r w:rsidRPr="002B1F0A">
                      <w:rPr>
                        <w:b/>
                        <w:color w:val="FFFFFF" w:themeColor="background1"/>
                        <w:sz w:val="24"/>
                        <w:szCs w:val="24"/>
                        <w:lang/>
                      </w:rPr>
                      <w:t xml:space="preserve"> </w:t>
                    </w:r>
                    <w:r w:rsidRPr="00691350">
                      <w:rPr>
                        <w:b/>
                        <w:color w:val="FFFFFF" w:themeColor="background1"/>
                        <w:sz w:val="18"/>
                        <w:szCs w:val="18"/>
                      </w:rPr>
                      <w:t xml:space="preserve">Hubungan </w:t>
                    </w:r>
                    <w:r w:rsidRPr="00691350">
                      <w:rPr>
                        <w:b/>
                        <w:i/>
                        <w:color w:val="FFFFFF" w:themeColor="background1"/>
                        <w:sz w:val="18"/>
                        <w:szCs w:val="18"/>
                      </w:rPr>
                      <w:t xml:space="preserve">Self Efficacy </w:t>
                    </w:r>
                    <w:r w:rsidRPr="00691350">
                      <w:rPr>
                        <w:b/>
                        <w:color w:val="FFFFFF" w:themeColor="background1"/>
                        <w:sz w:val="18"/>
                        <w:szCs w:val="18"/>
                      </w:rPr>
                      <w:t>Dengan Kecemasan</w:t>
                    </w:r>
                    <w:r w:rsidRPr="00691350">
                      <w:rPr>
                        <w:b/>
                        <w:color w:val="FFFFFF" w:themeColor="background1"/>
                        <w:sz w:val="24"/>
                      </w:rPr>
                      <w:t xml:space="preserve"> </w:t>
                    </w:r>
                    <w:r w:rsidRPr="00691350">
                      <w:rPr>
                        <w:b/>
                        <w:color w:val="FFFFFF" w:themeColor="background1"/>
                        <w:sz w:val="18"/>
                        <w:szCs w:val="18"/>
                      </w:rPr>
                      <w:t>Pada Warga</w:t>
                    </w:r>
                    <w:r w:rsidRPr="00691350">
                      <w:rPr>
                        <w:b/>
                        <w:sz w:val="24"/>
                      </w:rPr>
                      <w:t xml:space="preserve"> </w:t>
                    </w:r>
                    <w:r w:rsidRPr="00691350">
                      <w:rPr>
                        <w:b/>
                        <w:color w:val="FFFFFF" w:themeColor="background1"/>
                        <w:sz w:val="18"/>
                        <w:szCs w:val="18"/>
                      </w:rPr>
                      <w:t>Binaan</w:t>
                    </w:r>
                    <w:r w:rsidRPr="00691350">
                      <w:rPr>
                        <w:b/>
                        <w:color w:val="FFFFFF" w:themeColor="background1"/>
                        <w:spacing w:val="1"/>
                        <w:sz w:val="18"/>
                        <w:szCs w:val="18"/>
                      </w:rPr>
                      <w:t xml:space="preserve"> </w:t>
                    </w:r>
                    <w:r w:rsidRPr="00691350">
                      <w:rPr>
                        <w:b/>
                        <w:color w:val="FFFFFF" w:themeColor="background1"/>
                        <w:sz w:val="18"/>
                        <w:szCs w:val="18"/>
                      </w:rPr>
                      <w:t>Permasyarakatan</w:t>
                    </w:r>
                    <w:r w:rsidRPr="00691350">
                      <w:rPr>
                        <w:b/>
                        <w:color w:val="FFFFFF" w:themeColor="background1"/>
                        <w:spacing w:val="-1"/>
                        <w:sz w:val="18"/>
                        <w:szCs w:val="18"/>
                      </w:rPr>
                      <w:t xml:space="preserve"> </w:t>
                    </w:r>
                    <w:r w:rsidRPr="00691350">
                      <w:rPr>
                        <w:b/>
                        <w:color w:val="FFFFFF" w:themeColor="background1"/>
                        <w:sz w:val="18"/>
                        <w:szCs w:val="18"/>
                      </w:rPr>
                      <w:t>(WBP)</w:t>
                    </w:r>
                    <w:r w:rsidRPr="00691350">
                      <w:rPr>
                        <w:b/>
                        <w:color w:val="FFFFFF" w:themeColor="background1"/>
                        <w:spacing w:val="-2"/>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w:t>
                    </w:r>
                    <w:r w:rsidRPr="00691350">
                      <w:rPr>
                        <w:b/>
                        <w:color w:val="FFFFFF" w:themeColor="background1"/>
                        <w:spacing w:val="-1"/>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Di</w:t>
                    </w:r>
                    <w:r w:rsidRPr="00691350">
                      <w:rPr>
                        <w:b/>
                        <w:color w:val="FFFFFF" w:themeColor="background1"/>
                        <w:spacing w:val="-3"/>
                        <w:sz w:val="18"/>
                        <w:szCs w:val="18"/>
                      </w:rPr>
                      <w:t xml:space="preserve"> </w:t>
                    </w:r>
                    <w:r w:rsidRPr="00691350">
                      <w:rPr>
                        <w:b/>
                        <w:color w:val="FFFFFF" w:themeColor="background1"/>
                        <w:sz w:val="18"/>
                        <w:szCs w:val="18"/>
                      </w:rPr>
                      <w:t>Lapas</w:t>
                    </w:r>
                    <w:r w:rsidRPr="00691350">
                      <w:rPr>
                        <w:b/>
                        <w:color w:val="FFFFFF" w:themeColor="background1"/>
                        <w:spacing w:val="-2"/>
                        <w:sz w:val="18"/>
                        <w:szCs w:val="18"/>
                      </w:rPr>
                      <w:t xml:space="preserve"> </w:t>
                    </w:r>
                    <w:r w:rsidRPr="00691350">
                      <w:rPr>
                        <w:b/>
                        <w:color w:val="FFFFFF" w:themeColor="background1"/>
                        <w:sz w:val="18"/>
                        <w:szCs w:val="18"/>
                      </w:rPr>
                      <w:t>Kelas</w:t>
                    </w:r>
                    <w:r w:rsidRPr="00691350">
                      <w:rPr>
                        <w:b/>
                        <w:color w:val="FFFFFF" w:themeColor="background1"/>
                        <w:spacing w:val="-1"/>
                        <w:sz w:val="18"/>
                        <w:szCs w:val="18"/>
                      </w:rPr>
                      <w:t xml:space="preserve"> </w:t>
                    </w:r>
                    <w:r w:rsidRPr="00691350">
                      <w:rPr>
                        <w:b/>
                        <w:color w:val="FFFFFF" w:themeColor="background1"/>
                        <w:sz w:val="18"/>
                        <w:szCs w:val="18"/>
                      </w:rPr>
                      <w:t>2A</w:t>
                    </w:r>
                    <w:r w:rsidRPr="00691350">
                      <w:rPr>
                        <w:b/>
                        <w:color w:val="FFFFFF" w:themeColor="background1"/>
                        <w:spacing w:val="-2"/>
                        <w:sz w:val="18"/>
                        <w:szCs w:val="18"/>
                      </w:rPr>
                      <w:t xml:space="preserve"> </w:t>
                    </w:r>
                    <w:r w:rsidRPr="00691350">
                      <w:rPr>
                        <w:b/>
                        <w:color w:val="FFFFFF" w:themeColor="background1"/>
                        <w:sz w:val="18"/>
                        <w:szCs w:val="18"/>
                      </w:rPr>
                      <w:t>Kota</w:t>
                    </w:r>
                    <w:r w:rsidRPr="00691350">
                      <w:rPr>
                        <w:b/>
                        <w:color w:val="FFFFFF" w:themeColor="background1"/>
                        <w:spacing w:val="-1"/>
                        <w:sz w:val="18"/>
                        <w:szCs w:val="18"/>
                      </w:rPr>
                      <w:t xml:space="preserve"> </w:t>
                    </w:r>
                    <w:r w:rsidRPr="00691350">
                      <w:rPr>
                        <w:b/>
                        <w:color w:val="FFFFFF" w:themeColor="background1"/>
                        <w:sz w:val="18"/>
                        <w:szCs w:val="18"/>
                      </w:rPr>
                      <w:t>Pekalongan</w:t>
                    </w:r>
                  </w:p>
                  <w:p w14:paraId="6A036071" w14:textId="77777777" w:rsidR="00691350" w:rsidRPr="009466D4" w:rsidRDefault="00691350" w:rsidP="00691350">
                    <w:pPr>
                      <w:rPr>
                        <w:rFonts w:ascii="Book Antiqua" w:hAnsi="Book Antiqua"/>
                        <w:b/>
                        <w:sz w:val="24"/>
                        <w:szCs w:val="24"/>
                      </w:rPr>
                    </w:pPr>
                  </w:p>
                  <w:p w14:paraId="1E97BBED" w14:textId="77777777" w:rsidR="00691350" w:rsidRPr="00B56D4F" w:rsidRDefault="00691350" w:rsidP="00691350">
                    <w:pPr>
                      <w:jc w:val="center"/>
                      <w:rPr>
                        <w:rFonts w:ascii="Book Antiqua" w:hAnsi="Book Antiqua"/>
                        <w:b/>
                        <w:bCs/>
                        <w:sz w:val="24"/>
                        <w:szCs w:val="24"/>
                      </w:rPr>
                    </w:pPr>
                  </w:p>
                  <w:p w14:paraId="3E1123A7" w14:textId="77777777" w:rsidR="00691350" w:rsidRPr="002B1F0A" w:rsidRDefault="00691350" w:rsidP="00691350">
                    <w:pPr>
                      <w:jc w:val="center"/>
                      <w:rPr>
                        <w:rFonts w:ascii="Book Antiqua" w:hAnsi="Book Antiqua"/>
                        <w:b/>
                        <w:bCs/>
                        <w:color w:val="FFFFFF" w:themeColor="background1"/>
                        <w:sz w:val="18"/>
                        <w:szCs w:val="18"/>
                        <w:lang w:val="id-ID"/>
                      </w:rPr>
                    </w:pPr>
                    <w:r w:rsidRPr="002B1F0A">
                      <w:rPr>
                        <w:b/>
                        <w:i/>
                        <w:color w:val="FFFFFF" w:themeColor="background1"/>
                        <w:sz w:val="18"/>
                        <w:szCs w:val="18"/>
                        <w:lang/>
                      </w:rPr>
                      <w:t>.</w:t>
                    </w:r>
                  </w:p>
                  <w:p w14:paraId="32918C1E" w14:textId="77777777" w:rsidR="00691350" w:rsidRPr="007420CD" w:rsidRDefault="00691350" w:rsidP="00691350">
                    <w:pPr>
                      <w:pStyle w:val="Header"/>
                      <w:jc w:val="both"/>
                      <w:rPr>
                        <w:rFonts w:ascii="Garamond" w:hAnsi="Garamond"/>
                        <w:b/>
                        <w:bCs/>
                        <w:color w:val="FFFFFF"/>
                        <w:sz w:val="18"/>
                        <w:szCs w:val="18"/>
                        <w:lang w:val="id-ID"/>
                      </w:rPr>
                    </w:pPr>
                  </w:p>
                  <w:p w14:paraId="14B93B8F" w14:textId="77777777" w:rsidR="00691350" w:rsidRPr="003437A5" w:rsidRDefault="00691350" w:rsidP="00691350">
                    <w:pPr>
                      <w:pStyle w:val="Header"/>
                      <w:rPr>
                        <w:rFonts w:ascii="Garamond" w:hAnsi="Garamond"/>
                        <w:b/>
                        <w:bCs/>
                        <w:color w:val="FFFFFF"/>
                        <w:sz w:val="10"/>
                        <w:szCs w:val="10"/>
                      </w:rPr>
                    </w:pPr>
                  </w:p>
                  <w:p w14:paraId="212E9C91" w14:textId="77777777" w:rsidR="00691350" w:rsidRPr="00B000D7" w:rsidRDefault="00691350" w:rsidP="00691350">
                    <w:pPr>
                      <w:pStyle w:val="Header"/>
                      <w:jc w:val="both"/>
                      <w:rPr>
                        <w:b/>
                        <w:bCs/>
                        <w:color w:val="FFFFFF"/>
                        <w:sz w:val="18"/>
                        <w:szCs w:val="18"/>
                      </w:rPr>
                    </w:pPr>
                  </w:p>
                </w:txbxContent>
              </v:textbox>
            </v:rect>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570F4" w14:textId="00DA7330" w:rsidR="00CA36DF" w:rsidRDefault="00C67364" w:rsidP="00CA36DF">
    <w:pPr>
      <w:pStyle w:val="Footer"/>
    </w:pPr>
    <w:r>
      <w:rPr>
        <w:noProof/>
      </w:rPr>
      <mc:AlternateContent>
        <mc:Choice Requires="wps">
          <w:drawing>
            <wp:anchor distT="0" distB="0" distL="114300" distR="114300" simplePos="0" relativeHeight="251668480" behindDoc="0" locked="0" layoutInCell="1" allowOverlap="1" wp14:anchorId="109D73E0" wp14:editId="4EE44445">
              <wp:simplePos x="0" y="0"/>
              <wp:positionH relativeFrom="column">
                <wp:posOffset>4716145</wp:posOffset>
              </wp:positionH>
              <wp:positionV relativeFrom="paragraph">
                <wp:posOffset>43180</wp:posOffset>
              </wp:positionV>
              <wp:extent cx="1061085" cy="356235"/>
              <wp:effectExtent l="0" t="0" r="5715" b="5715"/>
              <wp:wrapNone/>
              <wp:docPr id="1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085" cy="356235"/>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06E4D7" w14:textId="77777777" w:rsidR="00C67364" w:rsidRPr="00BE0AD4" w:rsidRDefault="00C67364" w:rsidP="00C67364">
                          <w:pPr>
                            <w:pStyle w:val="Footer"/>
                            <w:jc w:val="center"/>
                            <w:rPr>
                              <w:rFonts w:ascii="Garamond" w:hAnsi="Garamond"/>
                              <w:color w:val="FFFFFF"/>
                              <w:sz w:val="18"/>
                            </w:rPr>
                          </w:pPr>
                          <w:r w:rsidRPr="00BE0AD4">
                            <w:rPr>
                              <w:sz w:val="18"/>
                            </w:rPr>
                            <w:fldChar w:fldCharType="begin"/>
                          </w:r>
                          <w:r w:rsidRPr="00BE0AD4">
                            <w:rPr>
                              <w:sz w:val="18"/>
                            </w:rPr>
                            <w:instrText xml:space="preserve"> PAGE   \* MERGEFORMAT </w:instrText>
                          </w:r>
                          <w:r w:rsidRPr="00BE0AD4">
                            <w:rPr>
                              <w:sz w:val="18"/>
                            </w:rPr>
                            <w:fldChar w:fldCharType="separate"/>
                          </w:r>
                          <w:r w:rsidR="00B811D5" w:rsidRPr="00B811D5">
                            <w:rPr>
                              <w:noProof/>
                              <w:color w:val="FFFFFF"/>
                              <w:sz w:val="18"/>
                            </w:rPr>
                            <w:t>9</w:t>
                          </w:r>
                          <w:r w:rsidRPr="00BE0AD4">
                            <w:rPr>
                              <w:sz w:val="18"/>
                            </w:rPr>
                            <w:fldChar w:fldCharType="end"/>
                          </w:r>
                        </w:p>
                      </w:txbxContent>
                    </wps:txbx>
                    <wps:bodyPr rot="0" vert="horz" wrap="square" lIns="91440" tIns="45720" rIns="91440" bIns="45720" anchor="t" anchorCtr="0" upright="1">
                      <a:noAutofit/>
                    </wps:bodyPr>
                  </wps:wsp>
                </a:graphicData>
              </a:graphic>
            </wp:anchor>
          </w:drawing>
        </mc:Choice>
        <mc:Fallback>
          <w:pict>
            <v:rect id="Rectangle 158" o:spid="_x0000_s1030" style="position:absolute;margin-left:371.35pt;margin-top:3.4pt;width:83.55pt;height:28.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" fillcolor="#953735" stroked="f">
              <v:textbox>
                <w:txbxContent>
                  <w:p w14:paraId="4606E4D7" w14:textId="77777777" w:rsidR="00C67364" w:rsidRPr="00BE0AD4" w:rsidRDefault="00C67364" w:rsidP="00C67364">
                    <w:pPr>
                      <w:pStyle w:val="Footer"/>
                      <w:jc w:val="center"/>
                      <w:rPr>
                        <w:rFonts w:ascii="Garamond" w:hAnsi="Garamond"/>
                        <w:color w:val="FFFFFF"/>
                        <w:sz w:val="18"/>
                      </w:rPr>
                    </w:pPr>
                    <w:r w:rsidRPr="00BE0AD4">
                      <w:rPr>
                        <w:sz w:val="18"/>
                      </w:rPr>
                      <w:fldChar w:fldCharType="begin"/>
                    </w:r>
                    <w:r w:rsidRPr="00BE0AD4">
                      <w:rPr>
                        <w:sz w:val="18"/>
                      </w:rPr>
                      <w:instrText xml:space="preserve"> PAGE   \* MERGEFORMAT </w:instrText>
                    </w:r>
                    <w:r w:rsidRPr="00BE0AD4">
                      <w:rPr>
                        <w:sz w:val="18"/>
                      </w:rPr>
                      <w:fldChar w:fldCharType="separate"/>
                    </w:r>
                    <w:r w:rsidR="00B811D5" w:rsidRPr="00B811D5">
                      <w:rPr>
                        <w:noProof/>
                        <w:color w:val="FFFFFF"/>
                        <w:sz w:val="18"/>
                      </w:rPr>
                      <w:t>9</w:t>
                    </w:r>
                    <w:r w:rsidRPr="00BE0AD4">
                      <w:rPr>
                        <w:sz w:val="18"/>
                      </w:rPr>
                      <w:fldChar w:fldCharType="end"/>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785DF59C" wp14:editId="3C2383BE">
              <wp:simplePos x="0" y="0"/>
              <wp:positionH relativeFrom="column">
                <wp:posOffset>-63500</wp:posOffset>
              </wp:positionH>
              <wp:positionV relativeFrom="paragraph">
                <wp:posOffset>36830</wp:posOffset>
              </wp:positionV>
              <wp:extent cx="4720246" cy="356235"/>
              <wp:effectExtent l="0" t="0" r="4445" b="5715"/>
              <wp:wrapNone/>
              <wp:docPr id="14"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0246" cy="356235"/>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B6505AC" w14:textId="77777777" w:rsidR="00C67364" w:rsidRPr="00691350" w:rsidRDefault="00C67364" w:rsidP="00C67364">
                          <w:pPr>
                            <w:ind w:right="257" w:hanging="3"/>
                            <w:jc w:val="center"/>
                            <w:rPr>
                              <w:b/>
                              <w:color w:val="FFFFFF" w:themeColor="background1"/>
                              <w:sz w:val="18"/>
                              <w:szCs w:val="18"/>
                            </w:rPr>
                          </w:pPr>
                          <w:r>
                            <w:rPr>
                              <w:b/>
                              <w:color w:val="FFFFFF" w:themeColor="background1"/>
                              <w:sz w:val="18"/>
                              <w:szCs w:val="18"/>
                            </w:rPr>
                            <w:t>Anindita Mtiara Tantri</w:t>
                          </w:r>
                          <w:r w:rsidRPr="002B1F0A">
                            <w:rPr>
                              <w:b/>
                              <w:color w:val="FFFFFF" w:themeColor="background1"/>
                              <w:spacing w:val="60"/>
                              <w:sz w:val="18"/>
                              <w:szCs w:val="18"/>
                            </w:rPr>
                            <w:t>:</w:t>
                          </w:r>
                          <w:r w:rsidRPr="002B1F0A">
                            <w:rPr>
                              <w:b/>
                              <w:color w:val="FFFFFF" w:themeColor="background1"/>
                              <w:sz w:val="24"/>
                              <w:szCs w:val="24"/>
                            </w:rPr>
                            <w:t xml:space="preserve"> </w:t>
                          </w:r>
                          <w:r w:rsidRPr="00691350">
                            <w:rPr>
                              <w:b/>
                              <w:color w:val="FFFFFF" w:themeColor="background1"/>
                              <w:sz w:val="18"/>
                              <w:szCs w:val="18"/>
                            </w:rPr>
                            <w:t xml:space="preserve">Hubungan </w:t>
                          </w:r>
                          <w:r w:rsidRPr="00691350">
                            <w:rPr>
                              <w:b/>
                              <w:i/>
                              <w:color w:val="FFFFFF" w:themeColor="background1"/>
                              <w:sz w:val="18"/>
                              <w:szCs w:val="18"/>
                            </w:rPr>
                            <w:t xml:space="preserve">Self Efficacy </w:t>
                          </w:r>
                          <w:r w:rsidRPr="00691350">
                            <w:rPr>
                              <w:b/>
                              <w:color w:val="FFFFFF" w:themeColor="background1"/>
                              <w:sz w:val="18"/>
                              <w:szCs w:val="18"/>
                            </w:rPr>
                            <w:t>Dengan Kecemasan</w:t>
                          </w:r>
                          <w:r w:rsidRPr="00691350">
                            <w:rPr>
                              <w:b/>
                              <w:color w:val="FFFFFF" w:themeColor="background1"/>
                              <w:sz w:val="24"/>
                            </w:rPr>
                            <w:t xml:space="preserve"> </w:t>
                          </w:r>
                          <w:r w:rsidRPr="00691350">
                            <w:rPr>
                              <w:b/>
                              <w:color w:val="FFFFFF" w:themeColor="background1"/>
                              <w:sz w:val="18"/>
                              <w:szCs w:val="18"/>
                            </w:rPr>
                            <w:t>Pada Warga</w:t>
                          </w:r>
                          <w:r w:rsidRPr="00691350">
                            <w:rPr>
                              <w:b/>
                              <w:sz w:val="24"/>
                            </w:rPr>
                            <w:t xml:space="preserve"> </w:t>
                          </w:r>
                          <w:r w:rsidRPr="00691350">
                            <w:rPr>
                              <w:b/>
                              <w:color w:val="FFFFFF" w:themeColor="background1"/>
                              <w:sz w:val="18"/>
                              <w:szCs w:val="18"/>
                            </w:rPr>
                            <w:t>Binaan</w:t>
                          </w:r>
                          <w:r w:rsidRPr="00691350">
                            <w:rPr>
                              <w:b/>
                              <w:color w:val="FFFFFF" w:themeColor="background1"/>
                              <w:spacing w:val="1"/>
                              <w:sz w:val="18"/>
                              <w:szCs w:val="18"/>
                            </w:rPr>
                            <w:t xml:space="preserve"> </w:t>
                          </w:r>
                          <w:r w:rsidRPr="00691350">
                            <w:rPr>
                              <w:b/>
                              <w:color w:val="FFFFFF" w:themeColor="background1"/>
                              <w:sz w:val="18"/>
                              <w:szCs w:val="18"/>
                            </w:rPr>
                            <w:t>Permasyarakatan</w:t>
                          </w:r>
                          <w:r w:rsidRPr="00691350">
                            <w:rPr>
                              <w:b/>
                              <w:color w:val="FFFFFF" w:themeColor="background1"/>
                              <w:spacing w:val="-1"/>
                              <w:sz w:val="18"/>
                              <w:szCs w:val="18"/>
                            </w:rPr>
                            <w:t xml:space="preserve"> </w:t>
                          </w:r>
                          <w:r w:rsidRPr="00691350">
                            <w:rPr>
                              <w:b/>
                              <w:color w:val="FFFFFF" w:themeColor="background1"/>
                              <w:sz w:val="18"/>
                              <w:szCs w:val="18"/>
                            </w:rPr>
                            <w:t>(WBP)</w:t>
                          </w:r>
                          <w:r w:rsidRPr="00691350">
                            <w:rPr>
                              <w:b/>
                              <w:color w:val="FFFFFF" w:themeColor="background1"/>
                              <w:spacing w:val="-2"/>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w:t>
                          </w:r>
                          <w:r w:rsidRPr="00691350">
                            <w:rPr>
                              <w:b/>
                              <w:color w:val="FFFFFF" w:themeColor="background1"/>
                              <w:spacing w:val="-1"/>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Di</w:t>
                          </w:r>
                          <w:r w:rsidRPr="00691350">
                            <w:rPr>
                              <w:b/>
                              <w:color w:val="FFFFFF" w:themeColor="background1"/>
                              <w:spacing w:val="-3"/>
                              <w:sz w:val="18"/>
                              <w:szCs w:val="18"/>
                            </w:rPr>
                            <w:t xml:space="preserve"> </w:t>
                          </w:r>
                          <w:r w:rsidRPr="00691350">
                            <w:rPr>
                              <w:b/>
                              <w:color w:val="FFFFFF" w:themeColor="background1"/>
                              <w:sz w:val="18"/>
                              <w:szCs w:val="18"/>
                            </w:rPr>
                            <w:t>Lapas</w:t>
                          </w:r>
                          <w:r w:rsidRPr="00691350">
                            <w:rPr>
                              <w:b/>
                              <w:color w:val="FFFFFF" w:themeColor="background1"/>
                              <w:spacing w:val="-2"/>
                              <w:sz w:val="18"/>
                              <w:szCs w:val="18"/>
                            </w:rPr>
                            <w:t xml:space="preserve"> </w:t>
                          </w:r>
                          <w:r w:rsidRPr="00691350">
                            <w:rPr>
                              <w:b/>
                              <w:color w:val="FFFFFF" w:themeColor="background1"/>
                              <w:sz w:val="18"/>
                              <w:szCs w:val="18"/>
                            </w:rPr>
                            <w:t>Kelas</w:t>
                          </w:r>
                          <w:r w:rsidRPr="00691350">
                            <w:rPr>
                              <w:b/>
                              <w:color w:val="FFFFFF" w:themeColor="background1"/>
                              <w:spacing w:val="-1"/>
                              <w:sz w:val="18"/>
                              <w:szCs w:val="18"/>
                            </w:rPr>
                            <w:t xml:space="preserve"> </w:t>
                          </w:r>
                          <w:r w:rsidRPr="00691350">
                            <w:rPr>
                              <w:b/>
                              <w:color w:val="FFFFFF" w:themeColor="background1"/>
                              <w:sz w:val="18"/>
                              <w:szCs w:val="18"/>
                            </w:rPr>
                            <w:t>2A</w:t>
                          </w:r>
                          <w:r w:rsidRPr="00691350">
                            <w:rPr>
                              <w:b/>
                              <w:color w:val="FFFFFF" w:themeColor="background1"/>
                              <w:spacing w:val="-2"/>
                              <w:sz w:val="18"/>
                              <w:szCs w:val="18"/>
                            </w:rPr>
                            <w:t xml:space="preserve"> </w:t>
                          </w:r>
                          <w:r w:rsidRPr="00691350">
                            <w:rPr>
                              <w:b/>
                              <w:color w:val="FFFFFF" w:themeColor="background1"/>
                              <w:sz w:val="18"/>
                              <w:szCs w:val="18"/>
                            </w:rPr>
                            <w:t>Kota</w:t>
                          </w:r>
                          <w:r w:rsidRPr="00691350">
                            <w:rPr>
                              <w:b/>
                              <w:color w:val="FFFFFF" w:themeColor="background1"/>
                              <w:spacing w:val="-1"/>
                              <w:sz w:val="18"/>
                              <w:szCs w:val="18"/>
                            </w:rPr>
                            <w:t xml:space="preserve"> </w:t>
                          </w:r>
                          <w:r w:rsidRPr="00691350">
                            <w:rPr>
                              <w:b/>
                              <w:color w:val="FFFFFF" w:themeColor="background1"/>
                              <w:sz w:val="18"/>
                              <w:szCs w:val="18"/>
                            </w:rPr>
                            <w:t>Pekalongan</w:t>
                          </w:r>
                        </w:p>
                        <w:p w14:paraId="1D9797EA" w14:textId="77777777" w:rsidR="00C67364" w:rsidRPr="009466D4" w:rsidRDefault="00C67364" w:rsidP="00C67364">
                          <w:pPr>
                            <w:rPr>
                              <w:rFonts w:ascii="Book Antiqua" w:hAnsi="Book Antiqua"/>
                              <w:b/>
                              <w:sz w:val="24"/>
                              <w:szCs w:val="24"/>
                            </w:rPr>
                          </w:pPr>
                        </w:p>
                        <w:p w14:paraId="5BABAC38" w14:textId="77777777" w:rsidR="00C67364" w:rsidRPr="00B56D4F" w:rsidRDefault="00C67364" w:rsidP="00C67364">
                          <w:pPr>
                            <w:jc w:val="center"/>
                            <w:rPr>
                              <w:rFonts w:ascii="Book Antiqua" w:hAnsi="Book Antiqua"/>
                              <w:b/>
                              <w:bCs/>
                              <w:sz w:val="24"/>
                              <w:szCs w:val="24"/>
                            </w:rPr>
                          </w:pPr>
                        </w:p>
                        <w:p w14:paraId="63FAD3BB" w14:textId="77777777" w:rsidR="00C67364" w:rsidRPr="002B1F0A" w:rsidRDefault="00C67364" w:rsidP="00C67364">
                          <w:pPr>
                            <w:jc w:val="center"/>
                            <w:rPr>
                              <w:rFonts w:ascii="Book Antiqua" w:hAnsi="Book Antiqua"/>
                              <w:b/>
                              <w:bCs/>
                              <w:color w:val="FFFFFF" w:themeColor="background1"/>
                              <w:sz w:val="18"/>
                              <w:szCs w:val="18"/>
                              <w:lang w:val="id-ID"/>
                            </w:rPr>
                          </w:pPr>
                          <w:r w:rsidRPr="002B1F0A">
                            <w:rPr>
                              <w:b/>
                              <w:i/>
                              <w:color w:val="FFFFFF" w:themeColor="background1"/>
                              <w:sz w:val="18"/>
                              <w:szCs w:val="18"/>
                            </w:rPr>
                            <w:t>.</w:t>
                          </w:r>
                        </w:p>
                        <w:p w14:paraId="2899A2A6" w14:textId="77777777" w:rsidR="00C67364" w:rsidRPr="007420CD" w:rsidRDefault="00C67364" w:rsidP="00C67364">
                          <w:pPr>
                            <w:pStyle w:val="Header"/>
                            <w:jc w:val="both"/>
                            <w:rPr>
                              <w:rFonts w:ascii="Garamond" w:hAnsi="Garamond"/>
                              <w:b/>
                              <w:bCs/>
                              <w:color w:val="FFFFFF"/>
                              <w:sz w:val="18"/>
                              <w:szCs w:val="18"/>
                              <w:lang w:val="id-ID"/>
                            </w:rPr>
                          </w:pPr>
                        </w:p>
                        <w:p w14:paraId="29017B7E" w14:textId="77777777" w:rsidR="00C67364" w:rsidRPr="003437A5" w:rsidRDefault="00C67364" w:rsidP="00C67364">
                          <w:pPr>
                            <w:pStyle w:val="Header"/>
                            <w:rPr>
                              <w:rFonts w:ascii="Garamond" w:hAnsi="Garamond"/>
                              <w:b/>
                              <w:bCs/>
                              <w:color w:val="FFFFFF"/>
                              <w:sz w:val="10"/>
                              <w:szCs w:val="10"/>
                            </w:rPr>
                          </w:pPr>
                        </w:p>
                        <w:p w14:paraId="38EB6BAA" w14:textId="77777777" w:rsidR="00C67364" w:rsidRPr="00B000D7" w:rsidRDefault="00C67364" w:rsidP="00C67364">
                          <w:pPr>
                            <w:pStyle w:val="Header"/>
                            <w:jc w:val="both"/>
                            <w:rPr>
                              <w:b/>
                              <w:bCs/>
                              <w:color w:val="FFFFFF"/>
                              <w:sz w:val="18"/>
                              <w:szCs w:val="18"/>
                            </w:rPr>
                          </w:pPr>
                        </w:p>
                      </w:txbxContent>
                    </wps:txbx>
                    <wps:bodyPr rot="0" vert="horz" wrap="square" lIns="91440" tIns="45720" rIns="91440" bIns="45720" anchor="t" anchorCtr="0" upright="1">
                      <a:noAutofit/>
                    </wps:bodyPr>
                  </wps:wsp>
                </a:graphicData>
              </a:graphic>
            </wp:anchor>
          </w:drawing>
        </mc:Choice>
        <mc:Fallback>
          <w:pict>
            <v:rect id="_x0000_s1031" style="position:absolute;margin-left:-5pt;margin-top:2.9pt;width:371.65pt;height:28.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" fillcolor="#953735" stroked="f" strokecolor="#943634">
              <v:textbox>
                <w:txbxContent>
                  <w:p w14:paraId="6B6505AC" w14:textId="77777777" w:rsidR="00C67364" w:rsidRPr="00691350" w:rsidRDefault="00C67364" w:rsidP="00C67364">
                    <w:pPr>
                      <w:ind w:right="257" w:hanging="3"/>
                      <w:jc w:val="center"/>
                      <w:rPr>
                        <w:b/>
                        <w:color w:val="FFFFFF" w:themeColor="background1"/>
                        <w:sz w:val="18"/>
                        <w:szCs w:val="18"/>
                      </w:rPr>
                    </w:pPr>
                    <w:r>
                      <w:rPr>
                        <w:b/>
                        <w:color w:val="FFFFFF" w:themeColor="background1"/>
                        <w:sz w:val="18"/>
                        <w:szCs w:val="18"/>
                        <w:lang/>
                      </w:rPr>
                      <w:t>Anindita Mtiara Tantri</w:t>
                    </w:r>
                    <w:r w:rsidRPr="002B1F0A">
                      <w:rPr>
                        <w:b/>
                        <w:color w:val="FFFFFF" w:themeColor="background1"/>
                        <w:spacing w:val="60"/>
                        <w:sz w:val="18"/>
                        <w:szCs w:val="18"/>
                        <w:lang/>
                      </w:rPr>
                      <w:t>:</w:t>
                    </w:r>
                    <w:r w:rsidRPr="002B1F0A">
                      <w:rPr>
                        <w:b/>
                        <w:color w:val="FFFFFF" w:themeColor="background1"/>
                        <w:sz w:val="24"/>
                        <w:szCs w:val="24"/>
                        <w:lang/>
                      </w:rPr>
                      <w:t xml:space="preserve"> </w:t>
                    </w:r>
                    <w:r w:rsidRPr="00691350">
                      <w:rPr>
                        <w:b/>
                        <w:color w:val="FFFFFF" w:themeColor="background1"/>
                        <w:sz w:val="18"/>
                        <w:szCs w:val="18"/>
                      </w:rPr>
                      <w:t xml:space="preserve">Hubungan </w:t>
                    </w:r>
                    <w:r w:rsidRPr="00691350">
                      <w:rPr>
                        <w:b/>
                        <w:i/>
                        <w:color w:val="FFFFFF" w:themeColor="background1"/>
                        <w:sz w:val="18"/>
                        <w:szCs w:val="18"/>
                      </w:rPr>
                      <w:t xml:space="preserve">Self Efficacy </w:t>
                    </w:r>
                    <w:r w:rsidRPr="00691350">
                      <w:rPr>
                        <w:b/>
                        <w:color w:val="FFFFFF" w:themeColor="background1"/>
                        <w:sz w:val="18"/>
                        <w:szCs w:val="18"/>
                      </w:rPr>
                      <w:t>Dengan Kecemasan</w:t>
                    </w:r>
                    <w:r w:rsidRPr="00691350">
                      <w:rPr>
                        <w:b/>
                        <w:color w:val="FFFFFF" w:themeColor="background1"/>
                        <w:sz w:val="24"/>
                      </w:rPr>
                      <w:t xml:space="preserve"> </w:t>
                    </w:r>
                    <w:r w:rsidRPr="00691350">
                      <w:rPr>
                        <w:b/>
                        <w:color w:val="FFFFFF" w:themeColor="background1"/>
                        <w:sz w:val="18"/>
                        <w:szCs w:val="18"/>
                      </w:rPr>
                      <w:t>Pada Warga</w:t>
                    </w:r>
                    <w:r w:rsidRPr="00691350">
                      <w:rPr>
                        <w:b/>
                        <w:sz w:val="24"/>
                      </w:rPr>
                      <w:t xml:space="preserve"> </w:t>
                    </w:r>
                    <w:r w:rsidRPr="00691350">
                      <w:rPr>
                        <w:b/>
                        <w:color w:val="FFFFFF" w:themeColor="background1"/>
                        <w:sz w:val="18"/>
                        <w:szCs w:val="18"/>
                      </w:rPr>
                      <w:t>Binaan</w:t>
                    </w:r>
                    <w:r w:rsidRPr="00691350">
                      <w:rPr>
                        <w:b/>
                        <w:color w:val="FFFFFF" w:themeColor="background1"/>
                        <w:spacing w:val="1"/>
                        <w:sz w:val="18"/>
                        <w:szCs w:val="18"/>
                      </w:rPr>
                      <w:t xml:space="preserve"> </w:t>
                    </w:r>
                    <w:r w:rsidRPr="00691350">
                      <w:rPr>
                        <w:b/>
                        <w:color w:val="FFFFFF" w:themeColor="background1"/>
                        <w:sz w:val="18"/>
                        <w:szCs w:val="18"/>
                      </w:rPr>
                      <w:t>Permasyarakatan</w:t>
                    </w:r>
                    <w:r w:rsidRPr="00691350">
                      <w:rPr>
                        <w:b/>
                        <w:color w:val="FFFFFF" w:themeColor="background1"/>
                        <w:spacing w:val="-1"/>
                        <w:sz w:val="18"/>
                        <w:szCs w:val="18"/>
                      </w:rPr>
                      <w:t xml:space="preserve"> </w:t>
                    </w:r>
                    <w:r w:rsidRPr="00691350">
                      <w:rPr>
                        <w:b/>
                        <w:color w:val="FFFFFF" w:themeColor="background1"/>
                        <w:sz w:val="18"/>
                        <w:szCs w:val="18"/>
                      </w:rPr>
                      <w:t>(WBP)</w:t>
                    </w:r>
                    <w:r w:rsidRPr="00691350">
                      <w:rPr>
                        <w:b/>
                        <w:color w:val="FFFFFF" w:themeColor="background1"/>
                        <w:spacing w:val="-2"/>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w:t>
                    </w:r>
                    <w:r w:rsidRPr="00691350">
                      <w:rPr>
                        <w:b/>
                        <w:color w:val="FFFFFF" w:themeColor="background1"/>
                        <w:spacing w:val="-1"/>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Di</w:t>
                    </w:r>
                    <w:r w:rsidRPr="00691350">
                      <w:rPr>
                        <w:b/>
                        <w:color w:val="FFFFFF" w:themeColor="background1"/>
                        <w:spacing w:val="-3"/>
                        <w:sz w:val="18"/>
                        <w:szCs w:val="18"/>
                      </w:rPr>
                      <w:t xml:space="preserve"> </w:t>
                    </w:r>
                    <w:r w:rsidRPr="00691350">
                      <w:rPr>
                        <w:b/>
                        <w:color w:val="FFFFFF" w:themeColor="background1"/>
                        <w:sz w:val="18"/>
                        <w:szCs w:val="18"/>
                      </w:rPr>
                      <w:t>Lapas</w:t>
                    </w:r>
                    <w:r w:rsidRPr="00691350">
                      <w:rPr>
                        <w:b/>
                        <w:color w:val="FFFFFF" w:themeColor="background1"/>
                        <w:spacing w:val="-2"/>
                        <w:sz w:val="18"/>
                        <w:szCs w:val="18"/>
                      </w:rPr>
                      <w:t xml:space="preserve"> </w:t>
                    </w:r>
                    <w:r w:rsidRPr="00691350">
                      <w:rPr>
                        <w:b/>
                        <w:color w:val="FFFFFF" w:themeColor="background1"/>
                        <w:sz w:val="18"/>
                        <w:szCs w:val="18"/>
                      </w:rPr>
                      <w:t>Kelas</w:t>
                    </w:r>
                    <w:r w:rsidRPr="00691350">
                      <w:rPr>
                        <w:b/>
                        <w:color w:val="FFFFFF" w:themeColor="background1"/>
                        <w:spacing w:val="-1"/>
                        <w:sz w:val="18"/>
                        <w:szCs w:val="18"/>
                      </w:rPr>
                      <w:t xml:space="preserve"> </w:t>
                    </w:r>
                    <w:r w:rsidRPr="00691350">
                      <w:rPr>
                        <w:b/>
                        <w:color w:val="FFFFFF" w:themeColor="background1"/>
                        <w:sz w:val="18"/>
                        <w:szCs w:val="18"/>
                      </w:rPr>
                      <w:t>2A</w:t>
                    </w:r>
                    <w:r w:rsidRPr="00691350">
                      <w:rPr>
                        <w:b/>
                        <w:color w:val="FFFFFF" w:themeColor="background1"/>
                        <w:spacing w:val="-2"/>
                        <w:sz w:val="18"/>
                        <w:szCs w:val="18"/>
                      </w:rPr>
                      <w:t xml:space="preserve"> </w:t>
                    </w:r>
                    <w:r w:rsidRPr="00691350">
                      <w:rPr>
                        <w:b/>
                        <w:color w:val="FFFFFF" w:themeColor="background1"/>
                        <w:sz w:val="18"/>
                        <w:szCs w:val="18"/>
                      </w:rPr>
                      <w:t>Kota</w:t>
                    </w:r>
                    <w:r w:rsidRPr="00691350">
                      <w:rPr>
                        <w:b/>
                        <w:color w:val="FFFFFF" w:themeColor="background1"/>
                        <w:spacing w:val="-1"/>
                        <w:sz w:val="18"/>
                        <w:szCs w:val="18"/>
                      </w:rPr>
                      <w:t xml:space="preserve"> </w:t>
                    </w:r>
                    <w:r w:rsidRPr="00691350">
                      <w:rPr>
                        <w:b/>
                        <w:color w:val="FFFFFF" w:themeColor="background1"/>
                        <w:sz w:val="18"/>
                        <w:szCs w:val="18"/>
                      </w:rPr>
                      <w:t>Pekalongan</w:t>
                    </w:r>
                  </w:p>
                  <w:p w14:paraId="1D9797EA" w14:textId="77777777" w:rsidR="00C67364" w:rsidRPr="009466D4" w:rsidRDefault="00C67364" w:rsidP="00C67364">
                    <w:pPr>
                      <w:rPr>
                        <w:rFonts w:ascii="Book Antiqua" w:hAnsi="Book Antiqua"/>
                        <w:b/>
                        <w:sz w:val="24"/>
                        <w:szCs w:val="24"/>
                      </w:rPr>
                    </w:pPr>
                  </w:p>
                  <w:p w14:paraId="5BABAC38" w14:textId="77777777" w:rsidR="00C67364" w:rsidRPr="00B56D4F" w:rsidRDefault="00C67364" w:rsidP="00C67364">
                    <w:pPr>
                      <w:jc w:val="center"/>
                      <w:rPr>
                        <w:rFonts w:ascii="Book Antiqua" w:hAnsi="Book Antiqua"/>
                        <w:b/>
                        <w:bCs/>
                        <w:sz w:val="24"/>
                        <w:szCs w:val="24"/>
                      </w:rPr>
                    </w:pPr>
                  </w:p>
                  <w:p w14:paraId="63FAD3BB" w14:textId="77777777" w:rsidR="00C67364" w:rsidRPr="002B1F0A" w:rsidRDefault="00C67364" w:rsidP="00C67364">
                    <w:pPr>
                      <w:jc w:val="center"/>
                      <w:rPr>
                        <w:rFonts w:ascii="Book Antiqua" w:hAnsi="Book Antiqua"/>
                        <w:b/>
                        <w:bCs/>
                        <w:color w:val="FFFFFF" w:themeColor="background1"/>
                        <w:sz w:val="18"/>
                        <w:szCs w:val="18"/>
                        <w:lang w:val="id-ID"/>
                      </w:rPr>
                    </w:pPr>
                    <w:r w:rsidRPr="002B1F0A">
                      <w:rPr>
                        <w:b/>
                        <w:i/>
                        <w:color w:val="FFFFFF" w:themeColor="background1"/>
                        <w:sz w:val="18"/>
                        <w:szCs w:val="18"/>
                        <w:lang/>
                      </w:rPr>
                      <w:t>.</w:t>
                    </w:r>
                  </w:p>
                  <w:p w14:paraId="2899A2A6" w14:textId="77777777" w:rsidR="00C67364" w:rsidRPr="007420CD" w:rsidRDefault="00C67364" w:rsidP="00C67364">
                    <w:pPr>
                      <w:pStyle w:val="Header"/>
                      <w:jc w:val="both"/>
                      <w:rPr>
                        <w:rFonts w:ascii="Garamond" w:hAnsi="Garamond"/>
                        <w:b/>
                        <w:bCs/>
                        <w:color w:val="FFFFFF"/>
                        <w:sz w:val="18"/>
                        <w:szCs w:val="18"/>
                        <w:lang w:val="id-ID"/>
                      </w:rPr>
                    </w:pPr>
                  </w:p>
                  <w:p w14:paraId="29017B7E" w14:textId="77777777" w:rsidR="00C67364" w:rsidRPr="003437A5" w:rsidRDefault="00C67364" w:rsidP="00C67364">
                    <w:pPr>
                      <w:pStyle w:val="Header"/>
                      <w:rPr>
                        <w:rFonts w:ascii="Garamond" w:hAnsi="Garamond"/>
                        <w:b/>
                        <w:bCs/>
                        <w:color w:val="FFFFFF"/>
                        <w:sz w:val="10"/>
                        <w:szCs w:val="10"/>
                      </w:rPr>
                    </w:pPr>
                  </w:p>
                  <w:p w14:paraId="38EB6BAA" w14:textId="77777777" w:rsidR="00C67364" w:rsidRPr="00B000D7" w:rsidRDefault="00C67364" w:rsidP="00C67364">
                    <w:pPr>
                      <w:pStyle w:val="Header"/>
                      <w:jc w:val="both"/>
                      <w:rPr>
                        <w:b/>
                        <w:bCs/>
                        <w:color w:val="FFFFFF"/>
                        <w:sz w:val="18"/>
                        <w:szCs w:val="18"/>
                      </w:rPr>
                    </w:pPr>
                  </w:p>
                </w:txbxContent>
              </v:textbox>
            </v:rect>
          </w:pict>
        </mc:Fallback>
      </mc:AlternateContent>
    </w:r>
    <w:r w:rsidR="0032035E">
      <w:rPr>
        <w:noProof/>
      </w:rPr>
      <mc:AlternateContent>
        <mc:Choice Requires="wpg">
          <w:drawing>
            <wp:anchor distT="0" distB="0" distL="114300" distR="114300" simplePos="0" relativeHeight="251662336" behindDoc="0" locked="0" layoutInCell="1" allowOverlap="1" wp14:anchorId="2A5CA9C3" wp14:editId="4DA91A5B">
              <wp:simplePos x="0" y="0"/>
              <wp:positionH relativeFrom="page">
                <wp:align>center</wp:align>
              </wp:positionH>
              <wp:positionV relativeFrom="line">
                <wp:posOffset>9467850</wp:posOffset>
              </wp:positionV>
              <wp:extent cx="5859145" cy="347345"/>
              <wp:effectExtent l="0" t="0" r="27305" b="1460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47345"/>
                        <a:chOff x="321" y="14850"/>
                        <a:chExt cx="11601" cy="547"/>
                      </a:xfrm>
                    </wpg:grpSpPr>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rPr>
                              <w:fldChar w:fldCharType="begin"/>
                            </w:r>
                            <w:r w:rsidRPr="00BE0AD4">
                              <w:rPr>
                                <w:sz w:val="18"/>
                              </w:rPr>
                              <w:instrText xml:space="preserve"> PAGE   \* MERGEFORMAT </w:instrText>
                            </w:r>
                            <w:r w:rsidRPr="00BE0AD4">
                              <w:rPr>
                                <w:sz w:val="18"/>
                              </w:rPr>
                              <w:fldChar w:fldCharType="separate"/>
                            </w:r>
                            <w:r w:rsidR="00B811D5" w:rsidRPr="00B811D5">
                              <w:rPr>
                                <w:noProof/>
                                <w:color w:val="FFFFFF"/>
                                <w:sz w:val="18"/>
                              </w:rPr>
                              <w:t>9</w:t>
                            </w:r>
                            <w:r w:rsidRPr="00BE0AD4">
                              <w:rPr>
                                <w:sz w:val="18"/>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2" style="position:absolute;margin-left:0;margin-top:745.5pt;width:461.35pt;height:27.35pt;z-index:251662336;mso-position-horizontal:center;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">
              <v:rect id="_x0000_s1033"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KUJcQA&#10;AADaAAAADwAAAGRycy9kb3ducmV2LnhtbESPT2sCMRTE74LfITyhF6nZelDZGkWkgpSK+IfS4zN5&#10;7i5uXpYk1fXbNwXB4zAzv2Gm89bW4ko+VI4VvA0yEMTamYoLBcfD6nUCIkRkg7VjUnCnAPNZtzPF&#10;3Lgb7+i6j4VIEA45KihjbHIpgy7JYhi4hjh5Z+ctxiR9IY3HW4LbWg6zbCQtVpwWSmxoWZK+7H+t&#10;go/lxP589/Vp6/zRf37tNuugN0q99NrFO4hIbXyGH+21UTCG/yvpBs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ClCXEAAAA2gAAAA8AAAAAAAAAAAAAAAAAmAIAAGRycy9k&#10;b3ducmV2LnhtbFBLBQYAAAAABAAEAPUAAACJAw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sz w:val="18"/>
                        </w:rPr>
                        <w:fldChar w:fldCharType="begin"/>
                      </w:r>
                      <w:r w:rsidRPr="00BE0AD4">
                        <w:rPr>
                          <w:sz w:val="18"/>
                        </w:rPr>
                        <w:instrText xml:space="preserve"> PAGE   \* MERGEFORMAT </w:instrText>
                      </w:r>
                      <w:r w:rsidRPr="00BE0AD4">
                        <w:rPr>
                          <w:sz w:val="18"/>
                        </w:rPr>
                        <w:fldChar w:fldCharType="separate"/>
                      </w:r>
                      <w:r w:rsidR="00B811D5" w:rsidRPr="00B811D5">
                        <w:rPr>
                          <w:noProof/>
                          <w:color w:val="FFFFFF"/>
                          <w:sz w:val="18"/>
                        </w:rPr>
                        <w:t>9</w:t>
                      </w:r>
                      <w:r w:rsidRPr="00BE0AD4">
                        <w:rPr>
                          <w:sz w:val="18"/>
                        </w:rPr>
                        <w:fldChar w:fldCharType="end"/>
                      </w:r>
                    </w:p>
                  </w:txbxContent>
                </v:textbox>
              </v:rect>
              <v:rect id="Rectangle 159" o:spid="_x0000_s1034"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Rp0r4A&#10;AADaAAAADwAAAGRycy9kb3ducmV2LnhtbERPTYvCMBC9L/gfwgje1lTBRapRqih4ElYF9TY0Y1Js&#10;JqWJtvvvN4eFPT7e93Ldu1q8qQ2VZwWTcQaCuPS6YqPgct5/zkGEiKyx9kwKfijAejX4WGKufcff&#10;9D5FI1IIhxwV2BibXMpQWnIYxr4hTtzDtw5jgq2RusUuhbtaTrPsSzqsODVYbGhrqXyeXk7Brrkf&#10;i5kJsrhGe3v6Tbe3R6PUaNgXCxCR+vgv/nMftIK0NV1JN0Cu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kadK+AAAA2gAAAA8AAAAAAAAAAAAAAAAAmAIAAGRycy9kb3ducmV2&#10;LnhtbFBLBQYAAAAABAAEAPUAAACDAwAAAAA=&#10;" filled="f"/>
              <w10:wrap type="topAndBottom" anchorx="page" anchory="line"/>
            </v:group>
          </w:pict>
        </mc:Fallback>
      </mc:AlternateContent>
    </w:r>
  </w:p>
  <w:p w14:paraId="03EB21FA" w14:textId="37DBA875"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9E2A6C" w14:textId="193509A8" w:rsidR="002B1F0A" w:rsidRDefault="0032035E" w:rsidP="002B1F0A">
    <w:pPr>
      <w:pStyle w:val="Footer"/>
    </w:pPr>
    <w:r>
      <w:rPr>
        <w:noProof/>
      </w:rPr>
      <mc:AlternateContent>
        <mc:Choice Requires="wpg">
          <w:drawing>
            <wp:anchor distT="0" distB="0" distL="114300" distR="114300" simplePos="0" relativeHeight="251658240" behindDoc="0" locked="0" layoutInCell="1" allowOverlap="1" wp14:anchorId="1C2C24F3" wp14:editId="09EAC6AA">
              <wp:simplePos x="0" y="0"/>
              <wp:positionH relativeFrom="page">
                <wp:align>center</wp:align>
              </wp:positionH>
              <wp:positionV relativeFrom="line">
                <wp:align>top</wp:align>
              </wp:positionV>
              <wp:extent cx="5859145" cy="389890"/>
              <wp:effectExtent l="0" t="0" r="27305" b="0"/>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389890"/>
                        <a:chOff x="321" y="14850"/>
                        <a:chExt cx="11601" cy="614"/>
                      </a:xfrm>
                    </wpg:grpSpPr>
                    <wps:wsp>
                      <wps:cNvPr id="2" name="Rectangle 157"/>
                      <wps:cNvSpPr>
                        <a:spLocks noChangeArrowheads="1"/>
                      </wps:cNvSpPr>
                      <wps:spPr bwMode="auto">
                        <a:xfrm>
                          <a:off x="374" y="14903"/>
                          <a:ext cx="9346" cy="561"/>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08AF1F8E" w14:textId="47D44BD8" w:rsidR="00691350" w:rsidRPr="00691350" w:rsidRDefault="00691350" w:rsidP="00691350">
                            <w:pPr>
                              <w:ind w:right="257" w:hanging="3"/>
                              <w:jc w:val="center"/>
                              <w:rPr>
                                <w:b/>
                                <w:color w:val="FFFFFF" w:themeColor="background1"/>
                                <w:sz w:val="18"/>
                                <w:szCs w:val="18"/>
                              </w:rPr>
                            </w:pPr>
                            <w:r>
                              <w:rPr>
                                <w:b/>
                                <w:color w:val="FFFFFF" w:themeColor="background1"/>
                                <w:sz w:val="18"/>
                                <w:szCs w:val="18"/>
                              </w:rPr>
                              <w:t>Anindita M</w:t>
                            </w:r>
                            <w:r w:rsidR="00C67364">
                              <w:rPr>
                                <w:b/>
                                <w:color w:val="FFFFFF" w:themeColor="background1"/>
                                <w:sz w:val="18"/>
                                <w:szCs w:val="18"/>
                              </w:rPr>
                              <w:t>u</w:t>
                            </w:r>
                            <w:r>
                              <w:rPr>
                                <w:b/>
                                <w:color w:val="FFFFFF" w:themeColor="background1"/>
                                <w:sz w:val="18"/>
                                <w:szCs w:val="18"/>
                              </w:rPr>
                              <w:t>tiara Tantri</w:t>
                            </w:r>
                            <w:r w:rsidR="002B1F0A" w:rsidRPr="002B1F0A">
                              <w:rPr>
                                <w:b/>
                                <w:color w:val="FFFFFF" w:themeColor="background1"/>
                                <w:spacing w:val="60"/>
                                <w:sz w:val="18"/>
                                <w:szCs w:val="18"/>
                              </w:rPr>
                              <w:t>:</w:t>
                            </w:r>
                            <w:r w:rsidR="002B1F0A" w:rsidRPr="002B1F0A">
                              <w:rPr>
                                <w:b/>
                                <w:color w:val="FFFFFF" w:themeColor="background1"/>
                                <w:sz w:val="24"/>
                                <w:szCs w:val="24"/>
                              </w:rPr>
                              <w:t xml:space="preserve"> </w:t>
                            </w:r>
                            <w:r w:rsidRPr="00691350">
                              <w:rPr>
                                <w:b/>
                                <w:color w:val="FFFFFF" w:themeColor="background1"/>
                                <w:sz w:val="18"/>
                                <w:szCs w:val="18"/>
                              </w:rPr>
                              <w:t xml:space="preserve">Hubungan </w:t>
                            </w:r>
                            <w:r w:rsidRPr="00691350">
                              <w:rPr>
                                <w:b/>
                                <w:i/>
                                <w:color w:val="FFFFFF" w:themeColor="background1"/>
                                <w:sz w:val="18"/>
                                <w:szCs w:val="18"/>
                              </w:rPr>
                              <w:t xml:space="preserve">Self Efficacy </w:t>
                            </w:r>
                            <w:r w:rsidRPr="00691350">
                              <w:rPr>
                                <w:b/>
                                <w:color w:val="FFFFFF" w:themeColor="background1"/>
                                <w:sz w:val="18"/>
                                <w:szCs w:val="18"/>
                              </w:rPr>
                              <w:t>Dengan Kecemasan</w:t>
                            </w:r>
                            <w:r w:rsidRPr="00691350">
                              <w:rPr>
                                <w:b/>
                                <w:color w:val="FFFFFF" w:themeColor="background1"/>
                                <w:sz w:val="24"/>
                              </w:rPr>
                              <w:t xml:space="preserve"> </w:t>
                            </w:r>
                            <w:r w:rsidRPr="00691350">
                              <w:rPr>
                                <w:b/>
                                <w:color w:val="FFFFFF" w:themeColor="background1"/>
                                <w:sz w:val="18"/>
                                <w:szCs w:val="18"/>
                              </w:rPr>
                              <w:t>Pada Warga</w:t>
                            </w:r>
                            <w:r w:rsidRPr="00691350">
                              <w:rPr>
                                <w:b/>
                                <w:sz w:val="24"/>
                              </w:rPr>
                              <w:t xml:space="preserve"> </w:t>
                            </w:r>
                            <w:r w:rsidRPr="00691350">
                              <w:rPr>
                                <w:b/>
                                <w:color w:val="FFFFFF" w:themeColor="background1"/>
                                <w:sz w:val="18"/>
                                <w:szCs w:val="18"/>
                              </w:rPr>
                              <w:t>Binaan</w:t>
                            </w:r>
                            <w:r w:rsidRPr="00691350">
                              <w:rPr>
                                <w:b/>
                                <w:color w:val="FFFFFF" w:themeColor="background1"/>
                                <w:spacing w:val="1"/>
                                <w:sz w:val="18"/>
                                <w:szCs w:val="18"/>
                              </w:rPr>
                              <w:t xml:space="preserve"> </w:t>
                            </w:r>
                            <w:r w:rsidRPr="00691350">
                              <w:rPr>
                                <w:b/>
                                <w:color w:val="FFFFFF" w:themeColor="background1"/>
                                <w:sz w:val="18"/>
                                <w:szCs w:val="18"/>
                              </w:rPr>
                              <w:t>Permasyarakatan</w:t>
                            </w:r>
                            <w:r w:rsidRPr="00691350">
                              <w:rPr>
                                <w:b/>
                                <w:color w:val="FFFFFF" w:themeColor="background1"/>
                                <w:spacing w:val="-1"/>
                                <w:sz w:val="18"/>
                                <w:szCs w:val="18"/>
                              </w:rPr>
                              <w:t xml:space="preserve"> </w:t>
                            </w:r>
                            <w:r w:rsidRPr="00691350">
                              <w:rPr>
                                <w:b/>
                                <w:color w:val="FFFFFF" w:themeColor="background1"/>
                                <w:sz w:val="18"/>
                                <w:szCs w:val="18"/>
                              </w:rPr>
                              <w:t>(WBP)</w:t>
                            </w:r>
                            <w:r w:rsidRPr="00691350">
                              <w:rPr>
                                <w:b/>
                                <w:color w:val="FFFFFF" w:themeColor="background1"/>
                                <w:spacing w:val="-2"/>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w:t>
                            </w:r>
                            <w:r w:rsidRPr="00691350">
                              <w:rPr>
                                <w:b/>
                                <w:color w:val="FFFFFF" w:themeColor="background1"/>
                                <w:spacing w:val="-1"/>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Di</w:t>
                            </w:r>
                            <w:r w:rsidRPr="00691350">
                              <w:rPr>
                                <w:b/>
                                <w:color w:val="FFFFFF" w:themeColor="background1"/>
                                <w:spacing w:val="-3"/>
                                <w:sz w:val="18"/>
                                <w:szCs w:val="18"/>
                              </w:rPr>
                              <w:t xml:space="preserve"> </w:t>
                            </w:r>
                            <w:r w:rsidRPr="00691350">
                              <w:rPr>
                                <w:b/>
                                <w:color w:val="FFFFFF" w:themeColor="background1"/>
                                <w:sz w:val="18"/>
                                <w:szCs w:val="18"/>
                              </w:rPr>
                              <w:t>Lapas</w:t>
                            </w:r>
                            <w:r w:rsidRPr="00691350">
                              <w:rPr>
                                <w:b/>
                                <w:color w:val="FFFFFF" w:themeColor="background1"/>
                                <w:spacing w:val="-2"/>
                                <w:sz w:val="18"/>
                                <w:szCs w:val="18"/>
                              </w:rPr>
                              <w:t xml:space="preserve"> </w:t>
                            </w:r>
                            <w:r w:rsidRPr="00691350">
                              <w:rPr>
                                <w:b/>
                                <w:color w:val="FFFFFF" w:themeColor="background1"/>
                                <w:sz w:val="18"/>
                                <w:szCs w:val="18"/>
                              </w:rPr>
                              <w:t>Kelas</w:t>
                            </w:r>
                            <w:r w:rsidRPr="00691350">
                              <w:rPr>
                                <w:b/>
                                <w:color w:val="FFFFFF" w:themeColor="background1"/>
                                <w:spacing w:val="-1"/>
                                <w:sz w:val="18"/>
                                <w:szCs w:val="18"/>
                              </w:rPr>
                              <w:t xml:space="preserve"> </w:t>
                            </w:r>
                            <w:r w:rsidRPr="00691350">
                              <w:rPr>
                                <w:b/>
                                <w:color w:val="FFFFFF" w:themeColor="background1"/>
                                <w:sz w:val="18"/>
                                <w:szCs w:val="18"/>
                              </w:rPr>
                              <w:t>2A</w:t>
                            </w:r>
                            <w:r w:rsidRPr="00691350">
                              <w:rPr>
                                <w:b/>
                                <w:color w:val="FFFFFF" w:themeColor="background1"/>
                                <w:spacing w:val="-2"/>
                                <w:sz w:val="18"/>
                                <w:szCs w:val="18"/>
                              </w:rPr>
                              <w:t xml:space="preserve"> </w:t>
                            </w:r>
                            <w:r w:rsidRPr="00691350">
                              <w:rPr>
                                <w:b/>
                                <w:color w:val="FFFFFF" w:themeColor="background1"/>
                                <w:sz w:val="18"/>
                                <w:szCs w:val="18"/>
                              </w:rPr>
                              <w:t>Kota</w:t>
                            </w:r>
                            <w:r w:rsidRPr="00691350">
                              <w:rPr>
                                <w:b/>
                                <w:color w:val="FFFFFF" w:themeColor="background1"/>
                                <w:spacing w:val="-1"/>
                                <w:sz w:val="18"/>
                                <w:szCs w:val="18"/>
                              </w:rPr>
                              <w:t xml:space="preserve"> </w:t>
                            </w:r>
                            <w:r w:rsidRPr="00691350">
                              <w:rPr>
                                <w:b/>
                                <w:color w:val="FFFFFF" w:themeColor="background1"/>
                                <w:sz w:val="18"/>
                                <w:szCs w:val="18"/>
                              </w:rPr>
                              <w:t>Pekalongan</w:t>
                            </w:r>
                          </w:p>
                          <w:p w14:paraId="415A3931" w14:textId="77777777" w:rsidR="00691350" w:rsidRPr="009466D4" w:rsidRDefault="00691350" w:rsidP="00691350">
                            <w:pPr>
                              <w:rPr>
                                <w:rFonts w:ascii="Book Antiqua" w:hAnsi="Book Antiqua"/>
                                <w:b/>
                                <w:sz w:val="24"/>
                                <w:szCs w:val="24"/>
                              </w:rPr>
                            </w:pPr>
                          </w:p>
                          <w:p w14:paraId="3D50E5E4" w14:textId="77777777" w:rsidR="00691350" w:rsidRPr="00B56D4F" w:rsidRDefault="00691350" w:rsidP="00691350">
                            <w:pPr>
                              <w:jc w:val="center"/>
                              <w:rPr>
                                <w:rFonts w:ascii="Book Antiqua" w:hAnsi="Book Antiqua"/>
                                <w:b/>
                                <w:bCs/>
                                <w:sz w:val="24"/>
                                <w:szCs w:val="24"/>
                              </w:rPr>
                            </w:pPr>
                          </w:p>
                          <w:p w14:paraId="64924ADA" w14:textId="54A63E41" w:rsidR="002B1F0A" w:rsidRPr="002B1F0A" w:rsidRDefault="002B1F0A" w:rsidP="002B1F0A">
                            <w:pPr>
                              <w:jc w:val="center"/>
                              <w:rPr>
                                <w:rFonts w:ascii="Book Antiqua" w:hAnsi="Book Antiqua"/>
                                <w:b/>
                                <w:bCs/>
                                <w:color w:val="FFFFFF" w:themeColor="background1"/>
                                <w:sz w:val="18"/>
                                <w:szCs w:val="18"/>
                                <w:lang w:val="id-ID"/>
                              </w:rPr>
                            </w:pPr>
                            <w:r w:rsidRPr="002B1F0A">
                              <w:rPr>
                                <w:b/>
                                <w:i/>
                                <w:color w:val="FFFFFF" w:themeColor="background1"/>
                                <w:sz w:val="18"/>
                                <w:szCs w:val="18"/>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9763" y="14903"/>
                          <a:ext cx="2102" cy="561"/>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rPr>
                              <w:fldChar w:fldCharType="begin"/>
                            </w:r>
                            <w:r w:rsidRPr="00BE0AD4">
                              <w:rPr>
                                <w:sz w:val="18"/>
                              </w:rPr>
                              <w:instrText xml:space="preserve"> PAGE   \* MERGEFORMAT </w:instrText>
                            </w:r>
                            <w:r w:rsidRPr="00BE0AD4">
                              <w:rPr>
                                <w:sz w:val="18"/>
                              </w:rPr>
                              <w:fldChar w:fldCharType="separate"/>
                            </w:r>
                            <w:r w:rsidR="00B811D5" w:rsidRPr="00B811D5">
                              <w:rPr>
                                <w:noProof/>
                                <w:color w:val="FFFFFF"/>
                                <w:sz w:val="18"/>
                              </w:rPr>
                              <w:t>1</w:t>
                            </w:r>
                            <w:r w:rsidRPr="00BE0AD4">
                              <w:rPr>
                                <w:sz w:val="18"/>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5" style="position:absolute;margin-left:0;margin-top:0;width:461.35pt;height:30.7pt;z-index:251658240;mso-position-horizontal:center;mso-position-horizontal-relative:page;mso-position-vertical:top;mso-position-vertical-relative:line" coordorigin="321,14850" coordsize="11601,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">
              <v:rect id="_x0000_s1036" style="position:absolute;left:374;top:14903;width:9346;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tbsIA&#10;AADaAAAADwAAAGRycy9kb3ducmV2LnhtbESPT4vCMBTE74LfITxhb5paFulWo0hhoYe9+Ofg8dG8&#10;bYvNS02itt/eLCx4HGbmN8xmN5hOPMj51rKC5SIBQVxZ3XKt4Hz6nmcgfEDW2FkmBSN52G2nkw3m&#10;2j75QI9jqEWEsM9RQRNCn0vpq4YM+oXtiaP3a53BEKWrpXb4jHDTyTRJVtJgy3GhwZ6Khqrr8W4U&#10;3LLwmY1fK1cuq2s5/mSjuZwKpT5mw34NItAQ3uH/dqkVpPB3Jd4AuX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6i1uwgAAANoAAAAPAAAAAAAAAAAAAAAAAJgCAABkcnMvZG93&#10;bnJldi54bWxQSwUGAAAAAAQABAD1AAAAhwMAAAAA&#10;" fillcolor="#953735" stroked="f" strokecolor="#943634">
                <v:textbox>
                  <w:txbxContent>
                    <w:p w14:paraId="08AF1F8E" w14:textId="47D44BD8" w:rsidR="00691350" w:rsidRPr="00691350" w:rsidRDefault="00691350" w:rsidP="00691350">
                      <w:pPr>
                        <w:ind w:right="257" w:hanging="3"/>
                        <w:jc w:val="center"/>
                        <w:rPr>
                          <w:b/>
                          <w:color w:val="FFFFFF" w:themeColor="background1"/>
                          <w:sz w:val="18"/>
                          <w:szCs w:val="18"/>
                        </w:rPr>
                      </w:pPr>
                      <w:r>
                        <w:rPr>
                          <w:b/>
                          <w:color w:val="FFFFFF" w:themeColor="background1"/>
                          <w:sz w:val="18"/>
                          <w:szCs w:val="18"/>
                        </w:rPr>
                        <w:t>Anindita M</w:t>
                      </w:r>
                      <w:r w:rsidR="00C67364">
                        <w:rPr>
                          <w:b/>
                          <w:color w:val="FFFFFF" w:themeColor="background1"/>
                          <w:sz w:val="18"/>
                          <w:szCs w:val="18"/>
                        </w:rPr>
                        <w:t>u</w:t>
                      </w:r>
                      <w:r>
                        <w:rPr>
                          <w:b/>
                          <w:color w:val="FFFFFF" w:themeColor="background1"/>
                          <w:sz w:val="18"/>
                          <w:szCs w:val="18"/>
                        </w:rPr>
                        <w:t>tiara Tantri</w:t>
                      </w:r>
                      <w:r w:rsidR="002B1F0A" w:rsidRPr="002B1F0A">
                        <w:rPr>
                          <w:b/>
                          <w:color w:val="FFFFFF" w:themeColor="background1"/>
                          <w:spacing w:val="60"/>
                          <w:sz w:val="18"/>
                          <w:szCs w:val="18"/>
                        </w:rPr>
                        <w:t>:</w:t>
                      </w:r>
                      <w:r w:rsidR="002B1F0A" w:rsidRPr="002B1F0A">
                        <w:rPr>
                          <w:b/>
                          <w:color w:val="FFFFFF" w:themeColor="background1"/>
                          <w:sz w:val="24"/>
                          <w:szCs w:val="24"/>
                        </w:rPr>
                        <w:t xml:space="preserve"> </w:t>
                      </w:r>
                      <w:r w:rsidRPr="00691350">
                        <w:rPr>
                          <w:b/>
                          <w:color w:val="FFFFFF" w:themeColor="background1"/>
                          <w:sz w:val="18"/>
                          <w:szCs w:val="18"/>
                        </w:rPr>
                        <w:t xml:space="preserve">Hubungan </w:t>
                      </w:r>
                      <w:r w:rsidRPr="00691350">
                        <w:rPr>
                          <w:b/>
                          <w:i/>
                          <w:color w:val="FFFFFF" w:themeColor="background1"/>
                          <w:sz w:val="18"/>
                          <w:szCs w:val="18"/>
                        </w:rPr>
                        <w:t xml:space="preserve">Self Efficacy </w:t>
                      </w:r>
                      <w:r w:rsidRPr="00691350">
                        <w:rPr>
                          <w:b/>
                          <w:color w:val="FFFFFF" w:themeColor="background1"/>
                          <w:sz w:val="18"/>
                          <w:szCs w:val="18"/>
                        </w:rPr>
                        <w:t>Dengan Kecemasan</w:t>
                      </w:r>
                      <w:r w:rsidRPr="00691350">
                        <w:rPr>
                          <w:b/>
                          <w:color w:val="FFFFFF" w:themeColor="background1"/>
                          <w:sz w:val="24"/>
                        </w:rPr>
                        <w:t xml:space="preserve"> </w:t>
                      </w:r>
                      <w:r w:rsidRPr="00691350">
                        <w:rPr>
                          <w:b/>
                          <w:color w:val="FFFFFF" w:themeColor="background1"/>
                          <w:sz w:val="18"/>
                          <w:szCs w:val="18"/>
                        </w:rPr>
                        <w:t>Pada Warga</w:t>
                      </w:r>
                      <w:r w:rsidRPr="00691350">
                        <w:rPr>
                          <w:b/>
                          <w:sz w:val="24"/>
                        </w:rPr>
                        <w:t xml:space="preserve"> </w:t>
                      </w:r>
                      <w:r w:rsidRPr="00691350">
                        <w:rPr>
                          <w:b/>
                          <w:color w:val="FFFFFF" w:themeColor="background1"/>
                          <w:sz w:val="18"/>
                          <w:szCs w:val="18"/>
                        </w:rPr>
                        <w:t>Binaan</w:t>
                      </w:r>
                      <w:r w:rsidRPr="00691350">
                        <w:rPr>
                          <w:b/>
                          <w:color w:val="FFFFFF" w:themeColor="background1"/>
                          <w:spacing w:val="1"/>
                          <w:sz w:val="18"/>
                          <w:szCs w:val="18"/>
                        </w:rPr>
                        <w:t xml:space="preserve"> </w:t>
                      </w:r>
                      <w:r w:rsidRPr="00691350">
                        <w:rPr>
                          <w:b/>
                          <w:color w:val="FFFFFF" w:themeColor="background1"/>
                          <w:sz w:val="18"/>
                          <w:szCs w:val="18"/>
                        </w:rPr>
                        <w:t>Permasyarakatan</w:t>
                      </w:r>
                      <w:r w:rsidRPr="00691350">
                        <w:rPr>
                          <w:b/>
                          <w:color w:val="FFFFFF" w:themeColor="background1"/>
                          <w:spacing w:val="-1"/>
                          <w:sz w:val="18"/>
                          <w:szCs w:val="18"/>
                        </w:rPr>
                        <w:t xml:space="preserve"> </w:t>
                      </w:r>
                      <w:r w:rsidRPr="00691350">
                        <w:rPr>
                          <w:b/>
                          <w:color w:val="FFFFFF" w:themeColor="background1"/>
                          <w:sz w:val="18"/>
                          <w:szCs w:val="18"/>
                        </w:rPr>
                        <w:t>(WBP)</w:t>
                      </w:r>
                      <w:r w:rsidRPr="00691350">
                        <w:rPr>
                          <w:b/>
                          <w:color w:val="FFFFFF" w:themeColor="background1"/>
                          <w:spacing w:val="-2"/>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w:t>
                      </w:r>
                      <w:r w:rsidRPr="00691350">
                        <w:rPr>
                          <w:b/>
                          <w:color w:val="FFFFFF" w:themeColor="background1"/>
                          <w:spacing w:val="-1"/>
                          <w:sz w:val="18"/>
                          <w:szCs w:val="18"/>
                        </w:rPr>
                        <w:t xml:space="preserve"> </w:t>
                      </w:r>
                      <w:r w:rsidRPr="00691350">
                        <w:rPr>
                          <w:b/>
                          <w:color w:val="FFFFFF" w:themeColor="background1"/>
                          <w:sz w:val="18"/>
                          <w:szCs w:val="18"/>
                        </w:rPr>
                        <w:t>Laki</w:t>
                      </w:r>
                      <w:r w:rsidRPr="00691350">
                        <w:rPr>
                          <w:b/>
                          <w:color w:val="FFFFFF" w:themeColor="background1"/>
                          <w:spacing w:val="-1"/>
                          <w:sz w:val="18"/>
                          <w:szCs w:val="18"/>
                        </w:rPr>
                        <w:t xml:space="preserve"> </w:t>
                      </w:r>
                      <w:r w:rsidRPr="00691350">
                        <w:rPr>
                          <w:b/>
                          <w:color w:val="FFFFFF" w:themeColor="background1"/>
                          <w:sz w:val="18"/>
                          <w:szCs w:val="18"/>
                        </w:rPr>
                        <w:t>Di</w:t>
                      </w:r>
                      <w:r w:rsidRPr="00691350">
                        <w:rPr>
                          <w:b/>
                          <w:color w:val="FFFFFF" w:themeColor="background1"/>
                          <w:spacing w:val="-3"/>
                          <w:sz w:val="18"/>
                          <w:szCs w:val="18"/>
                        </w:rPr>
                        <w:t xml:space="preserve"> </w:t>
                      </w:r>
                      <w:r w:rsidRPr="00691350">
                        <w:rPr>
                          <w:b/>
                          <w:color w:val="FFFFFF" w:themeColor="background1"/>
                          <w:sz w:val="18"/>
                          <w:szCs w:val="18"/>
                        </w:rPr>
                        <w:t>Lapas</w:t>
                      </w:r>
                      <w:r w:rsidRPr="00691350">
                        <w:rPr>
                          <w:b/>
                          <w:color w:val="FFFFFF" w:themeColor="background1"/>
                          <w:spacing w:val="-2"/>
                          <w:sz w:val="18"/>
                          <w:szCs w:val="18"/>
                        </w:rPr>
                        <w:t xml:space="preserve"> </w:t>
                      </w:r>
                      <w:r w:rsidRPr="00691350">
                        <w:rPr>
                          <w:b/>
                          <w:color w:val="FFFFFF" w:themeColor="background1"/>
                          <w:sz w:val="18"/>
                          <w:szCs w:val="18"/>
                        </w:rPr>
                        <w:t>Kelas</w:t>
                      </w:r>
                      <w:r w:rsidRPr="00691350">
                        <w:rPr>
                          <w:b/>
                          <w:color w:val="FFFFFF" w:themeColor="background1"/>
                          <w:spacing w:val="-1"/>
                          <w:sz w:val="18"/>
                          <w:szCs w:val="18"/>
                        </w:rPr>
                        <w:t xml:space="preserve"> </w:t>
                      </w:r>
                      <w:r w:rsidRPr="00691350">
                        <w:rPr>
                          <w:b/>
                          <w:color w:val="FFFFFF" w:themeColor="background1"/>
                          <w:sz w:val="18"/>
                          <w:szCs w:val="18"/>
                        </w:rPr>
                        <w:t>2A</w:t>
                      </w:r>
                      <w:r w:rsidRPr="00691350">
                        <w:rPr>
                          <w:b/>
                          <w:color w:val="FFFFFF" w:themeColor="background1"/>
                          <w:spacing w:val="-2"/>
                          <w:sz w:val="18"/>
                          <w:szCs w:val="18"/>
                        </w:rPr>
                        <w:t xml:space="preserve"> </w:t>
                      </w:r>
                      <w:r w:rsidRPr="00691350">
                        <w:rPr>
                          <w:b/>
                          <w:color w:val="FFFFFF" w:themeColor="background1"/>
                          <w:sz w:val="18"/>
                          <w:szCs w:val="18"/>
                        </w:rPr>
                        <w:t>Kota</w:t>
                      </w:r>
                      <w:r w:rsidRPr="00691350">
                        <w:rPr>
                          <w:b/>
                          <w:color w:val="FFFFFF" w:themeColor="background1"/>
                          <w:spacing w:val="-1"/>
                          <w:sz w:val="18"/>
                          <w:szCs w:val="18"/>
                        </w:rPr>
                        <w:t xml:space="preserve"> </w:t>
                      </w:r>
                      <w:r w:rsidRPr="00691350">
                        <w:rPr>
                          <w:b/>
                          <w:color w:val="FFFFFF" w:themeColor="background1"/>
                          <w:sz w:val="18"/>
                          <w:szCs w:val="18"/>
                        </w:rPr>
                        <w:t>Pekalongan</w:t>
                      </w:r>
                    </w:p>
                    <w:p w14:paraId="415A3931" w14:textId="77777777" w:rsidR="00691350" w:rsidRPr="009466D4" w:rsidRDefault="00691350" w:rsidP="00691350">
                      <w:pPr>
                        <w:rPr>
                          <w:rFonts w:ascii="Book Antiqua" w:hAnsi="Book Antiqua"/>
                          <w:b/>
                          <w:sz w:val="24"/>
                          <w:szCs w:val="24"/>
                        </w:rPr>
                      </w:pPr>
                    </w:p>
                    <w:p w14:paraId="3D50E5E4" w14:textId="77777777" w:rsidR="00691350" w:rsidRPr="00B56D4F" w:rsidRDefault="00691350" w:rsidP="00691350">
                      <w:pPr>
                        <w:jc w:val="center"/>
                        <w:rPr>
                          <w:rFonts w:ascii="Book Antiqua" w:hAnsi="Book Antiqua"/>
                          <w:b/>
                          <w:bCs/>
                          <w:sz w:val="24"/>
                          <w:szCs w:val="24"/>
                        </w:rPr>
                      </w:pPr>
                    </w:p>
                    <w:p w14:paraId="64924ADA" w14:textId="54A63E41" w:rsidR="002B1F0A" w:rsidRPr="002B1F0A" w:rsidRDefault="002B1F0A" w:rsidP="002B1F0A">
                      <w:pPr>
                        <w:jc w:val="center"/>
                        <w:rPr>
                          <w:rFonts w:ascii="Book Antiqua" w:hAnsi="Book Antiqua"/>
                          <w:b/>
                          <w:bCs/>
                          <w:color w:val="FFFFFF" w:themeColor="background1"/>
                          <w:sz w:val="18"/>
                          <w:szCs w:val="18"/>
                          <w:lang w:val="id-ID"/>
                        </w:rPr>
                      </w:pPr>
                      <w:r w:rsidRPr="002B1F0A">
                        <w:rPr>
                          <w:b/>
                          <w:i/>
                          <w:color w:val="FFFFFF" w:themeColor="background1"/>
                          <w:sz w:val="18"/>
                          <w:szCs w:val="18"/>
                        </w:rPr>
                        <w:t>.</w:t>
                      </w:r>
                    </w:p>
                    <w:p w14:paraId="5B4E7F76" w14:textId="77777777" w:rsidR="002B1F0A" w:rsidRPr="007420CD" w:rsidRDefault="002B1F0A" w:rsidP="002B1F0A">
                      <w:pPr>
                        <w:pStyle w:val="Header"/>
                        <w:jc w:val="both"/>
                        <w:rPr>
                          <w:rFonts w:ascii="Garamond" w:hAnsi="Garamond"/>
                          <w:b/>
                          <w:bCs/>
                          <w:color w:val="FFFFFF"/>
                          <w:sz w:val="18"/>
                          <w:szCs w:val="18"/>
                          <w:lang w:val="id-ID"/>
                        </w:rPr>
                      </w:pPr>
                    </w:p>
                    <w:p w14:paraId="6D7CABC7" w14:textId="77777777" w:rsidR="002B1F0A" w:rsidRPr="003437A5" w:rsidRDefault="002B1F0A" w:rsidP="002B1F0A">
                      <w:pPr>
                        <w:pStyle w:val="Header"/>
                        <w:rPr>
                          <w:rFonts w:ascii="Garamond" w:hAnsi="Garamond"/>
                          <w:b/>
                          <w:bCs/>
                          <w:color w:val="FFFFFF"/>
                          <w:sz w:val="10"/>
                          <w:szCs w:val="10"/>
                        </w:rPr>
                      </w:pPr>
                    </w:p>
                    <w:p w14:paraId="62D6F04B" w14:textId="77777777" w:rsidR="002B1F0A" w:rsidRPr="00B000D7" w:rsidRDefault="002B1F0A" w:rsidP="002B1F0A">
                      <w:pPr>
                        <w:pStyle w:val="Header"/>
                        <w:jc w:val="both"/>
                        <w:rPr>
                          <w:b/>
                          <w:bCs/>
                          <w:color w:val="FFFFFF"/>
                          <w:sz w:val="18"/>
                          <w:szCs w:val="18"/>
                        </w:rPr>
                      </w:pPr>
                    </w:p>
                  </w:txbxContent>
                </v:textbox>
              </v:rect>
              <v:rect id="_x0000_s1037" style="position:absolute;left:9763;top:14903;width:2102;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mSJsMA&#10;AADaAAAADwAAAGRycy9kb3ducmV2LnhtbESP3WoCMRSE7wXfIRyhN1KzVRDZGkWkgpSK+EPp5TE5&#10;7i5uTpYk1fXtm4Lg5TAz3zDTeWtrcSUfKscK3gYZCGLtTMWFguNh9ToBESKywdoxKbhTgPms25li&#10;btyNd3Tdx0IkCIccFZQxNrmUQZdkMQxcQ5y8s/MWY5K+kMbjLcFtLYdZNpYWK04LJTa0LElf9r9W&#10;wcdyYn+++/q0df7oP792m3XQG6Veeu3iHUSkNj7Dj/baKBjB/5V0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mSJsMAAADaAAAADwAAAAAAAAAAAAAAAACYAgAAZHJzL2Rv&#10;d25yZXYueG1sUEsFBgAAAAAEAAQA9QAAAIgD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sz w:val="18"/>
                        </w:rPr>
                        <w:fldChar w:fldCharType="begin"/>
                      </w:r>
                      <w:r w:rsidRPr="00BE0AD4">
                        <w:rPr>
                          <w:sz w:val="18"/>
                        </w:rPr>
                        <w:instrText xml:space="preserve"> PAGE   \* MERGEFORMAT </w:instrText>
                      </w:r>
                      <w:r w:rsidRPr="00BE0AD4">
                        <w:rPr>
                          <w:sz w:val="18"/>
                        </w:rPr>
                        <w:fldChar w:fldCharType="separate"/>
                      </w:r>
                      <w:r w:rsidR="00B811D5" w:rsidRPr="00B811D5">
                        <w:rPr>
                          <w:noProof/>
                          <w:color w:val="FFFFFF"/>
                          <w:sz w:val="18"/>
                        </w:rPr>
                        <w:t>1</w:t>
                      </w:r>
                      <w:r w:rsidRPr="00BE0AD4">
                        <w:rPr>
                          <w:sz w:val="18"/>
                        </w:rPr>
                        <w:fldChar w:fldCharType="end"/>
                      </w:r>
                    </w:p>
                  </w:txbxContent>
                </v:textbox>
              </v:rect>
              <v:rect id="Rectangle 159" o:spid="_x0000_s1038"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j18MA&#10;AADaAAAADwAAAGRycy9kb3ducmV2LnhtbESPQWvCQBSE7wX/w/IEb3VTqaWkbiSKgiehWtDeHtnX&#10;3ZDs25DdmvTfd4VCj8PMfMOs1qNrxY36UHtW8DTPQBBXXtdsFHyc94+vIEJE1th6JgU/FGBdTB5W&#10;mGs/8DvdTtGIBOGQowIbY5dLGSpLDsPcd8TJ+/K9w5hkb6TucUhw18pFlr1IhzWnBYsdbS1Vzenb&#10;Kdh1n8dyaYIsL9FeG78Z9vZolJpNx/INRKQx/of/2get4Bn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lj18MAAADaAAAADwAAAAAAAAAAAAAAAACYAgAAZHJzL2Rv&#10;d25yZXYueG1sUEsFBgAAAAAEAAQA9QAAAIgD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77777777" w:rsidR="00874965" w:rsidRDefault="00874965">
    <w:pPr>
      <w:pStyle w:val="Footer"/>
      <w:rPr>
        <w:i/>
        <w:szCs w:val="22"/>
        <w:lang w:val="id-ID" w:eastAsia="ko-K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DA5FD4" w14:textId="77777777" w:rsidR="00C83EF9" w:rsidRDefault="00C83EF9">
      <w:r>
        <w:separator/>
      </w:r>
    </w:p>
  </w:footnote>
  <w:footnote w:type="continuationSeparator" w:id="0">
    <w:p w14:paraId="58E528F8" w14:textId="77777777" w:rsidR="00C83EF9" w:rsidRDefault="00C83E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3" w:type="pct"/>
      <w:tblCellMar>
        <w:top w:w="72" w:type="dxa"/>
        <w:left w:w="115" w:type="dxa"/>
        <w:bottom w:w="72" w:type="dxa"/>
        <w:right w:w="115" w:type="dxa"/>
      </w:tblCellMar>
      <w:tblLook w:val="04A0" w:firstRow="1" w:lastRow="0" w:firstColumn="1" w:lastColumn="0" w:noHBand="0" w:noVBand="1"/>
    </w:tblPr>
    <w:tblGrid>
      <w:gridCol w:w="2236"/>
      <w:gridCol w:w="6382"/>
    </w:tblGrid>
    <w:tr w:rsidR="009466D4" w:rsidRPr="00B20305" w14:paraId="02F95CC0" w14:textId="77777777" w:rsidTr="00586CE6">
      <w:tc>
        <w:tcPr>
          <w:tcW w:w="1297" w:type="pct"/>
          <w:tcBorders>
            <w:bottom w:val="single" w:sz="4" w:space="0" w:color="943634"/>
          </w:tcBorders>
          <w:shd w:val="clear" w:color="auto" w:fill="943634"/>
          <w:vAlign w:val="bottom"/>
        </w:tcPr>
        <w:p w14:paraId="54E2830D" w14:textId="77777777" w:rsidR="009466D4" w:rsidRPr="009466D4" w:rsidRDefault="009466D4" w:rsidP="009466D4">
          <w:pPr>
            <w:pStyle w:val="Header"/>
            <w:jc w:val="center"/>
            <w:rPr>
              <w:rFonts w:ascii="Garamond" w:hAnsi="Garamond"/>
              <w:b/>
              <w:bCs/>
              <w:sz w:val="24"/>
              <w:szCs w:val="24"/>
            </w:rPr>
          </w:pPr>
          <w:r>
            <w:rPr>
              <w:b/>
              <w:sz w:val="24"/>
              <w:szCs w:val="24"/>
            </w:rPr>
            <w:t>PENA NURSING</w:t>
          </w:r>
        </w:p>
        <w:p w14:paraId="10CA5B79"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rPr>
            <w:t>.</w:t>
          </w:r>
          <w:r>
            <w:rPr>
              <w:b/>
              <w:sz w:val="16"/>
              <w:szCs w:val="16"/>
            </w:rPr>
            <w:t>..., No....</w:t>
          </w:r>
          <w:r w:rsidRPr="00B20305">
            <w:rPr>
              <w:b/>
              <w:sz w:val="16"/>
              <w:szCs w:val="16"/>
            </w:rPr>
            <w:t xml:space="preserve">, </w:t>
          </w:r>
          <w:r>
            <w:rPr>
              <w:b/>
              <w:sz w:val="16"/>
              <w:szCs w:val="16"/>
            </w:rPr>
            <w:t>Month</w:t>
          </w:r>
          <w:proofErr w:type="gramStart"/>
          <w:r>
            <w:rPr>
              <w:b/>
              <w:sz w:val="16"/>
              <w:szCs w:val="16"/>
            </w:rPr>
            <w:t>..</w:t>
          </w:r>
          <w:proofErr w:type="gramEnd"/>
          <w:r>
            <w:rPr>
              <w:b/>
              <w:sz w:val="16"/>
              <w:szCs w:val="16"/>
            </w:rPr>
            <w:t xml:space="preserve"> Year</w:t>
          </w:r>
        </w:p>
      </w:tc>
      <w:tc>
        <w:tcPr>
          <w:tcW w:w="3703" w:type="pct"/>
          <w:tcBorders>
            <w:bottom w:val="single" w:sz="4" w:space="0" w:color="auto"/>
          </w:tcBorders>
          <w:vAlign w:val="bottom"/>
        </w:tcPr>
        <w:p w14:paraId="3E23EAF4" w14:textId="77777777" w:rsidR="009466D4" w:rsidRPr="00B20305" w:rsidRDefault="009466D4" w:rsidP="009466D4">
          <w:pPr>
            <w:pStyle w:val="Header"/>
            <w:jc w:val="right"/>
            <w:rPr>
              <w:rFonts w:ascii="Garamond" w:hAnsi="Garamond"/>
              <w:color w:val="76923C"/>
              <w:sz w:val="24"/>
            </w:rPr>
          </w:pPr>
          <w:r w:rsidRPr="00B20305">
            <w:rPr>
              <w:b/>
              <w:bCs/>
              <w:color w:val="76923C"/>
            </w:rPr>
            <w:t>[</w:t>
          </w:r>
          <w:r>
            <w:rPr>
              <w:b/>
              <w:bCs/>
              <w:color w:val="76923C"/>
            </w:rPr>
            <w:t>PENA NURSING</w:t>
          </w:r>
          <w:r w:rsidRPr="00B20305">
            <w:rPr>
              <w:b/>
              <w:bCs/>
              <w:color w:val="76923C"/>
            </w:rPr>
            <w:t>]</w:t>
          </w:r>
        </w:p>
      </w:tc>
    </w:tr>
  </w:tbl>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3" w:type="pct"/>
      <w:tblCellMar>
        <w:top w:w="72" w:type="dxa"/>
        <w:left w:w="115" w:type="dxa"/>
        <w:bottom w:w="72" w:type="dxa"/>
        <w:right w:w="115" w:type="dxa"/>
      </w:tblCellMar>
      <w:tblLook w:val="04A0" w:firstRow="1" w:lastRow="0" w:firstColumn="1" w:lastColumn="0" w:noHBand="0" w:noVBand="1"/>
    </w:tblPr>
    <w:tblGrid>
      <w:gridCol w:w="2236"/>
      <w:gridCol w:w="6382"/>
    </w:tblGrid>
    <w:tr w:rsidR="009466D4" w:rsidRPr="00B20305" w14:paraId="551095DF" w14:textId="77777777" w:rsidTr="00586CE6">
      <w:tc>
        <w:tcPr>
          <w:tcW w:w="1297" w:type="pct"/>
          <w:tcBorders>
            <w:bottom w:val="single" w:sz="4" w:space="0" w:color="943634"/>
          </w:tcBorders>
          <w:shd w:val="clear" w:color="auto" w:fill="943634"/>
          <w:vAlign w:val="bottom"/>
        </w:tcPr>
        <w:p w14:paraId="66DCA478" w14:textId="77777777" w:rsidR="009466D4" w:rsidRPr="009466D4" w:rsidRDefault="009466D4" w:rsidP="009466D4">
          <w:pPr>
            <w:pStyle w:val="Header"/>
            <w:jc w:val="center"/>
            <w:rPr>
              <w:rFonts w:ascii="Garamond" w:hAnsi="Garamond"/>
              <w:b/>
              <w:bCs/>
              <w:sz w:val="24"/>
              <w:szCs w:val="24"/>
            </w:rPr>
          </w:pPr>
          <w:r>
            <w:rPr>
              <w:b/>
              <w:sz w:val="24"/>
              <w:szCs w:val="24"/>
            </w:rPr>
            <w:t>PENA NURSING</w:t>
          </w:r>
        </w:p>
        <w:p w14:paraId="399E8D2D" w14:textId="77777777" w:rsidR="009466D4" w:rsidRPr="009466D4" w:rsidRDefault="009466D4" w:rsidP="009466D4">
          <w:pPr>
            <w:pStyle w:val="Header"/>
            <w:ind w:left="-142"/>
            <w:jc w:val="center"/>
            <w:rPr>
              <w:rFonts w:ascii="Garamond" w:hAnsi="Garamond"/>
              <w:color w:val="FFFFFF"/>
            </w:rPr>
          </w:pPr>
          <w:r>
            <w:rPr>
              <w:b/>
              <w:sz w:val="16"/>
              <w:szCs w:val="16"/>
            </w:rPr>
            <w:t>Vol</w:t>
          </w:r>
          <w:r w:rsidRPr="00B20305">
            <w:rPr>
              <w:b/>
              <w:sz w:val="16"/>
              <w:szCs w:val="16"/>
            </w:rPr>
            <w:t>.</w:t>
          </w:r>
          <w:r>
            <w:rPr>
              <w:b/>
              <w:sz w:val="16"/>
              <w:szCs w:val="16"/>
            </w:rPr>
            <w:t>..., No....</w:t>
          </w:r>
          <w:r w:rsidRPr="00B20305">
            <w:rPr>
              <w:b/>
              <w:sz w:val="16"/>
              <w:szCs w:val="16"/>
            </w:rPr>
            <w:t xml:space="preserve">, </w:t>
          </w:r>
          <w:r>
            <w:rPr>
              <w:b/>
              <w:sz w:val="16"/>
              <w:szCs w:val="16"/>
            </w:rPr>
            <w:t>Month</w:t>
          </w:r>
          <w:proofErr w:type="gramStart"/>
          <w:r>
            <w:rPr>
              <w:b/>
              <w:sz w:val="16"/>
              <w:szCs w:val="16"/>
            </w:rPr>
            <w:t>..</w:t>
          </w:r>
          <w:proofErr w:type="gramEnd"/>
          <w:r>
            <w:rPr>
              <w:b/>
              <w:sz w:val="16"/>
              <w:szCs w:val="16"/>
            </w:rPr>
            <w:t xml:space="preserve"> Year</w:t>
          </w:r>
        </w:p>
      </w:tc>
      <w:tc>
        <w:tcPr>
          <w:tcW w:w="3703" w:type="pct"/>
          <w:tcBorders>
            <w:bottom w:val="single" w:sz="4" w:space="0" w:color="auto"/>
          </w:tcBorders>
          <w:vAlign w:val="bottom"/>
        </w:tcPr>
        <w:p w14:paraId="129ABB50" w14:textId="77777777" w:rsidR="009466D4" w:rsidRPr="00B20305" w:rsidRDefault="009466D4" w:rsidP="009466D4">
          <w:pPr>
            <w:pStyle w:val="Header"/>
            <w:jc w:val="right"/>
            <w:rPr>
              <w:rFonts w:ascii="Garamond" w:hAnsi="Garamond"/>
              <w:color w:val="76923C"/>
              <w:sz w:val="24"/>
            </w:rPr>
          </w:pPr>
          <w:r w:rsidRPr="00B20305">
            <w:rPr>
              <w:b/>
              <w:bCs/>
              <w:color w:val="76923C"/>
            </w:rPr>
            <w:t>[</w:t>
          </w:r>
          <w:r>
            <w:rPr>
              <w:b/>
              <w:bCs/>
              <w:color w:val="76923C"/>
            </w:rPr>
            <w:t>PENA NURSING</w:t>
          </w:r>
          <w:r w:rsidRPr="00B20305">
            <w:rPr>
              <w:b/>
              <w:bCs/>
              <w:color w:val="76923C"/>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3" w:type="pct"/>
      <w:tblCellMar>
        <w:top w:w="72" w:type="dxa"/>
        <w:left w:w="115" w:type="dxa"/>
        <w:bottom w:w="72" w:type="dxa"/>
        <w:right w:w="115" w:type="dxa"/>
      </w:tblCellMar>
      <w:tblLook w:val="04A0" w:firstRow="1" w:lastRow="0" w:firstColumn="1" w:lastColumn="0" w:noHBand="0" w:noVBand="1"/>
    </w:tblPr>
    <w:tblGrid>
      <w:gridCol w:w="2236"/>
      <w:gridCol w:w="6382"/>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01ABDADE" w:rsidR="002B1F0A" w:rsidRPr="009466D4" w:rsidRDefault="009466D4" w:rsidP="002B1F0A">
          <w:pPr>
            <w:pStyle w:val="Header"/>
            <w:jc w:val="center"/>
            <w:rPr>
              <w:rFonts w:ascii="Garamond" w:hAnsi="Garamond"/>
              <w:b/>
              <w:bCs/>
              <w:sz w:val="24"/>
              <w:szCs w:val="24"/>
            </w:rPr>
          </w:pPr>
          <w:r>
            <w:rPr>
              <w:b/>
              <w:sz w:val="24"/>
              <w:szCs w:val="24"/>
            </w:rPr>
            <w:t>PENA NURSING</w:t>
          </w:r>
        </w:p>
        <w:p w14:paraId="449EF379" w14:textId="2ACFCF52" w:rsidR="002B1F0A" w:rsidRPr="009466D4" w:rsidRDefault="009466D4" w:rsidP="002B1F0A">
          <w:pPr>
            <w:pStyle w:val="Header"/>
            <w:ind w:left="-142"/>
            <w:jc w:val="center"/>
            <w:rPr>
              <w:rFonts w:ascii="Garamond" w:hAnsi="Garamond"/>
              <w:color w:val="FFFFFF"/>
            </w:rPr>
          </w:pPr>
          <w:r>
            <w:rPr>
              <w:b/>
              <w:sz w:val="16"/>
              <w:szCs w:val="16"/>
            </w:rPr>
            <w:t>Vol</w:t>
          </w:r>
          <w:r w:rsidR="002B1F0A" w:rsidRPr="00B20305">
            <w:rPr>
              <w:b/>
              <w:sz w:val="16"/>
              <w:szCs w:val="16"/>
            </w:rPr>
            <w:t>.</w:t>
          </w:r>
          <w:r w:rsidR="002B1F0A">
            <w:rPr>
              <w:b/>
              <w:sz w:val="16"/>
              <w:szCs w:val="16"/>
            </w:rPr>
            <w:t xml:space="preserve">..., </w:t>
          </w:r>
          <w:r>
            <w:rPr>
              <w:b/>
              <w:sz w:val="16"/>
              <w:szCs w:val="16"/>
            </w:rPr>
            <w:t>No</w:t>
          </w:r>
          <w:r w:rsidR="002B1F0A">
            <w:rPr>
              <w:b/>
              <w:sz w:val="16"/>
              <w:szCs w:val="16"/>
            </w:rPr>
            <w:t>....</w:t>
          </w:r>
          <w:r w:rsidR="002B1F0A" w:rsidRPr="00B20305">
            <w:rPr>
              <w:b/>
              <w:sz w:val="16"/>
              <w:szCs w:val="16"/>
            </w:rPr>
            <w:t xml:space="preserve">, </w:t>
          </w:r>
          <w:r>
            <w:rPr>
              <w:b/>
              <w:sz w:val="16"/>
              <w:szCs w:val="16"/>
            </w:rPr>
            <w:t>Month</w:t>
          </w:r>
          <w:proofErr w:type="gramStart"/>
          <w:r w:rsidR="002B1F0A">
            <w:rPr>
              <w:b/>
              <w:sz w:val="16"/>
              <w:szCs w:val="16"/>
            </w:rPr>
            <w:t>..</w:t>
          </w:r>
          <w:proofErr w:type="gramEnd"/>
          <w:r w:rsidR="002B1F0A">
            <w:rPr>
              <w:b/>
              <w:sz w:val="16"/>
              <w:szCs w:val="16"/>
            </w:rPr>
            <w:t xml:space="preserve"> </w:t>
          </w:r>
          <w:r>
            <w:rPr>
              <w:b/>
              <w:sz w:val="16"/>
              <w:szCs w:val="16"/>
            </w:rPr>
            <w:t>Year</w:t>
          </w:r>
        </w:p>
      </w:tc>
      <w:tc>
        <w:tcPr>
          <w:tcW w:w="3703" w:type="pct"/>
          <w:tcBorders>
            <w:bottom w:val="single" w:sz="4" w:space="0" w:color="auto"/>
          </w:tcBorders>
          <w:vAlign w:val="bottom"/>
        </w:tcPr>
        <w:p w14:paraId="20EF4C3D" w14:textId="72979425" w:rsidR="002B1F0A" w:rsidRPr="00B20305" w:rsidRDefault="002B1F0A" w:rsidP="002B1F0A">
          <w:pPr>
            <w:pStyle w:val="Header"/>
            <w:jc w:val="right"/>
            <w:rPr>
              <w:rFonts w:ascii="Garamond" w:hAnsi="Garamond"/>
              <w:color w:val="76923C"/>
              <w:sz w:val="24"/>
            </w:rPr>
          </w:pPr>
          <w:r w:rsidRPr="00B20305">
            <w:rPr>
              <w:b/>
              <w:bCs/>
              <w:color w:val="76923C"/>
            </w:rPr>
            <w:t>[</w:t>
          </w:r>
          <w:r w:rsidR="009466D4">
            <w:rPr>
              <w:b/>
              <w:bCs/>
              <w:color w:val="76923C"/>
            </w:rPr>
            <w:t>PENA NURSING</w:t>
          </w:r>
          <w:r w:rsidRPr="00B20305">
            <w:rPr>
              <w:b/>
              <w:bCs/>
              <w:color w:val="76923C"/>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909498D"/>
    <w:multiLevelType w:val="hybridMultilevel"/>
    <w:tmpl w:val="F9CA523C"/>
    <w:lvl w:ilvl="0" w:tplc="271A95C6">
      <w:start w:val="1"/>
      <w:numFmt w:val="upperRoman"/>
      <w:lvlText w:val="%1."/>
      <w:lvlJc w:val="right"/>
      <w:pPr>
        <w:ind w:left="720" w:hanging="360"/>
      </w:pPr>
      <w:rPr>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1A340347"/>
    <w:multiLevelType w:val="multilevel"/>
    <w:tmpl w:val="D256BD9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5">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7">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9">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7">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922598E"/>
    <w:multiLevelType w:val="multilevel"/>
    <w:tmpl w:val="DA8EF6D0"/>
    <w:lvl w:ilvl="0">
      <w:start w:val="12"/>
      <w:numFmt w:val="decimal"/>
      <w:lvlText w:val="%1"/>
      <w:lvlJc w:val="left"/>
      <w:pPr>
        <w:ind w:left="675" w:hanging="675"/>
      </w:pPr>
    </w:lvl>
    <w:lvl w:ilvl="1">
      <w:start w:val="120"/>
      <w:numFmt w:val="decimal"/>
      <w:lvlText w:val="%1-%2"/>
      <w:lvlJc w:val="left"/>
      <w:pPr>
        <w:ind w:left="675" w:hanging="6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4CC2021A"/>
    <w:multiLevelType w:val="multilevel"/>
    <w:tmpl w:val="B02E3FD6"/>
    <w:numStyleLink w:val="Style1"/>
  </w:abstractNum>
  <w:abstractNum w:abstractNumId="33">
    <w:nsid w:val="4CC96FA3"/>
    <w:multiLevelType w:val="multilevel"/>
    <w:tmpl w:val="22D82A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nsid w:val="4DAA3A68"/>
    <w:multiLevelType w:val="multilevel"/>
    <w:tmpl w:val="605077A4"/>
    <w:lvl w:ilvl="0">
      <w:start w:val="1"/>
      <w:numFmt w:val="decimal"/>
      <w:lvlText w:val="%1."/>
      <w:lvlJc w:val="left"/>
      <w:pPr>
        <w:ind w:left="720" w:hanging="360"/>
      </w:pPr>
    </w:lvl>
    <w:lvl w:ilvl="1">
      <w:start w:val="1"/>
      <w:numFmt w:val="decimal"/>
      <w:isLgl/>
      <w:lvlText w:val="%1.%2."/>
      <w:lvlJc w:val="left"/>
      <w:pPr>
        <w:ind w:left="720" w:hanging="720"/>
      </w:pPr>
      <w:rPr>
        <w:sz w:val="22"/>
        <w:szCs w:val="22"/>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35">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7">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42">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43">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4">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6">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47">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1"/>
  </w:num>
  <w:num w:numId="2">
    <w:abstractNumId w:val="36"/>
  </w:num>
  <w:num w:numId="3">
    <w:abstractNumId w:val="45"/>
  </w:num>
  <w:num w:numId="4">
    <w:abstractNumId w:val="30"/>
  </w:num>
  <w:num w:numId="5">
    <w:abstractNumId w:val="39"/>
  </w:num>
  <w:num w:numId="6">
    <w:abstractNumId w:val="42"/>
  </w:num>
  <w:num w:numId="7">
    <w:abstractNumId w:val="40"/>
  </w:num>
  <w:num w:numId="8">
    <w:abstractNumId w:val="37"/>
  </w:num>
  <w:num w:numId="9">
    <w:abstractNumId w:val="27"/>
  </w:num>
  <w:num w:numId="10">
    <w:abstractNumId w:val="11"/>
  </w:num>
  <w:num w:numId="11">
    <w:abstractNumId w:val="10"/>
  </w:num>
  <w:num w:numId="12">
    <w:abstractNumId w:val="21"/>
  </w:num>
  <w:num w:numId="13">
    <w:abstractNumId w:val="13"/>
  </w:num>
  <w:num w:numId="14">
    <w:abstractNumId w:val="23"/>
  </w:num>
  <w:num w:numId="15">
    <w:abstractNumId w:val="46"/>
  </w:num>
  <w:num w:numId="16">
    <w:abstractNumId w:val="25"/>
  </w:num>
  <w:num w:numId="17">
    <w:abstractNumId w:val="16"/>
  </w:num>
  <w:num w:numId="18">
    <w:abstractNumId w:val="1"/>
  </w:num>
  <w:num w:numId="19">
    <w:abstractNumId w:val="2"/>
  </w:num>
  <w:num w:numId="20">
    <w:abstractNumId w:val="18"/>
  </w:num>
  <w:num w:numId="21">
    <w:abstractNumId w:val="12"/>
  </w:num>
  <w:num w:numId="22">
    <w:abstractNumId w:val="3"/>
  </w:num>
  <w:num w:numId="23">
    <w:abstractNumId w:val="44"/>
  </w:num>
  <w:num w:numId="24">
    <w:abstractNumId w:val="24"/>
  </w:num>
  <w:num w:numId="25">
    <w:abstractNumId w:val="8"/>
  </w:num>
  <w:num w:numId="26">
    <w:abstractNumId w:val="22"/>
  </w:num>
  <w:num w:numId="27">
    <w:abstractNumId w:val="19"/>
  </w:num>
  <w:num w:numId="28">
    <w:abstractNumId w:val="35"/>
  </w:num>
  <w:num w:numId="29">
    <w:abstractNumId w:val="47"/>
  </w:num>
  <w:num w:numId="30">
    <w:abstractNumId w:val="17"/>
  </w:num>
  <w:num w:numId="31">
    <w:abstractNumId w:val="15"/>
  </w:num>
  <w:num w:numId="32">
    <w:abstractNumId w:val="29"/>
  </w:num>
  <w:num w:numId="33">
    <w:abstractNumId w:val="43"/>
  </w:num>
  <w:num w:numId="34">
    <w:abstractNumId w:val="0"/>
  </w:num>
  <w:num w:numId="35">
    <w:abstractNumId w:val="9"/>
  </w:num>
  <w:num w:numId="36">
    <w:abstractNumId w:val="6"/>
  </w:num>
  <w:num w:numId="37">
    <w:abstractNumId w:val="26"/>
  </w:num>
  <w:num w:numId="38">
    <w:abstractNumId w:val="31"/>
  </w:num>
  <w:num w:numId="39">
    <w:abstractNumId w:val="5"/>
  </w:num>
  <w:num w:numId="40">
    <w:abstractNumId w:val="38"/>
  </w:num>
  <w:num w:numId="41">
    <w:abstractNumId w:val="14"/>
  </w:num>
  <w:num w:numId="42">
    <w:abstractNumId w:val="20"/>
  </w:num>
  <w:num w:numId="43">
    <w:abstractNumId w:val="32"/>
  </w:num>
  <w:num w:numId="44">
    <w:abstractNumId w:val="4"/>
  </w:num>
  <w:num w:numId="45">
    <w:abstractNumId w:val="7"/>
  </w:num>
  <w:num w:numId="46">
    <w:abstractNumId w:val="33"/>
  </w:num>
  <w:num w:numId="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
    <w:lvlOverride w:ilvl="0">
      <w:startOverride w:val="12"/>
    </w:lvlOverride>
    <w:lvlOverride w:ilvl="1">
      <w:startOverride w:val="1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86C"/>
    <w:rsid w:val="000013CF"/>
    <w:rsid w:val="00002882"/>
    <w:rsid w:val="0000385F"/>
    <w:rsid w:val="00005EFC"/>
    <w:rsid w:val="00007744"/>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101"/>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EA3"/>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280"/>
    <w:rsid w:val="00195579"/>
    <w:rsid w:val="001A0839"/>
    <w:rsid w:val="001A33EF"/>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4295"/>
    <w:rsid w:val="002446F5"/>
    <w:rsid w:val="00250442"/>
    <w:rsid w:val="00250A66"/>
    <w:rsid w:val="00254253"/>
    <w:rsid w:val="00254552"/>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470"/>
    <w:rsid w:val="00281882"/>
    <w:rsid w:val="00281D99"/>
    <w:rsid w:val="002821B9"/>
    <w:rsid w:val="0028450D"/>
    <w:rsid w:val="0029173A"/>
    <w:rsid w:val="00291EBF"/>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AB9"/>
    <w:rsid w:val="00333C06"/>
    <w:rsid w:val="0033459B"/>
    <w:rsid w:val="00334915"/>
    <w:rsid w:val="00335BE8"/>
    <w:rsid w:val="00337C87"/>
    <w:rsid w:val="0034265F"/>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EC"/>
    <w:rsid w:val="0048186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2A4"/>
    <w:rsid w:val="004E3613"/>
    <w:rsid w:val="004E3CAD"/>
    <w:rsid w:val="004E6C69"/>
    <w:rsid w:val="004F101E"/>
    <w:rsid w:val="004F2A11"/>
    <w:rsid w:val="004F3166"/>
    <w:rsid w:val="004F3208"/>
    <w:rsid w:val="004F44EE"/>
    <w:rsid w:val="004F54D2"/>
    <w:rsid w:val="004F6193"/>
    <w:rsid w:val="004F7676"/>
    <w:rsid w:val="004F7C81"/>
    <w:rsid w:val="00501713"/>
    <w:rsid w:val="0050282E"/>
    <w:rsid w:val="00505F41"/>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1350"/>
    <w:rsid w:val="006925E2"/>
    <w:rsid w:val="006932E0"/>
    <w:rsid w:val="006942E3"/>
    <w:rsid w:val="006A0231"/>
    <w:rsid w:val="006A090C"/>
    <w:rsid w:val="006A0BC1"/>
    <w:rsid w:val="006A1384"/>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1179"/>
    <w:rsid w:val="00731AEB"/>
    <w:rsid w:val="00734D11"/>
    <w:rsid w:val="00735674"/>
    <w:rsid w:val="00740C36"/>
    <w:rsid w:val="00741A8F"/>
    <w:rsid w:val="00742008"/>
    <w:rsid w:val="00743BA0"/>
    <w:rsid w:val="007473F1"/>
    <w:rsid w:val="00747DFD"/>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94644"/>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42C8"/>
    <w:rsid w:val="00805CFD"/>
    <w:rsid w:val="00807F15"/>
    <w:rsid w:val="00811912"/>
    <w:rsid w:val="008123AF"/>
    <w:rsid w:val="0081359D"/>
    <w:rsid w:val="008136A0"/>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E8C"/>
    <w:rsid w:val="008B56CB"/>
    <w:rsid w:val="008B60B8"/>
    <w:rsid w:val="008C12BE"/>
    <w:rsid w:val="008C1B93"/>
    <w:rsid w:val="008C22C7"/>
    <w:rsid w:val="008C38EB"/>
    <w:rsid w:val="008C414B"/>
    <w:rsid w:val="008C54EA"/>
    <w:rsid w:val="008C569A"/>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21D05"/>
    <w:rsid w:val="0092257C"/>
    <w:rsid w:val="009243B5"/>
    <w:rsid w:val="009314C3"/>
    <w:rsid w:val="009317FD"/>
    <w:rsid w:val="009406FF"/>
    <w:rsid w:val="009416C1"/>
    <w:rsid w:val="00941CD2"/>
    <w:rsid w:val="0094367D"/>
    <w:rsid w:val="00943FA1"/>
    <w:rsid w:val="00945A5C"/>
    <w:rsid w:val="00945F29"/>
    <w:rsid w:val="00945F87"/>
    <w:rsid w:val="00946389"/>
    <w:rsid w:val="009466D4"/>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A19B2"/>
    <w:rsid w:val="009A7C7E"/>
    <w:rsid w:val="009B3702"/>
    <w:rsid w:val="009B3EC0"/>
    <w:rsid w:val="009B5FE8"/>
    <w:rsid w:val="009B62B1"/>
    <w:rsid w:val="009B76C2"/>
    <w:rsid w:val="009C080D"/>
    <w:rsid w:val="009C5293"/>
    <w:rsid w:val="009C6C7B"/>
    <w:rsid w:val="009D3C32"/>
    <w:rsid w:val="009D41DF"/>
    <w:rsid w:val="009D61CF"/>
    <w:rsid w:val="009D709E"/>
    <w:rsid w:val="009E0249"/>
    <w:rsid w:val="009E055A"/>
    <w:rsid w:val="009E0C4E"/>
    <w:rsid w:val="009E0F0F"/>
    <w:rsid w:val="009E36AC"/>
    <w:rsid w:val="009E4FB4"/>
    <w:rsid w:val="009E5694"/>
    <w:rsid w:val="009E585B"/>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6787C"/>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3EC2"/>
    <w:rsid w:val="00AE43A3"/>
    <w:rsid w:val="00AE4DBD"/>
    <w:rsid w:val="00AE55D3"/>
    <w:rsid w:val="00AF095A"/>
    <w:rsid w:val="00AF1119"/>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11D5"/>
    <w:rsid w:val="00B85932"/>
    <w:rsid w:val="00B859E0"/>
    <w:rsid w:val="00B87588"/>
    <w:rsid w:val="00B92474"/>
    <w:rsid w:val="00B94B26"/>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4A7"/>
    <w:rsid w:val="00BF3B14"/>
    <w:rsid w:val="00BF54FE"/>
    <w:rsid w:val="00BF6218"/>
    <w:rsid w:val="00BF74E5"/>
    <w:rsid w:val="00C00EA2"/>
    <w:rsid w:val="00C011EE"/>
    <w:rsid w:val="00C02535"/>
    <w:rsid w:val="00C031CE"/>
    <w:rsid w:val="00C0352A"/>
    <w:rsid w:val="00C0425B"/>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CDA"/>
    <w:rsid w:val="00C62E71"/>
    <w:rsid w:val="00C63059"/>
    <w:rsid w:val="00C631FE"/>
    <w:rsid w:val="00C63C08"/>
    <w:rsid w:val="00C66CCC"/>
    <w:rsid w:val="00C67364"/>
    <w:rsid w:val="00C676A4"/>
    <w:rsid w:val="00C67789"/>
    <w:rsid w:val="00C700B6"/>
    <w:rsid w:val="00C713F9"/>
    <w:rsid w:val="00C7182A"/>
    <w:rsid w:val="00C72659"/>
    <w:rsid w:val="00C72CDB"/>
    <w:rsid w:val="00C734AC"/>
    <w:rsid w:val="00C73BD7"/>
    <w:rsid w:val="00C80CAC"/>
    <w:rsid w:val="00C83EF9"/>
    <w:rsid w:val="00C8516B"/>
    <w:rsid w:val="00C85B81"/>
    <w:rsid w:val="00C861E6"/>
    <w:rsid w:val="00C93F76"/>
    <w:rsid w:val="00C948E9"/>
    <w:rsid w:val="00C9655A"/>
    <w:rsid w:val="00C96FCA"/>
    <w:rsid w:val="00C9754D"/>
    <w:rsid w:val="00C975DF"/>
    <w:rsid w:val="00C9764B"/>
    <w:rsid w:val="00CA36DF"/>
    <w:rsid w:val="00CA42F8"/>
    <w:rsid w:val="00CA5D84"/>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B66"/>
    <w:rsid w:val="00D24C22"/>
    <w:rsid w:val="00D25F57"/>
    <w:rsid w:val="00D261EC"/>
    <w:rsid w:val="00D31492"/>
    <w:rsid w:val="00D3478B"/>
    <w:rsid w:val="00D35E12"/>
    <w:rsid w:val="00D413DD"/>
    <w:rsid w:val="00D4189D"/>
    <w:rsid w:val="00D420E6"/>
    <w:rsid w:val="00D424E3"/>
    <w:rsid w:val="00D42604"/>
    <w:rsid w:val="00D42A30"/>
    <w:rsid w:val="00D43436"/>
    <w:rsid w:val="00D4389A"/>
    <w:rsid w:val="00D4436A"/>
    <w:rsid w:val="00D45380"/>
    <w:rsid w:val="00D45829"/>
    <w:rsid w:val="00D45DEF"/>
    <w:rsid w:val="00D45FB7"/>
    <w:rsid w:val="00D46347"/>
    <w:rsid w:val="00D4639D"/>
    <w:rsid w:val="00D46954"/>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612F"/>
    <w:rsid w:val="00DB05EC"/>
    <w:rsid w:val="00DB166E"/>
    <w:rsid w:val="00DB3D8C"/>
    <w:rsid w:val="00DB3F2B"/>
    <w:rsid w:val="00DB43B8"/>
    <w:rsid w:val="00DB7BD1"/>
    <w:rsid w:val="00DB7C8A"/>
    <w:rsid w:val="00DB7F63"/>
    <w:rsid w:val="00DC2DC5"/>
    <w:rsid w:val="00DC6E63"/>
    <w:rsid w:val="00DD11E8"/>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3F4E"/>
    <w:rsid w:val="00F9541D"/>
    <w:rsid w:val="00F96DEB"/>
    <w:rsid w:val="00F97A43"/>
    <w:rsid w:val="00FA0403"/>
    <w:rsid w:val="00FA597D"/>
    <w:rsid w:val="00FA5B9A"/>
    <w:rsid w:val="00FB01B9"/>
    <w:rsid w:val="00FB5D9E"/>
    <w:rsid w:val="00FB763A"/>
    <w:rsid w:val="00FB79C0"/>
    <w:rsid w:val="00FC0355"/>
    <w:rsid w:val="00FC2EB8"/>
    <w:rsid w:val="00FC5C43"/>
    <w:rsid w:val="00FC7927"/>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17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2AB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aliases w:val="Char Char Char,Char Char Char Char Char,Gambar,Gambar Lamp."/>
    <w:basedOn w:val="Normal"/>
    <w:next w:val="Normal"/>
    <w:link w:val="CaptionChar"/>
    <w:uiPriority w:val="35"/>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customStyle="1"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 w:type="character" w:styleId="PlaceholderText">
    <w:name w:val="Placeholder Text"/>
    <w:basedOn w:val="DefaultParagraphFont"/>
    <w:uiPriority w:val="99"/>
    <w:semiHidden/>
    <w:rsid w:val="009466D4"/>
    <w:rPr>
      <w:color w:val="808080"/>
    </w:rPr>
  </w:style>
  <w:style w:type="character" w:customStyle="1" w:styleId="CaptionChar">
    <w:name w:val="Caption Char"/>
    <w:aliases w:val="Char Char Char Char,Char Char Char Char Char Char,Gambar Char,Gambar Lamp. Char"/>
    <w:link w:val="Caption"/>
    <w:uiPriority w:val="35"/>
    <w:locked/>
    <w:rsid w:val="00281470"/>
    <w:rPr>
      <w:i/>
      <w:iCs/>
      <w:lang w:val="en-US" w:eastAsia="en-US"/>
    </w:rPr>
  </w:style>
  <w:style w:type="character" w:customStyle="1" w:styleId="ListParagraphChar">
    <w:name w:val="List Paragraph Char"/>
    <w:link w:val="ListParagraph"/>
    <w:uiPriority w:val="34"/>
    <w:locked/>
    <w:rsid w:val="00281470"/>
    <w:rPr>
      <w:rFonts w:ascii="Calibri" w:hAnsi="Calibri"/>
      <w:sz w:val="22"/>
      <w:szCs w:val="22"/>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rPr>
      <w:lang w:val="en-US"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val="id-ID" w:eastAsia="id-ID"/>
    </w:rPr>
  </w:style>
  <w:style w:type="paragraph" w:styleId="Caption">
    <w:name w:val="caption"/>
    <w:aliases w:val="Char Char Char,Char Char Char Char Char,Gambar,Gambar Lamp."/>
    <w:basedOn w:val="Normal"/>
    <w:next w:val="Normal"/>
    <w:link w:val="CaptionChar"/>
    <w:uiPriority w:val="35"/>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eastAsia="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eastAsia="en-US"/>
    </w:rPr>
  </w:style>
  <w:style w:type="paragraph" w:customStyle="1" w:styleId="Affiliation">
    <w:name w:val="Affiliation"/>
    <w:rsid w:val="007017C6"/>
    <w:pPr>
      <w:jc w:val="center"/>
    </w:pPr>
    <w:rPr>
      <w:rFonts w:eastAsia="SimSun"/>
      <w:lang w:val="en-US"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eastAsia="en-US"/>
    </w:rPr>
  </w:style>
  <w:style w:type="paragraph" w:customStyle="1" w:styleId="papertitle">
    <w:name w:val="paper title"/>
    <w:rsid w:val="007017C6"/>
    <w:pPr>
      <w:spacing w:after="120"/>
      <w:jc w:val="center"/>
    </w:pPr>
    <w:rPr>
      <w:rFonts w:eastAsia="SimSun"/>
      <w:sz w:val="48"/>
      <w:lang w:val="en-US" w:eastAsia="en-US"/>
    </w:rPr>
  </w:style>
  <w:style w:type="paragraph" w:customStyle="1" w:styleId="references">
    <w:name w:val="references"/>
    <w:rsid w:val="007017C6"/>
    <w:pPr>
      <w:numPr>
        <w:numId w:val="2"/>
      </w:numPr>
      <w:spacing w:after="40" w:line="180" w:lineRule="exact"/>
      <w:jc w:val="both"/>
    </w:pPr>
    <w:rPr>
      <w:rFonts w:eastAsia="SimSun"/>
      <w:sz w:val="16"/>
      <w:lang w:val="en-US"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val="en-US"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val="en-US"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lang w:val="en-US"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customStyle="1"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US"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val="en-US"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 w:type="character" w:styleId="PlaceholderText">
    <w:name w:val="Placeholder Text"/>
    <w:basedOn w:val="DefaultParagraphFont"/>
    <w:uiPriority w:val="99"/>
    <w:semiHidden/>
    <w:rsid w:val="009466D4"/>
    <w:rPr>
      <w:color w:val="808080"/>
    </w:rPr>
  </w:style>
  <w:style w:type="character" w:customStyle="1" w:styleId="CaptionChar">
    <w:name w:val="Caption Char"/>
    <w:aliases w:val="Char Char Char Char,Char Char Char Char Char Char,Gambar Char,Gambar Lamp. Char"/>
    <w:link w:val="Caption"/>
    <w:uiPriority w:val="35"/>
    <w:locked/>
    <w:rsid w:val="00281470"/>
    <w:rPr>
      <w:i/>
      <w:iCs/>
      <w:lang w:val="en-US" w:eastAsia="en-US"/>
    </w:rPr>
  </w:style>
  <w:style w:type="character" w:customStyle="1" w:styleId="ListParagraphChar">
    <w:name w:val="List Paragraph Char"/>
    <w:link w:val="ListParagraph"/>
    <w:uiPriority w:val="34"/>
    <w:locked/>
    <w:rsid w:val="00281470"/>
    <w:rPr>
      <w:rFonts w:ascii="Calibri" w:hAnsi="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588366">
      <w:bodyDiv w:val="1"/>
      <w:marLeft w:val="0"/>
      <w:marRight w:val="0"/>
      <w:marTop w:val="0"/>
      <w:marBottom w:val="0"/>
      <w:divBdr>
        <w:top w:val="none" w:sz="0" w:space="0" w:color="auto"/>
        <w:left w:val="none" w:sz="0" w:space="0" w:color="auto"/>
        <w:bottom w:val="none" w:sz="0" w:space="0" w:color="auto"/>
        <w:right w:val="none" w:sz="0" w:space="0" w:color="auto"/>
      </w:divBdr>
    </w:div>
    <w:div w:id="512258647">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790824334">
      <w:bodyDiv w:val="1"/>
      <w:marLeft w:val="0"/>
      <w:marRight w:val="0"/>
      <w:marTop w:val="0"/>
      <w:marBottom w:val="0"/>
      <w:divBdr>
        <w:top w:val="none" w:sz="0" w:space="0" w:color="auto"/>
        <w:left w:val="none" w:sz="0" w:space="0" w:color="auto"/>
        <w:bottom w:val="none" w:sz="0" w:space="0" w:color="auto"/>
        <w:right w:val="none" w:sz="0" w:space="0" w:color="auto"/>
      </w:divBdr>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117213057">
      <w:bodyDiv w:val="1"/>
      <w:marLeft w:val="0"/>
      <w:marRight w:val="0"/>
      <w:marTop w:val="0"/>
      <w:marBottom w:val="0"/>
      <w:divBdr>
        <w:top w:val="none" w:sz="0" w:space="0" w:color="auto"/>
        <w:left w:val="none" w:sz="0" w:space="0" w:color="auto"/>
        <w:bottom w:val="none" w:sz="0" w:space="0" w:color="auto"/>
        <w:right w:val="none" w:sz="0" w:space="0" w:color="auto"/>
      </w:divBdr>
    </w:div>
    <w:div w:id="1394544947">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459764131">
      <w:bodyDiv w:val="1"/>
      <w:marLeft w:val="0"/>
      <w:marRight w:val="0"/>
      <w:marTop w:val="0"/>
      <w:marBottom w:val="0"/>
      <w:divBdr>
        <w:top w:val="none" w:sz="0" w:space="0" w:color="auto"/>
        <w:left w:val="none" w:sz="0" w:space="0" w:color="auto"/>
        <w:bottom w:val="none" w:sz="0" w:space="0" w:color="auto"/>
        <w:right w:val="none" w:sz="0" w:space="0" w:color="auto"/>
      </w:divBdr>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1976837506">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BE4A8-BFA8-43E4-9782-C7834177C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172</TotalTime>
  <Pages>9</Pages>
  <Words>7394</Words>
  <Characters>42152</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49448</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ACER</cp:lastModifiedBy>
  <cp:revision>3</cp:revision>
  <cp:lastPrinted>2024-02-22T14:02:00Z</cp:lastPrinted>
  <dcterms:created xsi:type="dcterms:W3CDTF">2020-08-19T23:51:00Z</dcterms:created>
  <dcterms:modified xsi:type="dcterms:W3CDTF">2024-02-22T14:02:00Z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adca40ad-8f18-39b3-b4e8-85c2817a6eea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