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1044E" w14:textId="31AFE6A8" w:rsidR="00904D6D" w:rsidRDefault="00483C71" w:rsidP="00DB3F2B">
      <w:pPr>
        <w:jc w:val="center"/>
        <w:rPr>
          <w:b/>
          <w:sz w:val="24"/>
          <w:szCs w:val="24"/>
          <w:lang w:val="id-ID"/>
        </w:rPr>
      </w:pPr>
      <w:r w:rsidRPr="00483C71">
        <w:rPr>
          <w:b/>
          <w:sz w:val="24"/>
          <w:szCs w:val="24"/>
          <w:lang w:val="id-ID"/>
        </w:rPr>
        <w:t>Hubungan Dukungan Suami Terhadap Partisipasi Ibu Mengikuti Kelas Ibu Hamil Di Wilayah Kerja Puskesmas Wiradesa Kabupaten Pekalongan</w:t>
      </w:r>
    </w:p>
    <w:p w14:paraId="44308942" w14:textId="77777777" w:rsidR="00483C71" w:rsidRPr="00B56D4F" w:rsidRDefault="00483C71" w:rsidP="00DB3F2B">
      <w:pPr>
        <w:jc w:val="center"/>
        <w:rPr>
          <w:rFonts w:ascii="Book Antiqua" w:hAnsi="Book Antiqua"/>
          <w:b/>
          <w:bCs/>
          <w:sz w:val="24"/>
          <w:szCs w:val="24"/>
        </w:rPr>
      </w:pPr>
    </w:p>
    <w:p w14:paraId="0705A6C0" w14:textId="23F11A10" w:rsidR="00483C71" w:rsidRPr="00483C71" w:rsidRDefault="00483C71" w:rsidP="00483C71">
      <w:pPr>
        <w:jc w:val="center"/>
        <w:rPr>
          <w:b/>
          <w:bCs/>
          <w:sz w:val="24"/>
          <w:szCs w:val="24"/>
          <w:lang w:val="id-ID"/>
        </w:rPr>
      </w:pPr>
      <w:r w:rsidRPr="00483C71">
        <w:rPr>
          <w:b/>
          <w:bCs/>
          <w:sz w:val="24"/>
          <w:szCs w:val="24"/>
          <w:lang w:val="id-ID"/>
        </w:rPr>
        <w:t>Dhina Mahfira</w:t>
      </w:r>
      <w:r>
        <w:rPr>
          <w:b/>
          <w:bCs/>
          <w:sz w:val="24"/>
          <w:szCs w:val="24"/>
          <w:vertAlign w:val="superscript"/>
        </w:rPr>
        <w:t>1</w:t>
      </w:r>
      <w:r w:rsidRPr="00483C71">
        <w:rPr>
          <w:b/>
          <w:bCs/>
          <w:sz w:val="24"/>
          <w:szCs w:val="24"/>
          <w:lang w:val="id-ID"/>
        </w:rPr>
        <w:t>), Remilda Armika Vianti</w:t>
      </w:r>
      <w:r>
        <w:rPr>
          <w:b/>
          <w:bCs/>
          <w:sz w:val="24"/>
          <w:szCs w:val="24"/>
          <w:vertAlign w:val="superscript"/>
        </w:rPr>
        <w:t>2</w:t>
      </w:r>
      <w:r w:rsidRPr="00483C71">
        <w:rPr>
          <w:b/>
          <w:bCs/>
          <w:sz w:val="24"/>
          <w:szCs w:val="24"/>
          <w:lang w:val="id-ID"/>
        </w:rPr>
        <w:t>), Anik Indriono</w:t>
      </w:r>
      <w:r>
        <w:rPr>
          <w:b/>
          <w:bCs/>
          <w:sz w:val="24"/>
          <w:szCs w:val="24"/>
          <w:vertAlign w:val="superscript"/>
        </w:rPr>
        <w:t>3</w:t>
      </w:r>
      <w:r w:rsidRPr="00483C71">
        <w:rPr>
          <w:b/>
          <w:bCs/>
          <w:sz w:val="24"/>
          <w:szCs w:val="24"/>
          <w:lang w:val="id-ID"/>
        </w:rPr>
        <w:t>)</w:t>
      </w:r>
    </w:p>
    <w:p w14:paraId="7EDAD1CA" w14:textId="4989FE02" w:rsidR="00483C71" w:rsidRDefault="00483C71" w:rsidP="00483C71">
      <w:pPr>
        <w:jc w:val="center"/>
        <w:rPr>
          <w:sz w:val="24"/>
          <w:szCs w:val="24"/>
          <w:lang w:val="id-ID"/>
        </w:rPr>
      </w:pPr>
      <w:r w:rsidRPr="00483C71">
        <w:rPr>
          <w:sz w:val="24"/>
          <w:szCs w:val="24"/>
          <w:vertAlign w:val="superscript"/>
        </w:rPr>
        <w:t>1</w:t>
      </w:r>
      <w:r w:rsidRPr="00483C71">
        <w:rPr>
          <w:sz w:val="24"/>
          <w:szCs w:val="24"/>
        </w:rPr>
        <w:t xml:space="preserve">Mahasiswa </w:t>
      </w:r>
      <w:r w:rsidRPr="00483C71">
        <w:rPr>
          <w:sz w:val="24"/>
          <w:szCs w:val="24"/>
          <w:lang w:val="id-ID"/>
        </w:rPr>
        <w:t>Program Studi Keperawatan Fakultas Ilmu Kesehatan Universitas Pekalongan</w:t>
      </w:r>
    </w:p>
    <w:p w14:paraId="01B0F0C2" w14:textId="7CBE6E9E" w:rsidR="00483C71" w:rsidRPr="00483C71" w:rsidRDefault="00483C71" w:rsidP="00483C71">
      <w:pPr>
        <w:jc w:val="center"/>
        <w:rPr>
          <w:sz w:val="24"/>
          <w:szCs w:val="24"/>
          <w:lang w:val="id-ID"/>
        </w:rPr>
      </w:pPr>
      <w:r>
        <w:rPr>
          <w:sz w:val="24"/>
          <w:szCs w:val="24"/>
          <w:vertAlign w:val="superscript"/>
        </w:rPr>
        <w:t>2,3</w:t>
      </w:r>
      <w:r w:rsidRPr="00483C71">
        <w:rPr>
          <w:sz w:val="24"/>
          <w:szCs w:val="24"/>
        </w:rPr>
        <w:t xml:space="preserve">Mahasiswa </w:t>
      </w:r>
      <w:r w:rsidRPr="00483C71">
        <w:rPr>
          <w:sz w:val="24"/>
          <w:szCs w:val="24"/>
          <w:lang w:val="id-ID"/>
        </w:rPr>
        <w:t>Program Studi Keperawatan Fakultas Ilmu Kesehatan Universitas Pekalongan</w:t>
      </w:r>
    </w:p>
    <w:p w14:paraId="5EA462E5" w14:textId="6F6395D9" w:rsidR="0096558F" w:rsidRPr="00B56D4F" w:rsidRDefault="00483C71" w:rsidP="00483C71">
      <w:pPr>
        <w:jc w:val="center"/>
        <w:rPr>
          <w:rFonts w:ascii="Book Antiqua" w:hAnsi="Book Antiqua"/>
          <w:b/>
          <w:bCs/>
          <w:sz w:val="24"/>
          <w:szCs w:val="24"/>
          <w:lang w:val="es-CO"/>
        </w:rPr>
      </w:pPr>
      <w:r w:rsidRPr="00483C71">
        <w:rPr>
          <w:b/>
          <w:bCs/>
          <w:i/>
          <w:sz w:val="24"/>
          <w:szCs w:val="24"/>
          <w:lang w:val="id-ID"/>
        </w:rPr>
        <w:t xml:space="preserve">Email </w:t>
      </w:r>
      <w:r w:rsidRPr="00483C71">
        <w:rPr>
          <w:b/>
          <w:bCs/>
          <w:sz w:val="24"/>
          <w:szCs w:val="24"/>
          <w:lang w:val="id-ID"/>
        </w:rPr>
        <w:t xml:space="preserve">: </w:t>
      </w:r>
      <w:hyperlink r:id="rId8" w:history="1">
        <w:r w:rsidR="007239D6" w:rsidRPr="000F140C">
          <w:rPr>
            <w:rStyle w:val="Hyperlink"/>
            <w:b/>
            <w:bCs/>
            <w:sz w:val="24"/>
            <w:szCs w:val="24"/>
          </w:rPr>
          <w:t>vivi.unikal</w:t>
        </w:r>
        <w:r w:rsidR="007239D6" w:rsidRPr="000F140C">
          <w:rPr>
            <w:rStyle w:val="Hyperlink"/>
            <w:b/>
            <w:bCs/>
            <w:sz w:val="24"/>
            <w:szCs w:val="24"/>
            <w:lang w:val="id-ID"/>
          </w:rPr>
          <w:t>@gmail.com</w:t>
        </w:r>
      </w:hyperlink>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b/>
                <w:i/>
                <w:sz w:val="24"/>
                <w:szCs w:val="24"/>
                <w:lang w:val="id"/>
              </w:rPr>
              <w:t xml:space="preserve">Info Artikel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b/>
                <w:i/>
                <w:sz w:val="24"/>
                <w:szCs w:val="24"/>
                <w:lang w:val="id"/>
              </w:rPr>
              <w:t>Abstrak</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i/>
                <w:sz w:val="24"/>
                <w:szCs w:val="24"/>
                <w:lang w:val="id"/>
              </w:rPr>
              <w:t>Menerima:</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Direvisi:</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i/>
                <w:sz w:val="24"/>
                <w:szCs w:val="24"/>
                <w:lang w:val="id"/>
              </w:rPr>
              <w:t>Diterima:</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b/>
                <w:i/>
                <w:sz w:val="24"/>
                <w:szCs w:val="24"/>
                <w:lang w:val="id"/>
              </w:rPr>
              <w:t>Kata kunci:</w:t>
            </w:r>
          </w:p>
          <w:p w14:paraId="791E13DF" w14:textId="77777777" w:rsidR="00483C71" w:rsidRPr="00483C71" w:rsidRDefault="00483C71" w:rsidP="00483C71">
            <w:pPr>
              <w:tabs>
                <w:tab w:val="left" w:pos="330"/>
              </w:tabs>
              <w:rPr>
                <w:i/>
                <w:sz w:val="24"/>
                <w:szCs w:val="24"/>
                <w:lang w:val="id-ID"/>
              </w:rPr>
            </w:pPr>
            <w:r w:rsidRPr="00483C71">
              <w:rPr>
                <w:i/>
                <w:sz w:val="24"/>
                <w:szCs w:val="24"/>
                <w:lang w:val="id-ID"/>
              </w:rPr>
              <w:t>Husband's Support, Mother's Participation in Pregnancy Class,</w:t>
            </w:r>
          </w:p>
          <w:p w14:paraId="7B3AF09A" w14:textId="5760A506" w:rsidR="007F76FD" w:rsidRPr="00483C71" w:rsidRDefault="00483C71" w:rsidP="00E27542">
            <w:pPr>
              <w:tabs>
                <w:tab w:val="left" w:pos="330"/>
              </w:tabs>
              <w:rPr>
                <w:i/>
                <w:sz w:val="24"/>
                <w:szCs w:val="24"/>
                <w:lang w:val="id-ID"/>
              </w:rPr>
            </w:pPr>
            <w:r w:rsidRPr="00483C71">
              <w:rPr>
                <w:i/>
                <w:sz w:val="24"/>
                <w:szCs w:val="24"/>
                <w:lang w:val="id-ID"/>
              </w:rPr>
              <w:t>Pregnancy Class</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52A950E1" w14:textId="77777777" w:rsidR="00483C71" w:rsidRPr="00483C71" w:rsidRDefault="00483C71" w:rsidP="00483C71">
            <w:pPr>
              <w:jc w:val="both"/>
              <w:rPr>
                <w:i/>
                <w:sz w:val="24"/>
                <w:szCs w:val="24"/>
                <w:lang w:val="id-ID"/>
              </w:rPr>
            </w:pPr>
            <w:r w:rsidRPr="00483C71">
              <w:rPr>
                <w:b/>
                <w:i/>
                <w:sz w:val="24"/>
                <w:szCs w:val="24"/>
                <w:lang w:val="id-ID"/>
              </w:rPr>
              <w:t xml:space="preserve">Background. </w:t>
            </w:r>
            <w:r w:rsidRPr="00483C71">
              <w:rPr>
                <w:i/>
                <w:sz w:val="24"/>
                <w:szCs w:val="24"/>
                <w:lang w:val="id-ID"/>
              </w:rPr>
              <w:t>Pregnant Women Class is an activity that pregnant women participate in to get information about pregnancy with 10 participants. The purpose of this activity is to increase knowledge, change behavior and attitudes about pregnancy, pregnancy care, childbirth, postpartum, family planning, newborn care.</w:t>
            </w:r>
          </w:p>
          <w:p w14:paraId="7C00B785" w14:textId="77777777" w:rsidR="00483C71" w:rsidRPr="00483C71" w:rsidRDefault="00483C71" w:rsidP="00483C71">
            <w:pPr>
              <w:jc w:val="both"/>
              <w:rPr>
                <w:i/>
                <w:sz w:val="24"/>
                <w:szCs w:val="24"/>
                <w:lang w:val="id-ID"/>
              </w:rPr>
            </w:pPr>
            <w:r w:rsidRPr="00483C71">
              <w:rPr>
                <w:b/>
                <w:i/>
                <w:sz w:val="24"/>
                <w:szCs w:val="24"/>
                <w:lang w:val="id-ID"/>
              </w:rPr>
              <w:t xml:space="preserve">Purpose. </w:t>
            </w:r>
            <w:r w:rsidRPr="00483C71">
              <w:rPr>
                <w:i/>
                <w:sz w:val="24"/>
                <w:szCs w:val="24"/>
                <w:lang w:val="id-ID"/>
              </w:rPr>
              <w:t>Knowing the relationship of husband's support to mother's participation in classes for pregnant women in the working area of the Wiradesa Community Health Center.</w:t>
            </w:r>
          </w:p>
          <w:p w14:paraId="458BEB45" w14:textId="77777777" w:rsidR="00483C71" w:rsidRPr="00483C71" w:rsidRDefault="00483C71" w:rsidP="00483C71">
            <w:pPr>
              <w:jc w:val="both"/>
              <w:rPr>
                <w:i/>
                <w:sz w:val="24"/>
                <w:szCs w:val="24"/>
                <w:lang w:val="id-ID"/>
              </w:rPr>
            </w:pPr>
            <w:r w:rsidRPr="00483C71">
              <w:rPr>
                <w:b/>
                <w:i/>
                <w:sz w:val="24"/>
                <w:szCs w:val="24"/>
                <w:lang w:val="id-ID"/>
              </w:rPr>
              <w:t xml:space="preserve">Method. </w:t>
            </w:r>
            <w:r w:rsidRPr="00483C71">
              <w:rPr>
                <w:i/>
                <w:sz w:val="24"/>
                <w:szCs w:val="24"/>
                <w:lang w:val="id-ID"/>
              </w:rPr>
              <w:t>The method used in this study is a quantitative research method with a cross sectional approach. The sample used in this study was 20 respondents using the Chi Square statistical test</w:t>
            </w:r>
          </w:p>
          <w:p w14:paraId="5431A686" w14:textId="77777777" w:rsidR="00C67789" w:rsidRDefault="00483C71" w:rsidP="00483C71">
            <w:pPr>
              <w:jc w:val="both"/>
              <w:rPr>
                <w:i/>
                <w:sz w:val="24"/>
                <w:szCs w:val="24"/>
              </w:rPr>
            </w:pPr>
            <w:r w:rsidRPr="00483C71">
              <w:rPr>
                <w:b/>
                <w:i/>
                <w:sz w:val="24"/>
                <w:szCs w:val="24"/>
                <w:lang w:val="id-ID"/>
              </w:rPr>
              <w:t xml:space="preserve">Results. </w:t>
            </w:r>
            <w:r w:rsidRPr="00483C71">
              <w:rPr>
                <w:i/>
                <w:sz w:val="24"/>
                <w:szCs w:val="24"/>
                <w:lang w:val="id-ID"/>
              </w:rPr>
              <w:t>The results of the study after the Kendal's Tau test got a p-value of 0.855 so that the p-value &gt; 0.05. Based on statistical tests, it can be found that there is no significant relationship between the relationship of husband's support to the participation of mothers in attending classes for pregnant women in the working area of the Wiradesa Public Health Center, Pekalongan Regency</w:t>
            </w:r>
            <w:r>
              <w:rPr>
                <w:i/>
                <w:sz w:val="24"/>
                <w:szCs w:val="24"/>
              </w:rPr>
              <w:t>.</w:t>
            </w:r>
          </w:p>
          <w:p w14:paraId="27C72A1A" w14:textId="7BDB28DC" w:rsidR="00483C71" w:rsidRPr="00483C71" w:rsidRDefault="00483C71" w:rsidP="00483C71">
            <w:pPr>
              <w:jc w:val="both"/>
              <w:rPr>
                <w:rFonts w:ascii="Book Antiqua" w:hAnsi="Book Antiqua"/>
                <w:i/>
                <w:sz w:val="24"/>
                <w:szCs w:val="24"/>
                <w:lang w:val="id-ID"/>
              </w:rPr>
            </w:pPr>
            <w:r w:rsidRPr="00483C71">
              <w:rPr>
                <w:rFonts w:ascii="Book Antiqua" w:hAnsi="Book Antiqua"/>
                <w:b/>
                <w:i/>
                <w:sz w:val="24"/>
                <w:szCs w:val="24"/>
                <w:lang w:val="id-ID"/>
              </w:rPr>
              <w:t xml:space="preserve">Conclusion. </w:t>
            </w:r>
            <w:r w:rsidRPr="00483C71">
              <w:rPr>
                <w:rFonts w:ascii="Book Antiqua" w:hAnsi="Book Antiqua"/>
                <w:i/>
                <w:sz w:val="24"/>
                <w:szCs w:val="24"/>
                <w:lang w:val="id-ID"/>
              </w:rPr>
              <w:t>There is no relationship between husband's support for mother's participation in classes for pregnant women in the work area of the Wiradesa Public Health Center, Pekalongan Regency.</w:t>
            </w: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1025E217" w14:textId="1161E2E4" w:rsidR="009466D4" w:rsidRPr="009466D4" w:rsidRDefault="009466D4" w:rsidP="009466D4">
      <w:pPr>
        <w:spacing w:line="360" w:lineRule="auto"/>
        <w:jc w:val="both"/>
        <w:rPr>
          <w:rFonts w:ascii="Arial" w:eastAsia="Arial" w:hAnsi="Arial" w:cs="Arial"/>
          <w:b/>
          <w:bCs/>
          <w:sz w:val="24"/>
          <w:szCs w:val="24"/>
        </w:rPr>
      </w:pPr>
      <w:r w:rsidRPr="009466D4">
        <w:rPr>
          <w:rFonts w:ascii="Arial" w:eastAsia="Arial" w:hAnsi="Arial" w:cs="Arial"/>
          <w:b/>
          <w:bCs/>
          <w:sz w:val="24"/>
          <w:szCs w:val="24"/>
        </w:rPr>
        <w:t>PENDAHULUAN</w:t>
      </w:r>
    </w:p>
    <w:p w14:paraId="061A59B5" w14:textId="77777777" w:rsidR="000D7FE3" w:rsidRPr="000D7FE3" w:rsidRDefault="000D7FE3" w:rsidP="000D7FE3">
      <w:pPr>
        <w:spacing w:line="360" w:lineRule="auto"/>
        <w:ind w:firstLine="284"/>
        <w:jc w:val="both"/>
        <w:rPr>
          <w:rFonts w:ascii="Arial" w:eastAsia="Arial" w:hAnsi="Arial" w:cs="Arial"/>
          <w:sz w:val="22"/>
          <w:szCs w:val="22"/>
          <w:lang w:val="id-ID"/>
        </w:rPr>
      </w:pPr>
      <w:r w:rsidRPr="000D7FE3">
        <w:rPr>
          <w:rFonts w:ascii="Arial" w:eastAsia="Arial" w:hAnsi="Arial" w:cs="Arial"/>
          <w:sz w:val="22"/>
          <w:szCs w:val="22"/>
          <w:lang w:val="id-ID"/>
        </w:rPr>
        <w:t>Kelas Ibu Hamil merupakan kegiatan yang diikuti ibu hamil untuk mendapatkan informasi tentang kehamilan dengan peserta 10 orang. Tujuan dari kegiatan ini adalah meningkatkan pengetahuan, merubah perilaku dan sikap tentang kehamilan, perawatan kehamilan, persalinan, nifas, KB, perawatan Bayi baru lahir (Astik, 2022).</w:t>
      </w:r>
    </w:p>
    <w:p w14:paraId="3BF01AE5" w14:textId="77777777" w:rsidR="000D7FE3" w:rsidRPr="000D7FE3" w:rsidRDefault="000D7FE3" w:rsidP="000D7FE3">
      <w:pPr>
        <w:spacing w:line="360" w:lineRule="auto"/>
        <w:ind w:firstLine="284"/>
        <w:jc w:val="both"/>
        <w:rPr>
          <w:rFonts w:ascii="Arial" w:eastAsia="Arial" w:hAnsi="Arial" w:cs="Arial"/>
          <w:sz w:val="22"/>
          <w:szCs w:val="22"/>
          <w:lang w:val="id-ID"/>
        </w:rPr>
      </w:pPr>
      <w:r w:rsidRPr="000D7FE3">
        <w:rPr>
          <w:rFonts w:ascii="Arial" w:eastAsia="Arial" w:hAnsi="Arial" w:cs="Arial"/>
          <w:sz w:val="22"/>
          <w:szCs w:val="22"/>
          <w:lang w:val="id-ID"/>
        </w:rPr>
        <w:t>Kegiatan ini di pimpin oleh bidan/tenaga kesehatan dengan menggunakan paket kelas ibu hamil antara lain dengan lembar balik, buku KIA, pedoman pelaksanaan ibu hamil, pegangan fasilitator kelas ibu hamil serta senam ibu hamil. Kelas ibu hamil dapat dilakukan dari umur 28 sampai 36 minggu dan apabila untuk senam hamil dapat dilakukan dari umur kehamilan 22 sampai 36 minggu. (Kementrian kesehatan RI, 2021).</w:t>
      </w:r>
    </w:p>
    <w:p w14:paraId="05448821" w14:textId="77777777" w:rsidR="000D7FE3" w:rsidRPr="000D7FE3" w:rsidRDefault="000D7FE3" w:rsidP="000D7FE3">
      <w:pPr>
        <w:spacing w:line="360" w:lineRule="auto"/>
        <w:ind w:firstLine="284"/>
        <w:jc w:val="both"/>
        <w:rPr>
          <w:rFonts w:ascii="Arial" w:eastAsia="Arial" w:hAnsi="Arial" w:cs="Arial"/>
          <w:sz w:val="22"/>
          <w:szCs w:val="22"/>
          <w:lang w:val="id-ID"/>
        </w:rPr>
      </w:pPr>
      <w:r w:rsidRPr="000D7FE3">
        <w:rPr>
          <w:rFonts w:ascii="Arial" w:eastAsia="Arial" w:hAnsi="Arial" w:cs="Arial"/>
          <w:sz w:val="22"/>
          <w:szCs w:val="22"/>
          <w:lang w:val="id-ID"/>
        </w:rPr>
        <w:lastRenderedPageBreak/>
        <w:t>World Health Organization (WHO) memperkirakan bahwa sekitar 15% dari seluruh wanita yang hamil akan mengalami komplikasi yang berkaitan dengan kehamilannya serta dapat mengancam jiwanya. Sebagian besar dari 5.600.000 orang wanita hamil di Indonesia akan berakibat fatal dengan adanya suatu komplikasi atau masalah. Data tersebut menunjukkan untuk bisa efektif dalam meningkatkan keselamatan ibu dan bayi yang baru lahir, maka asuhan antenatal harus lebih difokuskan karena telah terbukti bermanfaat untuk mengurangi angka kesakitan dan kematian ibu serta bayi baru lahir. (Anonymous, 2013).</w:t>
      </w:r>
    </w:p>
    <w:p w14:paraId="5BF868B9" w14:textId="312711A9" w:rsidR="009466D4" w:rsidRPr="00AB3109" w:rsidRDefault="000D7FE3" w:rsidP="000D7FE3">
      <w:pPr>
        <w:spacing w:line="360" w:lineRule="auto"/>
        <w:ind w:firstLine="284"/>
        <w:jc w:val="both"/>
        <w:rPr>
          <w:rFonts w:ascii="Arial" w:eastAsia="Arial" w:hAnsi="Arial" w:cs="Arial"/>
          <w:b/>
          <w:sz w:val="24"/>
          <w:szCs w:val="24"/>
        </w:rPr>
      </w:pPr>
      <w:r w:rsidRPr="000D7FE3">
        <w:rPr>
          <w:rFonts w:ascii="Arial" w:eastAsia="Arial" w:hAnsi="Arial" w:cs="Arial"/>
          <w:sz w:val="22"/>
          <w:szCs w:val="22"/>
          <w:lang w:val="id-ID"/>
        </w:rPr>
        <w:t>Dalam pelayanan kesehatan salah satu indikator terpenting, derajat kesehatan serta masalah-masalah kesehatan yang ada adalah Angka Kematian Ibu (AKI) dan Angka Kematian Bayi (AKB). AKI di dunia pada tahun 2010 diperkirakan World Health Organization (WHO) mencapai 287 000 jiwa dan penyumbang terbesar berasal dari negara berkembang yang mencapai 99% (284 000 jiwa), sehingga penurunan AKI merupakan target yang ingin dicapai pada Millenium Development Goal’s (MDG’s) tahun 2015 (WHO, 2015). Namun target penurunan AKI tersebut belum tercapai di tahun 2015 sehingga mulai tahun 2016, tujuan pembangunan berkelanjutan 2015-2030 secara resmi digantikan oleh Sustainable Development Goals (SDG’s). SDG’s memfokuskan Pada upaya peningkatan derajat kesehatan ibu dan bayi terutama pada kelompok yang dianggap paling rentan. Penyumbang terbesar untuk AKI dan AKB adalah pada masa kehamilan, persalinan, nifas dan bayi baru lahir (WHO, 2017).</w:t>
      </w:r>
    </w:p>
    <w:p w14:paraId="63D6769E" w14:textId="739963A3" w:rsidR="009466D4" w:rsidRPr="00AB3109" w:rsidRDefault="009466D4" w:rsidP="009466D4">
      <w:pPr>
        <w:spacing w:line="360" w:lineRule="auto"/>
        <w:jc w:val="both"/>
        <w:rPr>
          <w:rFonts w:ascii="Arial" w:eastAsia="Arial" w:hAnsi="Arial" w:cs="Arial"/>
          <w:sz w:val="24"/>
          <w:szCs w:val="24"/>
          <w:vertAlign w:val="superscript"/>
        </w:rPr>
      </w:pPr>
      <w:r>
        <w:rPr>
          <w:rFonts w:ascii="Arial" w:eastAsia="Arial" w:hAnsi="Arial" w:cs="Arial"/>
          <w:b/>
          <w:sz w:val="24"/>
          <w:szCs w:val="24"/>
        </w:rPr>
        <w:t>METODE PENELITIAN</w:t>
      </w:r>
    </w:p>
    <w:p w14:paraId="77CFA6FD" w14:textId="77777777" w:rsidR="000D7FE3" w:rsidRPr="000D7FE3" w:rsidRDefault="000D7FE3" w:rsidP="000D7FE3">
      <w:pPr>
        <w:spacing w:line="360" w:lineRule="auto"/>
        <w:ind w:firstLine="284"/>
        <w:jc w:val="both"/>
        <w:rPr>
          <w:rFonts w:ascii="Arial" w:eastAsia="Arial" w:hAnsi="Arial" w:cs="Arial"/>
          <w:sz w:val="22"/>
          <w:szCs w:val="22"/>
          <w:lang w:val="id-ID"/>
        </w:rPr>
      </w:pPr>
      <w:r w:rsidRPr="000D7FE3">
        <w:rPr>
          <w:rFonts w:ascii="Arial" w:eastAsia="Arial" w:hAnsi="Arial" w:cs="Arial"/>
          <w:sz w:val="22"/>
          <w:szCs w:val="22"/>
          <w:lang w:val="id-ID"/>
        </w:rPr>
        <w:t xml:space="preserve">Metode yang digunakan dalam penelitian ini yaitu metode penelitian kuantitatif dengan pendekatan </w:t>
      </w:r>
      <w:r w:rsidRPr="000D7FE3">
        <w:rPr>
          <w:rFonts w:ascii="Arial" w:eastAsia="Arial" w:hAnsi="Arial" w:cs="Arial"/>
          <w:i/>
          <w:sz w:val="22"/>
          <w:szCs w:val="22"/>
          <w:lang w:val="id-ID"/>
        </w:rPr>
        <w:t>cross sectional</w:t>
      </w:r>
      <w:r w:rsidRPr="000D7FE3">
        <w:rPr>
          <w:rFonts w:ascii="Arial" w:eastAsia="Arial" w:hAnsi="Arial" w:cs="Arial"/>
          <w:sz w:val="22"/>
          <w:szCs w:val="22"/>
          <w:lang w:val="id-ID"/>
        </w:rPr>
        <w:t>. Populasi yang akan diambil oleh peneliti adalah Ibu Hamil di Desa Kemplong Kecamatan Wiradesa Kabupaten Pekalongan dengan jumlah 20 orang Ibu Hamil. Sampel yang digunakan dalam penelitian ini adalah sebanyak 20 Ibu Hamil dari populasi seluruh Ibu Hamil di Desa Kemplong Kecamatan Wiradesa, Kabupaten Pekalongan. Teknik sampling dalam penelitian ini menggunakan teknik Total Sampling yaitu teknik pengambilan sampel secara keseluruhan di Desa Kemplong Kecamatan Wiradesa, Kabupaten Pekalongan. Peneliti menggunakan teknik Total Sampling karena jumlah populasi di Desa Kemplong Kecamatan Wiradesa, Kabupaten Pekalongan sebanyak 20 orang Ibu Hamil.</w:t>
      </w:r>
    </w:p>
    <w:p w14:paraId="7446290D" w14:textId="77777777" w:rsidR="000D7FE3" w:rsidRPr="000D7FE3" w:rsidRDefault="000D7FE3" w:rsidP="000D7FE3">
      <w:pPr>
        <w:spacing w:line="360" w:lineRule="auto"/>
        <w:ind w:firstLine="284"/>
        <w:jc w:val="both"/>
        <w:rPr>
          <w:rFonts w:ascii="Arial" w:eastAsia="Arial" w:hAnsi="Arial" w:cs="Arial"/>
          <w:sz w:val="22"/>
          <w:szCs w:val="22"/>
          <w:lang w:val="id-ID"/>
        </w:rPr>
      </w:pPr>
      <w:r w:rsidRPr="000D7FE3">
        <w:rPr>
          <w:rFonts w:ascii="Arial" w:eastAsia="Arial" w:hAnsi="Arial" w:cs="Arial"/>
          <w:sz w:val="22"/>
          <w:szCs w:val="22"/>
          <w:lang w:val="id-ID"/>
        </w:rPr>
        <w:t>Variabel dalam penelitian ini yaitu variabel bebas adalah dukungan suami, variabel terikat pada penelitian ini adalah partisipasi ibu mengikuti kelas hamil.</w:t>
      </w:r>
    </w:p>
    <w:p w14:paraId="42A1BC5A" w14:textId="77777777" w:rsidR="000D7FE3" w:rsidRPr="000D7FE3" w:rsidRDefault="000D7FE3" w:rsidP="000D7FE3">
      <w:pPr>
        <w:spacing w:line="360" w:lineRule="auto"/>
        <w:rPr>
          <w:rFonts w:ascii="Arial" w:eastAsia="Arial" w:hAnsi="Arial" w:cs="Arial"/>
          <w:sz w:val="22"/>
          <w:szCs w:val="22"/>
          <w:lang w:val="id-ID"/>
        </w:rPr>
      </w:pPr>
      <w:r w:rsidRPr="000D7FE3">
        <w:rPr>
          <w:rFonts w:ascii="Arial" w:eastAsia="Arial" w:hAnsi="Arial" w:cs="Arial"/>
          <w:sz w:val="22"/>
          <w:szCs w:val="22"/>
          <w:lang w:val="id-ID"/>
        </w:rPr>
        <w:t>Instrumen penelitian yang akan digunakan adalah kuisioner, kuisioner merupakan sebuah teknik pengumpulan data yang menggunakan pertanyaan atau</w:t>
      </w:r>
    </w:p>
    <w:p w14:paraId="51C3A070" w14:textId="77777777" w:rsidR="000D7FE3" w:rsidRPr="000D7FE3" w:rsidRDefault="000D7FE3" w:rsidP="000D7FE3">
      <w:pPr>
        <w:spacing w:line="360" w:lineRule="auto"/>
        <w:rPr>
          <w:rFonts w:ascii="Arial" w:eastAsia="Arial" w:hAnsi="Arial" w:cs="Arial"/>
          <w:sz w:val="22"/>
          <w:szCs w:val="22"/>
          <w:lang w:val="id-ID"/>
        </w:rPr>
        <w:sectPr w:rsidR="000D7FE3" w:rsidRPr="000D7FE3">
          <w:pgSz w:w="11910" w:h="16840"/>
          <w:pgMar w:top="1580" w:right="1540" w:bottom="280" w:left="1600" w:header="720" w:footer="720" w:gutter="0"/>
          <w:cols w:space="720"/>
        </w:sectPr>
      </w:pPr>
    </w:p>
    <w:p w14:paraId="58EEB710" w14:textId="77777777" w:rsidR="000D7FE3" w:rsidRPr="000D7FE3" w:rsidRDefault="000D7FE3" w:rsidP="000D7FE3">
      <w:pPr>
        <w:spacing w:line="360" w:lineRule="auto"/>
        <w:rPr>
          <w:rFonts w:ascii="Arial" w:eastAsia="Arial" w:hAnsi="Arial" w:cs="Arial"/>
          <w:sz w:val="22"/>
          <w:szCs w:val="22"/>
          <w:lang w:val="id-ID"/>
        </w:rPr>
      </w:pPr>
      <w:r w:rsidRPr="000D7FE3">
        <w:rPr>
          <w:rFonts w:ascii="Arial" w:eastAsia="Arial" w:hAnsi="Arial" w:cs="Arial"/>
          <w:sz w:val="22"/>
          <w:szCs w:val="22"/>
          <w:lang w:val="id-ID"/>
        </w:rPr>
        <w:lastRenderedPageBreak/>
        <w:t>pernyataan kepada responden secara tertulis untuk dijawab. Kuisioner yang akan digunakan yaitu kuisioner tentang Dukungan Suami.</w:t>
      </w:r>
    </w:p>
    <w:p w14:paraId="58F1BA80" w14:textId="77777777" w:rsidR="000D7FE3" w:rsidRPr="000D7FE3" w:rsidRDefault="000D7FE3" w:rsidP="000D7FE3">
      <w:pPr>
        <w:spacing w:line="360" w:lineRule="auto"/>
        <w:ind w:firstLine="284"/>
        <w:jc w:val="both"/>
        <w:rPr>
          <w:rFonts w:ascii="Arial" w:eastAsia="Arial" w:hAnsi="Arial" w:cs="Arial"/>
          <w:sz w:val="22"/>
          <w:szCs w:val="22"/>
          <w:lang w:val="id-ID"/>
        </w:rPr>
      </w:pPr>
      <w:r w:rsidRPr="000D7FE3">
        <w:rPr>
          <w:rFonts w:ascii="Arial" w:eastAsia="Arial" w:hAnsi="Arial" w:cs="Arial"/>
          <w:sz w:val="22"/>
          <w:szCs w:val="22"/>
          <w:lang w:val="id-ID"/>
        </w:rPr>
        <w:t xml:space="preserve">Analisis data menggunakan analisis univariat dan bivariat, Analisis univariat dimaksudkan untuk menjelaskan atau mendeskripsikan karakteristik masing- masing variabel penelitian. Peneliti menggunakan analisis univariat untuk menentukan distribusi frekuensi karakteristik responden dari demografi (usia, pendidikan, pekerjaan), variabel dependen, dan variabel independen. Dalam analisis univariat ini yaitu mendeskripsikan karakteristik berdasarkan usia ibu hamil, usia suami, pendidikan ibu hamil, pendidikan suami, pekerjaan ibu hamil, pekerjaan suami. Metode analisis statistik ini untuk mengetahui korelasi hubungan antara dukungan suami dengan partisipasi ibu mengikuti kelas ibu hamil dengan uji </w:t>
      </w:r>
      <w:r w:rsidRPr="000D7FE3">
        <w:rPr>
          <w:rFonts w:ascii="Arial" w:eastAsia="Arial" w:hAnsi="Arial" w:cs="Arial"/>
          <w:i/>
          <w:sz w:val="22"/>
          <w:szCs w:val="22"/>
          <w:lang w:val="id-ID"/>
        </w:rPr>
        <w:t xml:space="preserve">Chi Square </w:t>
      </w:r>
      <w:r w:rsidRPr="000D7FE3">
        <w:rPr>
          <w:rFonts w:ascii="Arial" w:eastAsia="Arial" w:hAnsi="Arial" w:cs="Arial"/>
          <w:sz w:val="22"/>
          <w:szCs w:val="22"/>
          <w:lang w:val="id-ID"/>
        </w:rPr>
        <w:t>yang termasuk non parametrik test dengan bantuan program SPSS versi 20.0.</w:t>
      </w:r>
    </w:p>
    <w:p w14:paraId="1915AD75" w14:textId="77777777" w:rsidR="009466D4" w:rsidRPr="00AB3109" w:rsidRDefault="009466D4" w:rsidP="009466D4">
      <w:pPr>
        <w:spacing w:line="360" w:lineRule="auto"/>
        <w:rPr>
          <w:rFonts w:ascii="Arial" w:eastAsia="Arial" w:hAnsi="Arial" w:cs="Arial"/>
          <w:sz w:val="24"/>
          <w:szCs w:val="24"/>
        </w:rPr>
      </w:pPr>
      <w:r w:rsidRPr="00AB3109">
        <w:rPr>
          <w:rFonts w:ascii="Arial" w:eastAsia="Arial" w:hAnsi="Arial" w:cs="Arial"/>
          <w:b/>
          <w:sz w:val="24"/>
          <w:szCs w:val="24"/>
        </w:rPr>
        <w:t>HASIL DAN PEMBAHASAN</w:t>
      </w:r>
    </w:p>
    <w:p w14:paraId="6F5C242E" w14:textId="77777777" w:rsidR="000D7FE3" w:rsidRPr="000D7FE3" w:rsidRDefault="000D7FE3" w:rsidP="00EB3835">
      <w:pPr>
        <w:contextualSpacing/>
        <w:jc w:val="center"/>
        <w:rPr>
          <w:rFonts w:ascii="Arial" w:eastAsia="Arial" w:hAnsi="Arial" w:cs="Arial"/>
          <w:sz w:val="22"/>
          <w:szCs w:val="22"/>
          <w:lang w:val="id-ID"/>
        </w:rPr>
      </w:pPr>
      <w:r w:rsidRPr="000D7FE3">
        <w:rPr>
          <w:rFonts w:ascii="Arial" w:eastAsia="Arial" w:hAnsi="Arial" w:cs="Arial"/>
          <w:sz w:val="22"/>
          <w:szCs w:val="22"/>
          <w:lang w:val="id-ID"/>
        </w:rPr>
        <w:t>Tabel 1</w:t>
      </w:r>
    </w:p>
    <w:p w14:paraId="3CE4F9D0" w14:textId="77777777" w:rsidR="000D7FE3" w:rsidRPr="000D7FE3" w:rsidRDefault="000D7FE3" w:rsidP="00EB3835">
      <w:pPr>
        <w:contextualSpacing/>
        <w:jc w:val="center"/>
        <w:rPr>
          <w:rFonts w:ascii="Arial" w:eastAsia="Arial" w:hAnsi="Arial" w:cs="Arial"/>
          <w:sz w:val="22"/>
          <w:szCs w:val="22"/>
          <w:lang w:val="id-ID"/>
        </w:rPr>
      </w:pPr>
      <w:r w:rsidRPr="000D7FE3">
        <w:rPr>
          <w:rFonts w:ascii="Arial" w:eastAsia="Arial" w:hAnsi="Arial" w:cs="Arial"/>
          <w:sz w:val="22"/>
          <w:szCs w:val="22"/>
          <w:lang w:val="id-ID"/>
        </w:rPr>
        <w:t>Distribusi Frekuensi Karakteristik Responden Berdasarkan usia, pendidikan, pekerjaan, usia kehamilan, berat badan, tinggi badan, di Desa Kemplong Kecamatan Wiradesa, Kabupaten Pekalongan (n=20)</w:t>
      </w:r>
    </w:p>
    <w:tbl>
      <w:tblPr>
        <w:tblW w:w="8088" w:type="dxa"/>
        <w:tblInd w:w="284" w:type="dxa"/>
        <w:tblLayout w:type="fixed"/>
        <w:tblCellMar>
          <w:left w:w="0" w:type="dxa"/>
          <w:right w:w="0" w:type="dxa"/>
        </w:tblCellMar>
        <w:tblLook w:val="01E0" w:firstRow="1" w:lastRow="1" w:firstColumn="1" w:lastColumn="1" w:noHBand="0" w:noVBand="0"/>
      </w:tblPr>
      <w:tblGrid>
        <w:gridCol w:w="2126"/>
        <w:gridCol w:w="68"/>
        <w:gridCol w:w="2909"/>
        <w:gridCol w:w="9"/>
        <w:gridCol w:w="1550"/>
        <w:gridCol w:w="9"/>
        <w:gridCol w:w="1409"/>
        <w:gridCol w:w="8"/>
      </w:tblGrid>
      <w:tr w:rsidR="00EB3835" w:rsidRPr="000D7FE3" w14:paraId="7F5EBBDA" w14:textId="77777777" w:rsidTr="00EB3835">
        <w:trPr>
          <w:trHeight w:val="20"/>
        </w:trPr>
        <w:tc>
          <w:tcPr>
            <w:tcW w:w="2194" w:type="dxa"/>
            <w:gridSpan w:val="2"/>
            <w:tcBorders>
              <w:top w:val="single" w:sz="4" w:space="0" w:color="000000"/>
              <w:left w:val="nil"/>
              <w:bottom w:val="single" w:sz="4" w:space="0" w:color="000000"/>
              <w:right w:val="nil"/>
            </w:tcBorders>
            <w:hideMark/>
          </w:tcPr>
          <w:p w14:paraId="2546952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Variabel</w:t>
            </w:r>
          </w:p>
        </w:tc>
        <w:tc>
          <w:tcPr>
            <w:tcW w:w="2918" w:type="dxa"/>
            <w:gridSpan w:val="2"/>
            <w:tcBorders>
              <w:top w:val="single" w:sz="4" w:space="0" w:color="000000"/>
              <w:left w:val="nil"/>
              <w:bottom w:val="single" w:sz="4" w:space="0" w:color="000000"/>
              <w:right w:val="nil"/>
            </w:tcBorders>
            <w:hideMark/>
          </w:tcPr>
          <w:p w14:paraId="1FD5147F"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Keterangan</w:t>
            </w:r>
          </w:p>
        </w:tc>
        <w:tc>
          <w:tcPr>
            <w:tcW w:w="1559" w:type="dxa"/>
            <w:gridSpan w:val="2"/>
            <w:tcBorders>
              <w:top w:val="single" w:sz="4" w:space="0" w:color="000000"/>
              <w:left w:val="nil"/>
              <w:bottom w:val="single" w:sz="4" w:space="0" w:color="000000"/>
              <w:right w:val="nil"/>
            </w:tcBorders>
            <w:hideMark/>
          </w:tcPr>
          <w:p w14:paraId="4C80145E"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Frekuensi</w:t>
            </w:r>
          </w:p>
        </w:tc>
        <w:tc>
          <w:tcPr>
            <w:tcW w:w="1417" w:type="dxa"/>
            <w:gridSpan w:val="2"/>
            <w:tcBorders>
              <w:top w:val="single" w:sz="4" w:space="0" w:color="000000"/>
              <w:left w:val="nil"/>
              <w:bottom w:val="single" w:sz="4" w:space="0" w:color="000000"/>
              <w:right w:val="nil"/>
            </w:tcBorders>
            <w:hideMark/>
          </w:tcPr>
          <w:p w14:paraId="689A37E2"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w:t>
            </w:r>
          </w:p>
        </w:tc>
      </w:tr>
      <w:tr w:rsidR="00EB3835" w:rsidRPr="000D7FE3" w14:paraId="3D5A6E14" w14:textId="77777777" w:rsidTr="00EB3835">
        <w:trPr>
          <w:trHeight w:val="20"/>
        </w:trPr>
        <w:tc>
          <w:tcPr>
            <w:tcW w:w="2194" w:type="dxa"/>
            <w:gridSpan w:val="2"/>
            <w:tcBorders>
              <w:top w:val="single" w:sz="4" w:space="0" w:color="000000"/>
              <w:left w:val="nil"/>
              <w:bottom w:val="single" w:sz="4" w:space="0" w:color="000000"/>
              <w:right w:val="nil"/>
            </w:tcBorders>
            <w:hideMark/>
          </w:tcPr>
          <w:p w14:paraId="7059A9D5"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Usia Ibu Hamil</w:t>
            </w:r>
          </w:p>
        </w:tc>
        <w:tc>
          <w:tcPr>
            <w:tcW w:w="2918" w:type="dxa"/>
            <w:gridSpan w:val="2"/>
            <w:tcBorders>
              <w:top w:val="single" w:sz="4" w:space="0" w:color="000000"/>
              <w:left w:val="nil"/>
              <w:bottom w:val="single" w:sz="4" w:space="0" w:color="000000"/>
              <w:right w:val="nil"/>
            </w:tcBorders>
            <w:hideMark/>
          </w:tcPr>
          <w:p w14:paraId="3AD5322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24-28</w:t>
            </w:r>
          </w:p>
        </w:tc>
        <w:tc>
          <w:tcPr>
            <w:tcW w:w="1559" w:type="dxa"/>
            <w:gridSpan w:val="2"/>
            <w:tcBorders>
              <w:top w:val="single" w:sz="4" w:space="0" w:color="000000"/>
              <w:left w:val="nil"/>
              <w:bottom w:val="single" w:sz="4" w:space="0" w:color="000000"/>
              <w:right w:val="nil"/>
            </w:tcBorders>
            <w:hideMark/>
          </w:tcPr>
          <w:p w14:paraId="1FF22A62"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7</w:t>
            </w:r>
          </w:p>
        </w:tc>
        <w:tc>
          <w:tcPr>
            <w:tcW w:w="1417" w:type="dxa"/>
            <w:gridSpan w:val="2"/>
            <w:tcBorders>
              <w:top w:val="single" w:sz="4" w:space="0" w:color="000000"/>
              <w:left w:val="nil"/>
              <w:bottom w:val="single" w:sz="4" w:space="0" w:color="000000"/>
              <w:right w:val="nil"/>
            </w:tcBorders>
            <w:hideMark/>
          </w:tcPr>
          <w:p w14:paraId="2850C320"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35</w:t>
            </w:r>
          </w:p>
        </w:tc>
      </w:tr>
      <w:tr w:rsidR="00EB3835" w:rsidRPr="000D7FE3" w14:paraId="20B86537" w14:textId="77777777" w:rsidTr="00EB3835">
        <w:trPr>
          <w:trHeight w:val="20"/>
        </w:trPr>
        <w:tc>
          <w:tcPr>
            <w:tcW w:w="2194" w:type="dxa"/>
            <w:gridSpan w:val="2"/>
            <w:tcBorders>
              <w:top w:val="single" w:sz="4" w:space="0" w:color="000000"/>
              <w:left w:val="nil"/>
              <w:bottom w:val="single" w:sz="4" w:space="0" w:color="000000"/>
              <w:right w:val="nil"/>
            </w:tcBorders>
          </w:tcPr>
          <w:p w14:paraId="513DCBBB"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4ABDB64D"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29-34</w:t>
            </w:r>
          </w:p>
        </w:tc>
        <w:tc>
          <w:tcPr>
            <w:tcW w:w="1559" w:type="dxa"/>
            <w:gridSpan w:val="2"/>
            <w:tcBorders>
              <w:top w:val="single" w:sz="4" w:space="0" w:color="000000"/>
              <w:left w:val="nil"/>
              <w:bottom w:val="single" w:sz="4" w:space="0" w:color="000000"/>
              <w:right w:val="nil"/>
            </w:tcBorders>
            <w:hideMark/>
          </w:tcPr>
          <w:p w14:paraId="6B077AFE"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9</w:t>
            </w:r>
          </w:p>
        </w:tc>
        <w:tc>
          <w:tcPr>
            <w:tcW w:w="1417" w:type="dxa"/>
            <w:gridSpan w:val="2"/>
            <w:tcBorders>
              <w:top w:val="single" w:sz="4" w:space="0" w:color="000000"/>
              <w:left w:val="nil"/>
              <w:bottom w:val="single" w:sz="4" w:space="0" w:color="000000"/>
              <w:right w:val="nil"/>
            </w:tcBorders>
            <w:hideMark/>
          </w:tcPr>
          <w:p w14:paraId="19064601"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45</w:t>
            </w:r>
          </w:p>
        </w:tc>
      </w:tr>
      <w:tr w:rsidR="00EB3835" w:rsidRPr="000D7FE3" w14:paraId="4470CE5F" w14:textId="77777777" w:rsidTr="00EB3835">
        <w:trPr>
          <w:trHeight w:val="20"/>
        </w:trPr>
        <w:tc>
          <w:tcPr>
            <w:tcW w:w="2194" w:type="dxa"/>
            <w:gridSpan w:val="2"/>
            <w:tcBorders>
              <w:top w:val="single" w:sz="4" w:space="0" w:color="000000"/>
              <w:left w:val="nil"/>
              <w:bottom w:val="single" w:sz="4" w:space="0" w:color="000000"/>
              <w:right w:val="nil"/>
            </w:tcBorders>
          </w:tcPr>
          <w:p w14:paraId="5D0FA215"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3BC9D4D3"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35-41</w:t>
            </w:r>
          </w:p>
        </w:tc>
        <w:tc>
          <w:tcPr>
            <w:tcW w:w="1559" w:type="dxa"/>
            <w:gridSpan w:val="2"/>
            <w:tcBorders>
              <w:top w:val="single" w:sz="4" w:space="0" w:color="000000"/>
              <w:left w:val="nil"/>
              <w:bottom w:val="single" w:sz="4" w:space="0" w:color="000000"/>
              <w:right w:val="nil"/>
            </w:tcBorders>
            <w:hideMark/>
          </w:tcPr>
          <w:p w14:paraId="48F66A4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w:t>
            </w:r>
          </w:p>
        </w:tc>
        <w:tc>
          <w:tcPr>
            <w:tcW w:w="1417" w:type="dxa"/>
            <w:gridSpan w:val="2"/>
            <w:tcBorders>
              <w:top w:val="single" w:sz="4" w:space="0" w:color="000000"/>
              <w:left w:val="nil"/>
              <w:bottom w:val="single" w:sz="4" w:space="0" w:color="000000"/>
              <w:right w:val="nil"/>
            </w:tcBorders>
            <w:hideMark/>
          </w:tcPr>
          <w:p w14:paraId="30583EDF"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20</w:t>
            </w:r>
          </w:p>
        </w:tc>
      </w:tr>
      <w:tr w:rsidR="00EB3835" w:rsidRPr="000D7FE3" w14:paraId="13B2216E" w14:textId="77777777" w:rsidTr="00EB3835">
        <w:trPr>
          <w:trHeight w:val="20"/>
        </w:trPr>
        <w:tc>
          <w:tcPr>
            <w:tcW w:w="2194" w:type="dxa"/>
            <w:gridSpan w:val="2"/>
            <w:tcBorders>
              <w:top w:val="single" w:sz="4" w:space="0" w:color="000000"/>
              <w:left w:val="nil"/>
              <w:bottom w:val="single" w:sz="4" w:space="0" w:color="000000"/>
              <w:right w:val="nil"/>
            </w:tcBorders>
            <w:hideMark/>
          </w:tcPr>
          <w:p w14:paraId="36A9F8CA"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Usia Suami</w:t>
            </w:r>
          </w:p>
        </w:tc>
        <w:tc>
          <w:tcPr>
            <w:tcW w:w="2918" w:type="dxa"/>
            <w:gridSpan w:val="2"/>
            <w:tcBorders>
              <w:top w:val="single" w:sz="4" w:space="0" w:color="000000"/>
              <w:left w:val="nil"/>
              <w:bottom w:val="single" w:sz="4" w:space="0" w:color="000000"/>
              <w:right w:val="nil"/>
            </w:tcBorders>
            <w:hideMark/>
          </w:tcPr>
          <w:p w14:paraId="31BA34E6"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30-35</w:t>
            </w:r>
          </w:p>
        </w:tc>
        <w:tc>
          <w:tcPr>
            <w:tcW w:w="1559" w:type="dxa"/>
            <w:gridSpan w:val="2"/>
            <w:tcBorders>
              <w:top w:val="single" w:sz="4" w:space="0" w:color="000000"/>
              <w:left w:val="nil"/>
              <w:bottom w:val="single" w:sz="4" w:space="0" w:color="000000"/>
              <w:right w:val="nil"/>
            </w:tcBorders>
            <w:hideMark/>
          </w:tcPr>
          <w:p w14:paraId="4F8C3B63"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12</w:t>
            </w:r>
          </w:p>
        </w:tc>
        <w:tc>
          <w:tcPr>
            <w:tcW w:w="1417" w:type="dxa"/>
            <w:gridSpan w:val="2"/>
            <w:tcBorders>
              <w:top w:val="single" w:sz="4" w:space="0" w:color="000000"/>
              <w:left w:val="nil"/>
              <w:bottom w:val="single" w:sz="4" w:space="0" w:color="000000"/>
              <w:right w:val="nil"/>
            </w:tcBorders>
            <w:hideMark/>
          </w:tcPr>
          <w:p w14:paraId="51CF2B04"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60</w:t>
            </w:r>
          </w:p>
        </w:tc>
      </w:tr>
      <w:tr w:rsidR="00EB3835" w:rsidRPr="000D7FE3" w14:paraId="7950C389" w14:textId="77777777" w:rsidTr="00EB3835">
        <w:trPr>
          <w:trHeight w:val="20"/>
        </w:trPr>
        <w:tc>
          <w:tcPr>
            <w:tcW w:w="2194" w:type="dxa"/>
            <w:gridSpan w:val="2"/>
            <w:tcBorders>
              <w:top w:val="single" w:sz="4" w:space="0" w:color="000000"/>
              <w:left w:val="nil"/>
              <w:bottom w:val="single" w:sz="4" w:space="0" w:color="000000"/>
              <w:right w:val="nil"/>
            </w:tcBorders>
          </w:tcPr>
          <w:p w14:paraId="33B93ECC"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64AAD6AC"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36-40</w:t>
            </w:r>
          </w:p>
        </w:tc>
        <w:tc>
          <w:tcPr>
            <w:tcW w:w="1559" w:type="dxa"/>
            <w:gridSpan w:val="2"/>
            <w:tcBorders>
              <w:top w:val="single" w:sz="4" w:space="0" w:color="000000"/>
              <w:left w:val="nil"/>
              <w:bottom w:val="single" w:sz="4" w:space="0" w:color="000000"/>
              <w:right w:val="nil"/>
            </w:tcBorders>
            <w:hideMark/>
          </w:tcPr>
          <w:p w14:paraId="08FA7807"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w:t>
            </w:r>
          </w:p>
        </w:tc>
        <w:tc>
          <w:tcPr>
            <w:tcW w:w="1417" w:type="dxa"/>
            <w:gridSpan w:val="2"/>
            <w:tcBorders>
              <w:top w:val="single" w:sz="4" w:space="0" w:color="000000"/>
              <w:left w:val="nil"/>
              <w:bottom w:val="single" w:sz="4" w:space="0" w:color="000000"/>
              <w:right w:val="nil"/>
            </w:tcBorders>
            <w:hideMark/>
          </w:tcPr>
          <w:p w14:paraId="0BDB5B78"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15</w:t>
            </w:r>
          </w:p>
        </w:tc>
      </w:tr>
      <w:tr w:rsidR="00EB3835" w:rsidRPr="000D7FE3" w14:paraId="6362880A" w14:textId="77777777" w:rsidTr="00EB3835">
        <w:trPr>
          <w:trHeight w:val="20"/>
        </w:trPr>
        <w:tc>
          <w:tcPr>
            <w:tcW w:w="2194" w:type="dxa"/>
            <w:gridSpan w:val="2"/>
            <w:tcBorders>
              <w:top w:val="single" w:sz="4" w:space="0" w:color="000000"/>
              <w:left w:val="nil"/>
              <w:bottom w:val="single" w:sz="4" w:space="0" w:color="000000"/>
              <w:right w:val="nil"/>
            </w:tcBorders>
          </w:tcPr>
          <w:p w14:paraId="2A6A60C6"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4E0F451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41-45</w:t>
            </w:r>
          </w:p>
        </w:tc>
        <w:tc>
          <w:tcPr>
            <w:tcW w:w="1559" w:type="dxa"/>
            <w:gridSpan w:val="2"/>
            <w:tcBorders>
              <w:top w:val="single" w:sz="4" w:space="0" w:color="000000"/>
              <w:left w:val="nil"/>
              <w:bottom w:val="single" w:sz="4" w:space="0" w:color="000000"/>
              <w:right w:val="nil"/>
            </w:tcBorders>
            <w:hideMark/>
          </w:tcPr>
          <w:p w14:paraId="3ADAC0A0"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w:t>
            </w:r>
          </w:p>
        </w:tc>
        <w:tc>
          <w:tcPr>
            <w:tcW w:w="1417" w:type="dxa"/>
            <w:gridSpan w:val="2"/>
            <w:tcBorders>
              <w:top w:val="single" w:sz="4" w:space="0" w:color="000000"/>
              <w:left w:val="nil"/>
              <w:bottom w:val="single" w:sz="4" w:space="0" w:color="000000"/>
              <w:right w:val="nil"/>
            </w:tcBorders>
            <w:hideMark/>
          </w:tcPr>
          <w:p w14:paraId="751C8D38"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20</w:t>
            </w:r>
          </w:p>
        </w:tc>
      </w:tr>
      <w:tr w:rsidR="00EB3835" w:rsidRPr="000D7FE3" w14:paraId="41DD9D77" w14:textId="77777777" w:rsidTr="00EB3835">
        <w:trPr>
          <w:trHeight w:val="20"/>
        </w:trPr>
        <w:tc>
          <w:tcPr>
            <w:tcW w:w="2194" w:type="dxa"/>
            <w:gridSpan w:val="2"/>
            <w:tcBorders>
              <w:top w:val="single" w:sz="4" w:space="0" w:color="000000"/>
              <w:left w:val="nil"/>
              <w:bottom w:val="single" w:sz="4" w:space="0" w:color="000000"/>
              <w:right w:val="nil"/>
            </w:tcBorders>
          </w:tcPr>
          <w:p w14:paraId="5609DAA6"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5315E52D"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46-50</w:t>
            </w:r>
          </w:p>
        </w:tc>
        <w:tc>
          <w:tcPr>
            <w:tcW w:w="1559" w:type="dxa"/>
            <w:gridSpan w:val="2"/>
            <w:tcBorders>
              <w:top w:val="single" w:sz="4" w:space="0" w:color="000000"/>
              <w:left w:val="nil"/>
              <w:bottom w:val="single" w:sz="4" w:space="0" w:color="000000"/>
              <w:right w:val="nil"/>
            </w:tcBorders>
            <w:hideMark/>
          </w:tcPr>
          <w:p w14:paraId="0A05C525"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1</w:t>
            </w:r>
          </w:p>
        </w:tc>
        <w:tc>
          <w:tcPr>
            <w:tcW w:w="1417" w:type="dxa"/>
            <w:gridSpan w:val="2"/>
            <w:tcBorders>
              <w:top w:val="single" w:sz="4" w:space="0" w:color="000000"/>
              <w:left w:val="nil"/>
              <w:bottom w:val="single" w:sz="4" w:space="0" w:color="000000"/>
              <w:right w:val="nil"/>
            </w:tcBorders>
            <w:hideMark/>
          </w:tcPr>
          <w:p w14:paraId="1A68CF18"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5</w:t>
            </w:r>
          </w:p>
        </w:tc>
      </w:tr>
      <w:tr w:rsidR="00EB3835" w:rsidRPr="000D7FE3" w14:paraId="567A4E42" w14:textId="77777777" w:rsidTr="00EB3835">
        <w:trPr>
          <w:trHeight w:val="20"/>
        </w:trPr>
        <w:tc>
          <w:tcPr>
            <w:tcW w:w="2194" w:type="dxa"/>
            <w:gridSpan w:val="2"/>
            <w:tcBorders>
              <w:top w:val="single" w:sz="4" w:space="0" w:color="000000"/>
              <w:left w:val="nil"/>
              <w:bottom w:val="single" w:sz="4" w:space="0" w:color="000000"/>
              <w:right w:val="nil"/>
            </w:tcBorders>
            <w:hideMark/>
          </w:tcPr>
          <w:p w14:paraId="6DEEBE96"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Pendidikan Ibu Hamil</w:t>
            </w:r>
          </w:p>
        </w:tc>
        <w:tc>
          <w:tcPr>
            <w:tcW w:w="2918" w:type="dxa"/>
            <w:gridSpan w:val="2"/>
            <w:tcBorders>
              <w:top w:val="single" w:sz="4" w:space="0" w:color="000000"/>
              <w:left w:val="nil"/>
              <w:bottom w:val="single" w:sz="4" w:space="0" w:color="000000"/>
              <w:right w:val="nil"/>
            </w:tcBorders>
            <w:hideMark/>
          </w:tcPr>
          <w:p w14:paraId="7B1270F5"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SD</w:t>
            </w:r>
          </w:p>
        </w:tc>
        <w:tc>
          <w:tcPr>
            <w:tcW w:w="1559" w:type="dxa"/>
            <w:gridSpan w:val="2"/>
            <w:tcBorders>
              <w:top w:val="single" w:sz="4" w:space="0" w:color="000000"/>
              <w:left w:val="nil"/>
              <w:bottom w:val="single" w:sz="4" w:space="0" w:color="000000"/>
              <w:right w:val="nil"/>
            </w:tcBorders>
            <w:hideMark/>
          </w:tcPr>
          <w:p w14:paraId="0D845993"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w:t>
            </w:r>
          </w:p>
        </w:tc>
        <w:tc>
          <w:tcPr>
            <w:tcW w:w="1417" w:type="dxa"/>
            <w:gridSpan w:val="2"/>
            <w:tcBorders>
              <w:top w:val="single" w:sz="4" w:space="0" w:color="000000"/>
              <w:left w:val="nil"/>
              <w:bottom w:val="single" w:sz="4" w:space="0" w:color="000000"/>
              <w:right w:val="nil"/>
            </w:tcBorders>
            <w:hideMark/>
          </w:tcPr>
          <w:p w14:paraId="296D058A"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20</w:t>
            </w:r>
          </w:p>
        </w:tc>
      </w:tr>
      <w:tr w:rsidR="00EB3835" w:rsidRPr="000D7FE3" w14:paraId="0715CFE8" w14:textId="77777777" w:rsidTr="00EB3835">
        <w:trPr>
          <w:trHeight w:val="20"/>
        </w:trPr>
        <w:tc>
          <w:tcPr>
            <w:tcW w:w="2194" w:type="dxa"/>
            <w:gridSpan w:val="2"/>
            <w:tcBorders>
              <w:top w:val="single" w:sz="4" w:space="0" w:color="000000"/>
              <w:left w:val="nil"/>
              <w:bottom w:val="single" w:sz="4" w:space="0" w:color="000000"/>
              <w:right w:val="nil"/>
            </w:tcBorders>
          </w:tcPr>
          <w:p w14:paraId="2D190CA0"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35061704"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SMP</w:t>
            </w:r>
          </w:p>
        </w:tc>
        <w:tc>
          <w:tcPr>
            <w:tcW w:w="1559" w:type="dxa"/>
            <w:gridSpan w:val="2"/>
            <w:tcBorders>
              <w:top w:val="single" w:sz="4" w:space="0" w:color="000000"/>
              <w:left w:val="nil"/>
              <w:bottom w:val="single" w:sz="4" w:space="0" w:color="000000"/>
              <w:right w:val="nil"/>
            </w:tcBorders>
            <w:hideMark/>
          </w:tcPr>
          <w:p w14:paraId="45ADB378"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6</w:t>
            </w:r>
          </w:p>
        </w:tc>
        <w:tc>
          <w:tcPr>
            <w:tcW w:w="1417" w:type="dxa"/>
            <w:gridSpan w:val="2"/>
            <w:tcBorders>
              <w:top w:val="single" w:sz="4" w:space="0" w:color="000000"/>
              <w:left w:val="nil"/>
              <w:bottom w:val="single" w:sz="4" w:space="0" w:color="000000"/>
              <w:right w:val="nil"/>
            </w:tcBorders>
            <w:hideMark/>
          </w:tcPr>
          <w:p w14:paraId="33CAD338"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30</w:t>
            </w:r>
          </w:p>
        </w:tc>
      </w:tr>
      <w:tr w:rsidR="00EB3835" w:rsidRPr="000D7FE3" w14:paraId="52B5D5FA" w14:textId="77777777" w:rsidTr="00EB3835">
        <w:trPr>
          <w:trHeight w:val="20"/>
        </w:trPr>
        <w:tc>
          <w:tcPr>
            <w:tcW w:w="2194" w:type="dxa"/>
            <w:gridSpan w:val="2"/>
            <w:tcBorders>
              <w:top w:val="single" w:sz="4" w:space="0" w:color="000000"/>
              <w:left w:val="nil"/>
              <w:bottom w:val="single" w:sz="4" w:space="0" w:color="000000"/>
              <w:right w:val="nil"/>
            </w:tcBorders>
          </w:tcPr>
          <w:p w14:paraId="6AD5B279"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232CB8D4"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SMA</w:t>
            </w:r>
          </w:p>
        </w:tc>
        <w:tc>
          <w:tcPr>
            <w:tcW w:w="1559" w:type="dxa"/>
            <w:gridSpan w:val="2"/>
            <w:tcBorders>
              <w:top w:val="single" w:sz="4" w:space="0" w:color="000000"/>
              <w:left w:val="nil"/>
              <w:bottom w:val="single" w:sz="4" w:space="0" w:color="000000"/>
              <w:right w:val="nil"/>
            </w:tcBorders>
            <w:hideMark/>
          </w:tcPr>
          <w:p w14:paraId="05BB7403"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9</w:t>
            </w:r>
          </w:p>
        </w:tc>
        <w:tc>
          <w:tcPr>
            <w:tcW w:w="1417" w:type="dxa"/>
            <w:gridSpan w:val="2"/>
            <w:tcBorders>
              <w:top w:val="single" w:sz="4" w:space="0" w:color="000000"/>
              <w:left w:val="nil"/>
              <w:bottom w:val="single" w:sz="4" w:space="0" w:color="000000"/>
              <w:right w:val="nil"/>
            </w:tcBorders>
            <w:hideMark/>
          </w:tcPr>
          <w:p w14:paraId="035E4626"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45</w:t>
            </w:r>
          </w:p>
        </w:tc>
      </w:tr>
      <w:tr w:rsidR="00EB3835" w:rsidRPr="000D7FE3" w14:paraId="082AD75F" w14:textId="77777777" w:rsidTr="00EB3835">
        <w:trPr>
          <w:trHeight w:val="20"/>
        </w:trPr>
        <w:tc>
          <w:tcPr>
            <w:tcW w:w="2194" w:type="dxa"/>
            <w:gridSpan w:val="2"/>
            <w:tcBorders>
              <w:top w:val="single" w:sz="4" w:space="0" w:color="000000"/>
              <w:left w:val="nil"/>
              <w:bottom w:val="single" w:sz="4" w:space="0" w:color="000000"/>
              <w:right w:val="nil"/>
            </w:tcBorders>
          </w:tcPr>
          <w:p w14:paraId="24DEBE2D"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10327C7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S1</w:t>
            </w:r>
          </w:p>
        </w:tc>
        <w:tc>
          <w:tcPr>
            <w:tcW w:w="1559" w:type="dxa"/>
            <w:gridSpan w:val="2"/>
            <w:tcBorders>
              <w:top w:val="single" w:sz="4" w:space="0" w:color="000000"/>
              <w:left w:val="nil"/>
              <w:bottom w:val="single" w:sz="4" w:space="0" w:color="000000"/>
              <w:right w:val="nil"/>
            </w:tcBorders>
            <w:hideMark/>
          </w:tcPr>
          <w:p w14:paraId="7BDDE34D"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1</w:t>
            </w:r>
          </w:p>
        </w:tc>
        <w:tc>
          <w:tcPr>
            <w:tcW w:w="1417" w:type="dxa"/>
            <w:gridSpan w:val="2"/>
            <w:tcBorders>
              <w:top w:val="single" w:sz="4" w:space="0" w:color="000000"/>
              <w:left w:val="nil"/>
              <w:bottom w:val="single" w:sz="4" w:space="0" w:color="000000"/>
              <w:right w:val="nil"/>
            </w:tcBorders>
            <w:hideMark/>
          </w:tcPr>
          <w:p w14:paraId="0A660DC4"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5</w:t>
            </w:r>
          </w:p>
        </w:tc>
      </w:tr>
      <w:tr w:rsidR="00EB3835" w:rsidRPr="000D7FE3" w14:paraId="05697C64" w14:textId="77777777" w:rsidTr="00EB3835">
        <w:trPr>
          <w:trHeight w:val="20"/>
        </w:trPr>
        <w:tc>
          <w:tcPr>
            <w:tcW w:w="2194" w:type="dxa"/>
            <w:gridSpan w:val="2"/>
            <w:tcBorders>
              <w:top w:val="single" w:sz="4" w:space="0" w:color="000000"/>
              <w:left w:val="nil"/>
              <w:bottom w:val="single" w:sz="4" w:space="0" w:color="000000"/>
              <w:right w:val="nil"/>
            </w:tcBorders>
            <w:hideMark/>
          </w:tcPr>
          <w:p w14:paraId="6E950FB5"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Pendidikan Suami</w:t>
            </w:r>
          </w:p>
        </w:tc>
        <w:tc>
          <w:tcPr>
            <w:tcW w:w="2918" w:type="dxa"/>
            <w:gridSpan w:val="2"/>
            <w:tcBorders>
              <w:top w:val="single" w:sz="4" w:space="0" w:color="000000"/>
              <w:left w:val="nil"/>
              <w:bottom w:val="single" w:sz="4" w:space="0" w:color="000000"/>
              <w:right w:val="nil"/>
            </w:tcBorders>
            <w:hideMark/>
          </w:tcPr>
          <w:p w14:paraId="6788756F"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SD</w:t>
            </w:r>
          </w:p>
        </w:tc>
        <w:tc>
          <w:tcPr>
            <w:tcW w:w="1559" w:type="dxa"/>
            <w:gridSpan w:val="2"/>
            <w:tcBorders>
              <w:top w:val="single" w:sz="4" w:space="0" w:color="000000"/>
              <w:left w:val="nil"/>
              <w:bottom w:val="single" w:sz="4" w:space="0" w:color="000000"/>
              <w:right w:val="nil"/>
            </w:tcBorders>
            <w:hideMark/>
          </w:tcPr>
          <w:p w14:paraId="790E05B4"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7</w:t>
            </w:r>
          </w:p>
        </w:tc>
        <w:tc>
          <w:tcPr>
            <w:tcW w:w="1417" w:type="dxa"/>
            <w:gridSpan w:val="2"/>
            <w:tcBorders>
              <w:top w:val="single" w:sz="4" w:space="0" w:color="000000"/>
              <w:left w:val="nil"/>
              <w:bottom w:val="single" w:sz="4" w:space="0" w:color="000000"/>
              <w:right w:val="nil"/>
            </w:tcBorders>
            <w:hideMark/>
          </w:tcPr>
          <w:p w14:paraId="29FDB730"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35</w:t>
            </w:r>
          </w:p>
        </w:tc>
      </w:tr>
      <w:tr w:rsidR="00EB3835" w:rsidRPr="000D7FE3" w14:paraId="5530E915" w14:textId="77777777" w:rsidTr="00EB3835">
        <w:trPr>
          <w:trHeight w:val="20"/>
        </w:trPr>
        <w:tc>
          <w:tcPr>
            <w:tcW w:w="2194" w:type="dxa"/>
            <w:gridSpan w:val="2"/>
            <w:tcBorders>
              <w:top w:val="single" w:sz="4" w:space="0" w:color="000000"/>
              <w:left w:val="nil"/>
              <w:bottom w:val="single" w:sz="4" w:space="0" w:color="000000"/>
              <w:right w:val="nil"/>
            </w:tcBorders>
          </w:tcPr>
          <w:p w14:paraId="3AD5B489"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337BCC0E"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SMP</w:t>
            </w:r>
          </w:p>
        </w:tc>
        <w:tc>
          <w:tcPr>
            <w:tcW w:w="1559" w:type="dxa"/>
            <w:gridSpan w:val="2"/>
            <w:tcBorders>
              <w:top w:val="single" w:sz="4" w:space="0" w:color="000000"/>
              <w:left w:val="nil"/>
              <w:bottom w:val="single" w:sz="4" w:space="0" w:color="000000"/>
              <w:right w:val="nil"/>
            </w:tcBorders>
            <w:hideMark/>
          </w:tcPr>
          <w:p w14:paraId="2F4FF83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5</w:t>
            </w:r>
          </w:p>
        </w:tc>
        <w:tc>
          <w:tcPr>
            <w:tcW w:w="1417" w:type="dxa"/>
            <w:gridSpan w:val="2"/>
            <w:tcBorders>
              <w:top w:val="single" w:sz="4" w:space="0" w:color="000000"/>
              <w:left w:val="nil"/>
              <w:bottom w:val="single" w:sz="4" w:space="0" w:color="000000"/>
              <w:right w:val="nil"/>
            </w:tcBorders>
            <w:hideMark/>
          </w:tcPr>
          <w:p w14:paraId="29F272F5"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25</w:t>
            </w:r>
          </w:p>
        </w:tc>
      </w:tr>
      <w:tr w:rsidR="00EB3835" w:rsidRPr="000D7FE3" w14:paraId="040EDE27" w14:textId="77777777" w:rsidTr="00EB3835">
        <w:trPr>
          <w:trHeight w:val="20"/>
        </w:trPr>
        <w:tc>
          <w:tcPr>
            <w:tcW w:w="2194" w:type="dxa"/>
            <w:gridSpan w:val="2"/>
            <w:tcBorders>
              <w:top w:val="single" w:sz="4" w:space="0" w:color="000000"/>
              <w:left w:val="nil"/>
              <w:bottom w:val="single" w:sz="4" w:space="0" w:color="000000"/>
              <w:right w:val="nil"/>
            </w:tcBorders>
          </w:tcPr>
          <w:p w14:paraId="506AC0CA" w14:textId="77777777" w:rsidR="000D7FE3" w:rsidRPr="000D7FE3" w:rsidRDefault="000D7FE3" w:rsidP="000D7FE3">
            <w:pPr>
              <w:contextualSpacing/>
              <w:jc w:val="both"/>
              <w:rPr>
                <w:rFonts w:ascii="Arial" w:eastAsia="Arial" w:hAnsi="Arial" w:cs="Arial"/>
                <w:lang w:val="id-ID"/>
              </w:rPr>
            </w:pPr>
          </w:p>
        </w:tc>
        <w:tc>
          <w:tcPr>
            <w:tcW w:w="2918" w:type="dxa"/>
            <w:gridSpan w:val="2"/>
            <w:tcBorders>
              <w:top w:val="single" w:sz="4" w:space="0" w:color="000000"/>
              <w:left w:val="nil"/>
              <w:bottom w:val="single" w:sz="4" w:space="0" w:color="000000"/>
              <w:right w:val="nil"/>
            </w:tcBorders>
            <w:hideMark/>
          </w:tcPr>
          <w:p w14:paraId="2A72F062"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SMA</w:t>
            </w:r>
          </w:p>
        </w:tc>
        <w:tc>
          <w:tcPr>
            <w:tcW w:w="1559" w:type="dxa"/>
            <w:gridSpan w:val="2"/>
            <w:tcBorders>
              <w:top w:val="single" w:sz="4" w:space="0" w:color="000000"/>
              <w:left w:val="nil"/>
              <w:bottom w:val="single" w:sz="4" w:space="0" w:color="000000"/>
              <w:right w:val="nil"/>
            </w:tcBorders>
            <w:hideMark/>
          </w:tcPr>
          <w:p w14:paraId="167CA1C4"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8</w:t>
            </w:r>
          </w:p>
        </w:tc>
        <w:tc>
          <w:tcPr>
            <w:tcW w:w="1417" w:type="dxa"/>
            <w:gridSpan w:val="2"/>
            <w:tcBorders>
              <w:top w:val="single" w:sz="4" w:space="0" w:color="000000"/>
              <w:left w:val="nil"/>
              <w:bottom w:val="single" w:sz="4" w:space="0" w:color="000000"/>
              <w:right w:val="nil"/>
            </w:tcBorders>
            <w:hideMark/>
          </w:tcPr>
          <w:p w14:paraId="46569E97"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40</w:t>
            </w:r>
          </w:p>
        </w:tc>
      </w:tr>
      <w:tr w:rsidR="00EB3835" w:rsidRPr="000D7FE3" w14:paraId="59918EB7" w14:textId="77777777" w:rsidTr="00EB3835">
        <w:trPr>
          <w:trHeight w:val="20"/>
        </w:trPr>
        <w:tc>
          <w:tcPr>
            <w:tcW w:w="2194" w:type="dxa"/>
            <w:gridSpan w:val="2"/>
            <w:tcBorders>
              <w:top w:val="single" w:sz="4" w:space="0" w:color="000000"/>
              <w:left w:val="nil"/>
              <w:bottom w:val="single" w:sz="4" w:space="0" w:color="000000"/>
              <w:right w:val="nil"/>
            </w:tcBorders>
            <w:hideMark/>
          </w:tcPr>
          <w:p w14:paraId="496D22BC"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Pekerjaan Ibu Hamil</w:t>
            </w:r>
          </w:p>
        </w:tc>
        <w:tc>
          <w:tcPr>
            <w:tcW w:w="2918" w:type="dxa"/>
            <w:gridSpan w:val="2"/>
            <w:tcBorders>
              <w:top w:val="single" w:sz="4" w:space="0" w:color="000000"/>
              <w:left w:val="nil"/>
              <w:bottom w:val="single" w:sz="4" w:space="0" w:color="000000"/>
              <w:right w:val="nil"/>
            </w:tcBorders>
            <w:hideMark/>
          </w:tcPr>
          <w:p w14:paraId="7ADA5259"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IRT</w:t>
            </w:r>
          </w:p>
        </w:tc>
        <w:tc>
          <w:tcPr>
            <w:tcW w:w="1559" w:type="dxa"/>
            <w:gridSpan w:val="2"/>
            <w:tcBorders>
              <w:top w:val="single" w:sz="4" w:space="0" w:color="000000"/>
              <w:left w:val="nil"/>
              <w:bottom w:val="single" w:sz="4" w:space="0" w:color="000000"/>
              <w:right w:val="nil"/>
            </w:tcBorders>
            <w:hideMark/>
          </w:tcPr>
          <w:p w14:paraId="2496082F"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16</w:t>
            </w:r>
          </w:p>
        </w:tc>
        <w:tc>
          <w:tcPr>
            <w:tcW w:w="1417" w:type="dxa"/>
            <w:gridSpan w:val="2"/>
            <w:tcBorders>
              <w:top w:val="single" w:sz="4" w:space="0" w:color="000000"/>
              <w:left w:val="nil"/>
              <w:bottom w:val="single" w:sz="4" w:space="0" w:color="000000"/>
              <w:right w:val="nil"/>
            </w:tcBorders>
            <w:hideMark/>
          </w:tcPr>
          <w:p w14:paraId="2AC4C3A0" w14:textId="77777777" w:rsidR="000D7FE3" w:rsidRPr="000D7FE3" w:rsidRDefault="000D7FE3" w:rsidP="000D7FE3">
            <w:pPr>
              <w:contextualSpacing/>
              <w:jc w:val="both"/>
              <w:rPr>
                <w:rFonts w:ascii="Arial" w:eastAsia="Arial" w:hAnsi="Arial" w:cs="Arial"/>
                <w:lang w:val="id-ID"/>
              </w:rPr>
            </w:pPr>
            <w:r w:rsidRPr="000D7FE3">
              <w:rPr>
                <w:rFonts w:ascii="Arial" w:eastAsia="Arial" w:hAnsi="Arial" w:cs="Arial"/>
                <w:lang w:val="id-ID"/>
              </w:rPr>
              <w:t>80</w:t>
            </w:r>
          </w:p>
        </w:tc>
      </w:tr>
      <w:tr w:rsidR="000D7FE3" w:rsidRPr="000D7FE3" w14:paraId="270FC4A9"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05C96DFC" w14:textId="077B3D50" w:rsidR="000D7FE3" w:rsidRPr="000D7FE3" w:rsidRDefault="00EB3835" w:rsidP="00EB3835">
            <w:pPr>
              <w:contextualSpacing/>
              <w:jc w:val="both"/>
              <w:rPr>
                <w:rFonts w:ascii="Arial" w:eastAsia="Arial" w:hAnsi="Arial" w:cs="Arial"/>
                <w:lang w:val="id-ID"/>
              </w:rPr>
            </w:pPr>
            <w:r w:rsidRPr="00EB3835">
              <w:rPr>
                <w:rFonts w:ascii="Arial" w:eastAsia="Arial" w:hAnsi="Arial" w:cs="Arial"/>
                <w:lang w:val="id-ID"/>
              </w:rPr>
              <w:tab/>
            </w:r>
          </w:p>
        </w:tc>
        <w:tc>
          <w:tcPr>
            <w:tcW w:w="2977" w:type="dxa"/>
            <w:gridSpan w:val="2"/>
            <w:tcBorders>
              <w:top w:val="single" w:sz="4" w:space="0" w:color="000000"/>
              <w:left w:val="nil"/>
              <w:bottom w:val="single" w:sz="4" w:space="0" w:color="000000"/>
              <w:right w:val="nil"/>
            </w:tcBorders>
            <w:hideMark/>
          </w:tcPr>
          <w:p w14:paraId="1B8D193E"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Karyawan Swasta</w:t>
            </w:r>
          </w:p>
        </w:tc>
        <w:tc>
          <w:tcPr>
            <w:tcW w:w="1559" w:type="dxa"/>
            <w:gridSpan w:val="2"/>
            <w:tcBorders>
              <w:top w:val="single" w:sz="4" w:space="0" w:color="000000"/>
              <w:left w:val="nil"/>
              <w:bottom w:val="single" w:sz="4" w:space="0" w:color="000000"/>
              <w:right w:val="nil"/>
            </w:tcBorders>
            <w:hideMark/>
          </w:tcPr>
          <w:p w14:paraId="0F0E17F3"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2</w:t>
            </w:r>
          </w:p>
        </w:tc>
        <w:tc>
          <w:tcPr>
            <w:tcW w:w="1418" w:type="dxa"/>
            <w:gridSpan w:val="2"/>
            <w:tcBorders>
              <w:top w:val="single" w:sz="4" w:space="0" w:color="000000"/>
              <w:left w:val="nil"/>
              <w:bottom w:val="single" w:sz="4" w:space="0" w:color="000000"/>
              <w:right w:val="nil"/>
            </w:tcBorders>
            <w:hideMark/>
          </w:tcPr>
          <w:p w14:paraId="2AB97023"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10</w:t>
            </w:r>
          </w:p>
        </w:tc>
      </w:tr>
      <w:tr w:rsidR="000D7FE3" w:rsidRPr="000D7FE3" w14:paraId="47FF5155"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22F847FC" w14:textId="77777777" w:rsidR="000D7FE3" w:rsidRPr="000D7FE3" w:rsidRDefault="000D7FE3" w:rsidP="00EB3835">
            <w:pPr>
              <w:contextualSpacing/>
              <w:jc w:val="both"/>
              <w:rPr>
                <w:rFonts w:ascii="Arial" w:eastAsia="Arial" w:hAnsi="Arial" w:cs="Arial"/>
                <w:lang w:val="id-ID"/>
              </w:rPr>
            </w:pPr>
          </w:p>
        </w:tc>
        <w:tc>
          <w:tcPr>
            <w:tcW w:w="2977" w:type="dxa"/>
            <w:gridSpan w:val="2"/>
            <w:tcBorders>
              <w:top w:val="single" w:sz="4" w:space="0" w:color="000000"/>
              <w:left w:val="nil"/>
              <w:bottom w:val="single" w:sz="4" w:space="0" w:color="000000"/>
              <w:right w:val="nil"/>
            </w:tcBorders>
            <w:hideMark/>
          </w:tcPr>
          <w:p w14:paraId="29EE580E"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Pedagang</w:t>
            </w:r>
          </w:p>
        </w:tc>
        <w:tc>
          <w:tcPr>
            <w:tcW w:w="1559" w:type="dxa"/>
            <w:gridSpan w:val="2"/>
            <w:tcBorders>
              <w:top w:val="single" w:sz="4" w:space="0" w:color="000000"/>
              <w:left w:val="nil"/>
              <w:bottom w:val="single" w:sz="4" w:space="0" w:color="000000"/>
              <w:right w:val="nil"/>
            </w:tcBorders>
            <w:hideMark/>
          </w:tcPr>
          <w:p w14:paraId="37B4CBD5"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1</w:t>
            </w:r>
          </w:p>
        </w:tc>
        <w:tc>
          <w:tcPr>
            <w:tcW w:w="1418" w:type="dxa"/>
            <w:gridSpan w:val="2"/>
            <w:tcBorders>
              <w:top w:val="single" w:sz="4" w:space="0" w:color="000000"/>
              <w:left w:val="nil"/>
              <w:bottom w:val="single" w:sz="4" w:space="0" w:color="000000"/>
              <w:right w:val="nil"/>
            </w:tcBorders>
            <w:hideMark/>
          </w:tcPr>
          <w:p w14:paraId="2DFC6D71"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5</w:t>
            </w:r>
          </w:p>
        </w:tc>
      </w:tr>
      <w:tr w:rsidR="000D7FE3" w:rsidRPr="000D7FE3" w14:paraId="7D5D42C2"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28DFF615" w14:textId="77777777" w:rsidR="000D7FE3" w:rsidRPr="000D7FE3" w:rsidRDefault="000D7FE3" w:rsidP="00EB3835">
            <w:pPr>
              <w:contextualSpacing/>
              <w:jc w:val="both"/>
              <w:rPr>
                <w:rFonts w:ascii="Arial" w:eastAsia="Arial" w:hAnsi="Arial" w:cs="Arial"/>
                <w:lang w:val="id-ID"/>
              </w:rPr>
            </w:pPr>
          </w:p>
        </w:tc>
        <w:tc>
          <w:tcPr>
            <w:tcW w:w="2977" w:type="dxa"/>
            <w:gridSpan w:val="2"/>
            <w:tcBorders>
              <w:top w:val="single" w:sz="4" w:space="0" w:color="000000"/>
              <w:left w:val="nil"/>
              <w:bottom w:val="single" w:sz="4" w:space="0" w:color="000000"/>
              <w:right w:val="nil"/>
            </w:tcBorders>
            <w:hideMark/>
          </w:tcPr>
          <w:p w14:paraId="32F0530E"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Buruh Harian</w:t>
            </w:r>
          </w:p>
        </w:tc>
        <w:tc>
          <w:tcPr>
            <w:tcW w:w="1559" w:type="dxa"/>
            <w:gridSpan w:val="2"/>
            <w:tcBorders>
              <w:top w:val="single" w:sz="4" w:space="0" w:color="000000"/>
              <w:left w:val="nil"/>
              <w:bottom w:val="single" w:sz="4" w:space="0" w:color="000000"/>
              <w:right w:val="nil"/>
            </w:tcBorders>
            <w:hideMark/>
          </w:tcPr>
          <w:p w14:paraId="48AF083E"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1</w:t>
            </w:r>
          </w:p>
        </w:tc>
        <w:tc>
          <w:tcPr>
            <w:tcW w:w="1418" w:type="dxa"/>
            <w:gridSpan w:val="2"/>
            <w:tcBorders>
              <w:top w:val="single" w:sz="4" w:space="0" w:color="000000"/>
              <w:left w:val="nil"/>
              <w:bottom w:val="single" w:sz="4" w:space="0" w:color="000000"/>
              <w:right w:val="nil"/>
            </w:tcBorders>
            <w:hideMark/>
          </w:tcPr>
          <w:p w14:paraId="7DDC0949"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5</w:t>
            </w:r>
          </w:p>
        </w:tc>
      </w:tr>
      <w:tr w:rsidR="000D7FE3" w:rsidRPr="000D7FE3" w14:paraId="0A8D9876" w14:textId="77777777" w:rsidTr="00EB3835">
        <w:trPr>
          <w:gridAfter w:val="1"/>
          <w:wAfter w:w="8" w:type="dxa"/>
          <w:trHeight w:val="20"/>
        </w:trPr>
        <w:tc>
          <w:tcPr>
            <w:tcW w:w="2126" w:type="dxa"/>
            <w:tcBorders>
              <w:top w:val="single" w:sz="4" w:space="0" w:color="000000"/>
              <w:left w:val="nil"/>
              <w:bottom w:val="single" w:sz="4" w:space="0" w:color="000000"/>
              <w:right w:val="nil"/>
            </w:tcBorders>
            <w:hideMark/>
          </w:tcPr>
          <w:p w14:paraId="7DD6F573"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Pekerjaan Suami</w:t>
            </w:r>
          </w:p>
        </w:tc>
        <w:tc>
          <w:tcPr>
            <w:tcW w:w="2977" w:type="dxa"/>
            <w:gridSpan w:val="2"/>
            <w:tcBorders>
              <w:top w:val="single" w:sz="4" w:space="0" w:color="000000"/>
              <w:left w:val="nil"/>
              <w:bottom w:val="single" w:sz="4" w:space="0" w:color="000000"/>
              <w:right w:val="nil"/>
            </w:tcBorders>
            <w:hideMark/>
          </w:tcPr>
          <w:p w14:paraId="3A93290D"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Wiraswasta</w:t>
            </w:r>
          </w:p>
        </w:tc>
        <w:tc>
          <w:tcPr>
            <w:tcW w:w="1559" w:type="dxa"/>
            <w:gridSpan w:val="2"/>
            <w:tcBorders>
              <w:top w:val="single" w:sz="4" w:space="0" w:color="000000"/>
              <w:left w:val="nil"/>
              <w:bottom w:val="single" w:sz="4" w:space="0" w:color="000000"/>
              <w:right w:val="nil"/>
            </w:tcBorders>
            <w:hideMark/>
          </w:tcPr>
          <w:p w14:paraId="3A9A9D55"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6</w:t>
            </w:r>
          </w:p>
        </w:tc>
        <w:tc>
          <w:tcPr>
            <w:tcW w:w="1418" w:type="dxa"/>
            <w:gridSpan w:val="2"/>
            <w:tcBorders>
              <w:top w:val="single" w:sz="4" w:space="0" w:color="000000"/>
              <w:left w:val="nil"/>
              <w:bottom w:val="single" w:sz="4" w:space="0" w:color="000000"/>
              <w:right w:val="nil"/>
            </w:tcBorders>
            <w:hideMark/>
          </w:tcPr>
          <w:p w14:paraId="589295E7"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30</w:t>
            </w:r>
          </w:p>
        </w:tc>
      </w:tr>
      <w:tr w:rsidR="000D7FE3" w:rsidRPr="000D7FE3" w14:paraId="012A36E0"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751E9CAA" w14:textId="77777777" w:rsidR="000D7FE3" w:rsidRPr="000D7FE3" w:rsidRDefault="000D7FE3" w:rsidP="00EB3835">
            <w:pPr>
              <w:contextualSpacing/>
              <w:jc w:val="both"/>
              <w:rPr>
                <w:rFonts w:ascii="Arial" w:eastAsia="Arial" w:hAnsi="Arial" w:cs="Arial"/>
                <w:lang w:val="id-ID"/>
              </w:rPr>
            </w:pPr>
          </w:p>
        </w:tc>
        <w:tc>
          <w:tcPr>
            <w:tcW w:w="2977" w:type="dxa"/>
            <w:gridSpan w:val="2"/>
            <w:tcBorders>
              <w:top w:val="single" w:sz="4" w:space="0" w:color="000000"/>
              <w:left w:val="nil"/>
              <w:bottom w:val="single" w:sz="4" w:space="0" w:color="000000"/>
              <w:right w:val="nil"/>
            </w:tcBorders>
            <w:hideMark/>
          </w:tcPr>
          <w:p w14:paraId="326D0FA2"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Karyawan Swasta</w:t>
            </w:r>
          </w:p>
        </w:tc>
        <w:tc>
          <w:tcPr>
            <w:tcW w:w="1559" w:type="dxa"/>
            <w:gridSpan w:val="2"/>
            <w:tcBorders>
              <w:top w:val="single" w:sz="4" w:space="0" w:color="000000"/>
              <w:left w:val="nil"/>
              <w:bottom w:val="single" w:sz="4" w:space="0" w:color="000000"/>
              <w:right w:val="nil"/>
            </w:tcBorders>
            <w:hideMark/>
          </w:tcPr>
          <w:p w14:paraId="1CFD86A8"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2</w:t>
            </w:r>
          </w:p>
        </w:tc>
        <w:tc>
          <w:tcPr>
            <w:tcW w:w="1418" w:type="dxa"/>
            <w:gridSpan w:val="2"/>
            <w:tcBorders>
              <w:top w:val="single" w:sz="4" w:space="0" w:color="000000"/>
              <w:left w:val="nil"/>
              <w:bottom w:val="single" w:sz="4" w:space="0" w:color="000000"/>
              <w:right w:val="nil"/>
            </w:tcBorders>
            <w:hideMark/>
          </w:tcPr>
          <w:p w14:paraId="4523957A"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10</w:t>
            </w:r>
          </w:p>
        </w:tc>
      </w:tr>
      <w:tr w:rsidR="000D7FE3" w:rsidRPr="000D7FE3" w14:paraId="103EAA95"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4B87E2C7" w14:textId="77777777" w:rsidR="000D7FE3" w:rsidRPr="000D7FE3" w:rsidRDefault="000D7FE3" w:rsidP="00EB3835">
            <w:pPr>
              <w:contextualSpacing/>
              <w:jc w:val="both"/>
              <w:rPr>
                <w:rFonts w:ascii="Arial" w:eastAsia="Arial" w:hAnsi="Arial" w:cs="Arial"/>
                <w:lang w:val="id-ID"/>
              </w:rPr>
            </w:pPr>
          </w:p>
        </w:tc>
        <w:tc>
          <w:tcPr>
            <w:tcW w:w="2977" w:type="dxa"/>
            <w:gridSpan w:val="2"/>
            <w:tcBorders>
              <w:top w:val="single" w:sz="4" w:space="0" w:color="000000"/>
              <w:left w:val="nil"/>
              <w:bottom w:val="single" w:sz="4" w:space="0" w:color="000000"/>
              <w:right w:val="nil"/>
            </w:tcBorders>
            <w:hideMark/>
          </w:tcPr>
          <w:p w14:paraId="3713B700"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Buruh</w:t>
            </w:r>
          </w:p>
        </w:tc>
        <w:tc>
          <w:tcPr>
            <w:tcW w:w="1559" w:type="dxa"/>
            <w:gridSpan w:val="2"/>
            <w:tcBorders>
              <w:top w:val="single" w:sz="4" w:space="0" w:color="000000"/>
              <w:left w:val="nil"/>
              <w:bottom w:val="single" w:sz="4" w:space="0" w:color="000000"/>
              <w:right w:val="nil"/>
            </w:tcBorders>
            <w:hideMark/>
          </w:tcPr>
          <w:p w14:paraId="0A603D9D"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4</w:t>
            </w:r>
          </w:p>
        </w:tc>
        <w:tc>
          <w:tcPr>
            <w:tcW w:w="1418" w:type="dxa"/>
            <w:gridSpan w:val="2"/>
            <w:tcBorders>
              <w:top w:val="single" w:sz="4" w:space="0" w:color="000000"/>
              <w:left w:val="nil"/>
              <w:bottom w:val="single" w:sz="4" w:space="0" w:color="000000"/>
              <w:right w:val="nil"/>
            </w:tcBorders>
            <w:hideMark/>
          </w:tcPr>
          <w:p w14:paraId="292875DF"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20</w:t>
            </w:r>
          </w:p>
        </w:tc>
      </w:tr>
      <w:tr w:rsidR="000D7FE3" w:rsidRPr="000D7FE3" w14:paraId="638A2CE2"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4F22BCF1" w14:textId="77777777" w:rsidR="000D7FE3" w:rsidRPr="000D7FE3" w:rsidRDefault="000D7FE3" w:rsidP="00EB3835">
            <w:pPr>
              <w:contextualSpacing/>
              <w:jc w:val="both"/>
              <w:rPr>
                <w:rFonts w:ascii="Arial" w:eastAsia="Arial" w:hAnsi="Arial" w:cs="Arial"/>
                <w:lang w:val="id-ID"/>
              </w:rPr>
            </w:pPr>
          </w:p>
        </w:tc>
        <w:tc>
          <w:tcPr>
            <w:tcW w:w="2977" w:type="dxa"/>
            <w:gridSpan w:val="2"/>
            <w:tcBorders>
              <w:top w:val="single" w:sz="4" w:space="0" w:color="000000"/>
              <w:left w:val="nil"/>
              <w:bottom w:val="single" w:sz="4" w:space="0" w:color="000000"/>
              <w:right w:val="nil"/>
            </w:tcBorders>
            <w:hideMark/>
          </w:tcPr>
          <w:p w14:paraId="02B746D7"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Nelayan</w:t>
            </w:r>
          </w:p>
        </w:tc>
        <w:tc>
          <w:tcPr>
            <w:tcW w:w="1559" w:type="dxa"/>
            <w:gridSpan w:val="2"/>
            <w:tcBorders>
              <w:top w:val="single" w:sz="4" w:space="0" w:color="000000"/>
              <w:left w:val="nil"/>
              <w:bottom w:val="single" w:sz="4" w:space="0" w:color="000000"/>
              <w:right w:val="nil"/>
            </w:tcBorders>
            <w:hideMark/>
          </w:tcPr>
          <w:p w14:paraId="4C255F0D"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6</w:t>
            </w:r>
          </w:p>
        </w:tc>
        <w:tc>
          <w:tcPr>
            <w:tcW w:w="1418" w:type="dxa"/>
            <w:gridSpan w:val="2"/>
            <w:tcBorders>
              <w:top w:val="single" w:sz="4" w:space="0" w:color="000000"/>
              <w:left w:val="nil"/>
              <w:bottom w:val="single" w:sz="4" w:space="0" w:color="000000"/>
              <w:right w:val="nil"/>
            </w:tcBorders>
            <w:hideMark/>
          </w:tcPr>
          <w:p w14:paraId="50BC515D"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30</w:t>
            </w:r>
          </w:p>
        </w:tc>
      </w:tr>
      <w:tr w:rsidR="000D7FE3" w:rsidRPr="000D7FE3" w14:paraId="01400D4C" w14:textId="77777777" w:rsidTr="00EB3835">
        <w:trPr>
          <w:gridAfter w:val="1"/>
          <w:wAfter w:w="8" w:type="dxa"/>
          <w:trHeight w:val="20"/>
        </w:trPr>
        <w:tc>
          <w:tcPr>
            <w:tcW w:w="2126" w:type="dxa"/>
            <w:tcBorders>
              <w:top w:val="single" w:sz="4" w:space="0" w:color="000000"/>
              <w:left w:val="nil"/>
              <w:bottom w:val="single" w:sz="4" w:space="0" w:color="000000"/>
              <w:right w:val="nil"/>
            </w:tcBorders>
          </w:tcPr>
          <w:p w14:paraId="46E8BA9C" w14:textId="77777777" w:rsidR="000D7FE3" w:rsidRPr="000D7FE3" w:rsidRDefault="000D7FE3" w:rsidP="00EB3835">
            <w:pPr>
              <w:contextualSpacing/>
              <w:jc w:val="both"/>
              <w:rPr>
                <w:rFonts w:ascii="Arial" w:eastAsia="Arial" w:hAnsi="Arial" w:cs="Arial"/>
                <w:lang w:val="id-ID"/>
              </w:rPr>
            </w:pPr>
          </w:p>
        </w:tc>
        <w:tc>
          <w:tcPr>
            <w:tcW w:w="2977" w:type="dxa"/>
            <w:gridSpan w:val="2"/>
            <w:tcBorders>
              <w:top w:val="single" w:sz="4" w:space="0" w:color="000000"/>
              <w:left w:val="nil"/>
              <w:bottom w:val="single" w:sz="4" w:space="0" w:color="000000"/>
              <w:right w:val="nil"/>
            </w:tcBorders>
            <w:hideMark/>
          </w:tcPr>
          <w:p w14:paraId="694BCAB6"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Pedagang</w:t>
            </w:r>
          </w:p>
        </w:tc>
        <w:tc>
          <w:tcPr>
            <w:tcW w:w="1559" w:type="dxa"/>
            <w:gridSpan w:val="2"/>
            <w:tcBorders>
              <w:top w:val="single" w:sz="4" w:space="0" w:color="000000"/>
              <w:left w:val="nil"/>
              <w:bottom w:val="single" w:sz="4" w:space="0" w:color="000000"/>
              <w:right w:val="nil"/>
            </w:tcBorders>
            <w:hideMark/>
          </w:tcPr>
          <w:p w14:paraId="1BAC925E"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2</w:t>
            </w:r>
          </w:p>
        </w:tc>
        <w:tc>
          <w:tcPr>
            <w:tcW w:w="1418" w:type="dxa"/>
            <w:gridSpan w:val="2"/>
            <w:tcBorders>
              <w:top w:val="single" w:sz="4" w:space="0" w:color="000000"/>
              <w:left w:val="nil"/>
              <w:bottom w:val="single" w:sz="4" w:space="0" w:color="000000"/>
              <w:right w:val="nil"/>
            </w:tcBorders>
            <w:hideMark/>
          </w:tcPr>
          <w:p w14:paraId="4677E95A" w14:textId="77777777" w:rsidR="000D7FE3" w:rsidRPr="000D7FE3" w:rsidRDefault="000D7FE3" w:rsidP="00EB3835">
            <w:pPr>
              <w:contextualSpacing/>
              <w:jc w:val="both"/>
              <w:rPr>
                <w:rFonts w:ascii="Arial" w:eastAsia="Arial" w:hAnsi="Arial" w:cs="Arial"/>
                <w:lang w:val="id-ID"/>
              </w:rPr>
            </w:pPr>
            <w:r w:rsidRPr="000D7FE3">
              <w:rPr>
                <w:rFonts w:ascii="Arial" w:eastAsia="Arial" w:hAnsi="Arial" w:cs="Arial"/>
                <w:lang w:val="id-ID"/>
              </w:rPr>
              <w:t>10</w:t>
            </w:r>
          </w:p>
        </w:tc>
      </w:tr>
    </w:tbl>
    <w:p w14:paraId="2E6413B2" w14:textId="77777777" w:rsidR="00EB3835" w:rsidRDefault="00EB3835" w:rsidP="00EB3835">
      <w:pPr>
        <w:spacing w:line="360" w:lineRule="auto"/>
        <w:ind w:firstLine="720"/>
        <w:jc w:val="both"/>
        <w:rPr>
          <w:rFonts w:ascii="Arial" w:eastAsia="Arial" w:hAnsi="Arial" w:cs="Arial"/>
          <w:sz w:val="22"/>
          <w:szCs w:val="22"/>
          <w:lang w:val="id-ID"/>
        </w:rPr>
      </w:pPr>
    </w:p>
    <w:p w14:paraId="7D2C3886" w14:textId="4080F5D7" w:rsidR="000D7FE3" w:rsidRPr="000D7FE3" w:rsidRDefault="000D7FE3" w:rsidP="00EB3835">
      <w:pPr>
        <w:spacing w:line="360" w:lineRule="auto"/>
        <w:ind w:firstLine="720"/>
        <w:jc w:val="both"/>
        <w:rPr>
          <w:rFonts w:ascii="Arial" w:eastAsia="Arial" w:hAnsi="Arial" w:cs="Arial"/>
          <w:sz w:val="22"/>
          <w:szCs w:val="22"/>
          <w:lang w:val="id-ID"/>
        </w:rPr>
      </w:pPr>
      <w:r w:rsidRPr="000D7FE3">
        <w:rPr>
          <w:rFonts w:ascii="Arial" w:eastAsia="Arial" w:hAnsi="Arial" w:cs="Arial"/>
          <w:sz w:val="22"/>
          <w:szCs w:val="22"/>
          <w:lang w:val="id-ID"/>
        </w:rPr>
        <w:lastRenderedPageBreak/>
        <w:t>Subjek pada penelitian ini berjumlah 20 responden. Karakteristik responden pada usia didominasi usia ibu hamil pada usia 29-34 yaitu sebanyak 45%. Pada kelompok usia suami didominasi pada usia 30-35 yaitu sebanyak 60%. Pada kelompok pendidikan ibu hamil didominasi pendidikan tingkat SMA yaitu sebanyak 45%. Pada kelompok pendidikan suami didominasi pendidikan tingkat SMA yaitu sebanyak 40%. Pada kelompok pekerjaan ibu hamil didominasi pekerjaan sebagai ibu rumah tangga yaitu sebanyak 80%. Pada kelompok pekerjaan suami didominasi pekerjaan sebagai wiraswasta (30%) dan Nelayan (30%).</w:t>
      </w:r>
    </w:p>
    <w:p w14:paraId="16056743" w14:textId="77777777" w:rsidR="000D7FE3" w:rsidRPr="000D7FE3" w:rsidRDefault="000D7FE3" w:rsidP="0036419D">
      <w:pPr>
        <w:contextualSpacing/>
        <w:jc w:val="center"/>
        <w:rPr>
          <w:rFonts w:ascii="Arial" w:eastAsia="Arial" w:hAnsi="Arial" w:cs="Arial"/>
          <w:sz w:val="22"/>
          <w:szCs w:val="22"/>
          <w:lang w:val="id-ID"/>
        </w:rPr>
      </w:pPr>
      <w:r w:rsidRPr="000D7FE3">
        <w:rPr>
          <w:rFonts w:ascii="Arial" w:eastAsia="Arial" w:hAnsi="Arial" w:cs="Arial"/>
          <w:sz w:val="22"/>
          <w:szCs w:val="22"/>
          <w:lang w:val="id-ID"/>
        </w:rPr>
        <w:t>Tabel 2</w:t>
      </w:r>
    </w:p>
    <w:p w14:paraId="68572DAF" w14:textId="77777777" w:rsidR="000D7FE3" w:rsidRPr="000D7FE3" w:rsidRDefault="000D7FE3" w:rsidP="0036419D">
      <w:pPr>
        <w:contextualSpacing/>
        <w:jc w:val="center"/>
        <w:rPr>
          <w:rFonts w:ascii="Arial" w:eastAsia="Arial" w:hAnsi="Arial" w:cs="Arial"/>
          <w:sz w:val="22"/>
          <w:szCs w:val="22"/>
          <w:lang w:val="id-ID"/>
        </w:rPr>
      </w:pPr>
      <w:r w:rsidRPr="000D7FE3">
        <w:rPr>
          <w:rFonts w:ascii="Arial" w:eastAsia="Arial" w:hAnsi="Arial" w:cs="Arial"/>
          <w:sz w:val="22"/>
          <w:szCs w:val="22"/>
          <w:lang w:val="id-ID"/>
        </w:rPr>
        <w:t>Karakteristik Responden Berdasarkan Dukungan Suami (n=20)</w:t>
      </w:r>
    </w:p>
    <w:tbl>
      <w:tblPr>
        <w:tblW w:w="7832" w:type="dxa"/>
        <w:tblInd w:w="284" w:type="dxa"/>
        <w:tblCellMar>
          <w:left w:w="0" w:type="dxa"/>
          <w:right w:w="0" w:type="dxa"/>
        </w:tblCellMar>
        <w:tblLook w:val="01E0" w:firstRow="1" w:lastRow="1" w:firstColumn="1" w:lastColumn="1" w:noHBand="0" w:noVBand="0"/>
      </w:tblPr>
      <w:tblGrid>
        <w:gridCol w:w="3162"/>
        <w:gridCol w:w="1918"/>
        <w:gridCol w:w="2752"/>
      </w:tblGrid>
      <w:tr w:rsidR="00F119DF" w:rsidRPr="000D7FE3" w14:paraId="05980B32" w14:textId="77777777" w:rsidTr="00F119DF">
        <w:trPr>
          <w:trHeight w:val="2"/>
        </w:trPr>
        <w:tc>
          <w:tcPr>
            <w:tcW w:w="3162" w:type="dxa"/>
            <w:tcBorders>
              <w:top w:val="single" w:sz="4" w:space="0" w:color="000000"/>
              <w:left w:val="nil"/>
              <w:bottom w:val="single" w:sz="4" w:space="0" w:color="000000"/>
              <w:right w:val="nil"/>
            </w:tcBorders>
            <w:hideMark/>
          </w:tcPr>
          <w:p w14:paraId="2435C8DE"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Tingkat Dukungan Suami</w:t>
            </w:r>
          </w:p>
        </w:tc>
        <w:tc>
          <w:tcPr>
            <w:tcW w:w="1918" w:type="dxa"/>
            <w:tcBorders>
              <w:top w:val="single" w:sz="4" w:space="0" w:color="000000"/>
              <w:left w:val="nil"/>
              <w:bottom w:val="single" w:sz="4" w:space="0" w:color="000000"/>
              <w:right w:val="nil"/>
            </w:tcBorders>
            <w:hideMark/>
          </w:tcPr>
          <w:p w14:paraId="3E67AD03"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Frekuensi</w:t>
            </w:r>
          </w:p>
        </w:tc>
        <w:tc>
          <w:tcPr>
            <w:tcW w:w="2752" w:type="dxa"/>
            <w:tcBorders>
              <w:top w:val="single" w:sz="4" w:space="0" w:color="000000"/>
              <w:left w:val="nil"/>
              <w:bottom w:val="single" w:sz="4" w:space="0" w:color="000000"/>
              <w:right w:val="nil"/>
            </w:tcBorders>
            <w:hideMark/>
          </w:tcPr>
          <w:p w14:paraId="2A65270E"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Presentase</w:t>
            </w:r>
          </w:p>
        </w:tc>
      </w:tr>
      <w:tr w:rsidR="00F119DF" w:rsidRPr="000D7FE3" w14:paraId="589CC5F0" w14:textId="77777777" w:rsidTr="00F119DF">
        <w:trPr>
          <w:trHeight w:val="2"/>
        </w:trPr>
        <w:tc>
          <w:tcPr>
            <w:tcW w:w="3162" w:type="dxa"/>
            <w:tcBorders>
              <w:top w:val="single" w:sz="4" w:space="0" w:color="000000"/>
              <w:left w:val="nil"/>
              <w:bottom w:val="single" w:sz="4" w:space="0" w:color="000000"/>
              <w:right w:val="nil"/>
            </w:tcBorders>
            <w:hideMark/>
          </w:tcPr>
          <w:p w14:paraId="34F23F1A"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Baik</w:t>
            </w:r>
          </w:p>
        </w:tc>
        <w:tc>
          <w:tcPr>
            <w:tcW w:w="1918" w:type="dxa"/>
            <w:tcBorders>
              <w:top w:val="single" w:sz="4" w:space="0" w:color="000000"/>
              <w:left w:val="nil"/>
              <w:bottom w:val="single" w:sz="4" w:space="0" w:color="000000"/>
              <w:right w:val="nil"/>
            </w:tcBorders>
            <w:hideMark/>
          </w:tcPr>
          <w:p w14:paraId="4C6B9C4A"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15</w:t>
            </w:r>
          </w:p>
        </w:tc>
        <w:tc>
          <w:tcPr>
            <w:tcW w:w="2752" w:type="dxa"/>
            <w:tcBorders>
              <w:top w:val="single" w:sz="4" w:space="0" w:color="000000"/>
              <w:left w:val="nil"/>
              <w:bottom w:val="single" w:sz="4" w:space="0" w:color="000000"/>
              <w:right w:val="nil"/>
            </w:tcBorders>
            <w:hideMark/>
          </w:tcPr>
          <w:p w14:paraId="5757A689"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75%</w:t>
            </w:r>
          </w:p>
        </w:tc>
      </w:tr>
      <w:tr w:rsidR="00F119DF" w:rsidRPr="000D7FE3" w14:paraId="1BA22505" w14:textId="77777777" w:rsidTr="00F119DF">
        <w:trPr>
          <w:trHeight w:val="2"/>
        </w:trPr>
        <w:tc>
          <w:tcPr>
            <w:tcW w:w="3162" w:type="dxa"/>
            <w:tcBorders>
              <w:top w:val="single" w:sz="4" w:space="0" w:color="000000"/>
              <w:left w:val="nil"/>
              <w:bottom w:val="single" w:sz="4" w:space="0" w:color="000000"/>
              <w:right w:val="nil"/>
            </w:tcBorders>
            <w:hideMark/>
          </w:tcPr>
          <w:p w14:paraId="11625ECF"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Cukup</w:t>
            </w:r>
          </w:p>
        </w:tc>
        <w:tc>
          <w:tcPr>
            <w:tcW w:w="1918" w:type="dxa"/>
            <w:tcBorders>
              <w:top w:val="single" w:sz="4" w:space="0" w:color="000000"/>
              <w:left w:val="nil"/>
              <w:bottom w:val="single" w:sz="4" w:space="0" w:color="000000"/>
              <w:right w:val="nil"/>
            </w:tcBorders>
            <w:hideMark/>
          </w:tcPr>
          <w:p w14:paraId="05DBDDC8"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4</w:t>
            </w:r>
          </w:p>
        </w:tc>
        <w:tc>
          <w:tcPr>
            <w:tcW w:w="2752" w:type="dxa"/>
            <w:tcBorders>
              <w:top w:val="single" w:sz="4" w:space="0" w:color="000000"/>
              <w:left w:val="nil"/>
              <w:bottom w:val="single" w:sz="4" w:space="0" w:color="000000"/>
              <w:right w:val="nil"/>
            </w:tcBorders>
            <w:hideMark/>
          </w:tcPr>
          <w:p w14:paraId="5ED7E612"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20%</w:t>
            </w:r>
          </w:p>
        </w:tc>
      </w:tr>
      <w:tr w:rsidR="00F119DF" w:rsidRPr="000D7FE3" w14:paraId="2A205570" w14:textId="77777777" w:rsidTr="00F119DF">
        <w:trPr>
          <w:trHeight w:val="2"/>
        </w:trPr>
        <w:tc>
          <w:tcPr>
            <w:tcW w:w="3162" w:type="dxa"/>
            <w:tcBorders>
              <w:top w:val="single" w:sz="4" w:space="0" w:color="000000"/>
              <w:left w:val="nil"/>
              <w:bottom w:val="single" w:sz="4" w:space="0" w:color="000000"/>
              <w:right w:val="nil"/>
            </w:tcBorders>
            <w:hideMark/>
          </w:tcPr>
          <w:p w14:paraId="3672FA8C"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Kurang</w:t>
            </w:r>
          </w:p>
        </w:tc>
        <w:tc>
          <w:tcPr>
            <w:tcW w:w="1918" w:type="dxa"/>
            <w:tcBorders>
              <w:top w:val="single" w:sz="4" w:space="0" w:color="000000"/>
              <w:left w:val="nil"/>
              <w:bottom w:val="single" w:sz="4" w:space="0" w:color="000000"/>
              <w:right w:val="nil"/>
            </w:tcBorders>
            <w:hideMark/>
          </w:tcPr>
          <w:p w14:paraId="74029C81"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1</w:t>
            </w:r>
          </w:p>
        </w:tc>
        <w:tc>
          <w:tcPr>
            <w:tcW w:w="2752" w:type="dxa"/>
            <w:tcBorders>
              <w:top w:val="single" w:sz="4" w:space="0" w:color="000000"/>
              <w:left w:val="nil"/>
              <w:bottom w:val="single" w:sz="4" w:space="0" w:color="000000"/>
              <w:right w:val="nil"/>
            </w:tcBorders>
            <w:hideMark/>
          </w:tcPr>
          <w:p w14:paraId="233B044A"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5%</w:t>
            </w:r>
          </w:p>
        </w:tc>
      </w:tr>
      <w:tr w:rsidR="00F119DF" w:rsidRPr="000D7FE3" w14:paraId="10C15976" w14:textId="77777777" w:rsidTr="00F119DF">
        <w:trPr>
          <w:trHeight w:val="2"/>
        </w:trPr>
        <w:tc>
          <w:tcPr>
            <w:tcW w:w="3162" w:type="dxa"/>
            <w:tcBorders>
              <w:top w:val="single" w:sz="4" w:space="0" w:color="000000"/>
              <w:left w:val="nil"/>
              <w:bottom w:val="single" w:sz="4" w:space="0" w:color="000000"/>
              <w:right w:val="nil"/>
            </w:tcBorders>
            <w:hideMark/>
          </w:tcPr>
          <w:p w14:paraId="357A7943"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Total</w:t>
            </w:r>
          </w:p>
        </w:tc>
        <w:tc>
          <w:tcPr>
            <w:tcW w:w="1918" w:type="dxa"/>
            <w:tcBorders>
              <w:top w:val="single" w:sz="4" w:space="0" w:color="000000"/>
              <w:left w:val="nil"/>
              <w:bottom w:val="single" w:sz="4" w:space="0" w:color="000000"/>
              <w:right w:val="nil"/>
            </w:tcBorders>
            <w:hideMark/>
          </w:tcPr>
          <w:p w14:paraId="368AD56F"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20</w:t>
            </w:r>
          </w:p>
        </w:tc>
        <w:tc>
          <w:tcPr>
            <w:tcW w:w="2752" w:type="dxa"/>
            <w:tcBorders>
              <w:top w:val="single" w:sz="4" w:space="0" w:color="000000"/>
              <w:left w:val="nil"/>
              <w:bottom w:val="single" w:sz="4" w:space="0" w:color="000000"/>
              <w:right w:val="nil"/>
            </w:tcBorders>
            <w:hideMark/>
          </w:tcPr>
          <w:p w14:paraId="072AD1DA" w14:textId="77777777" w:rsidR="000D7FE3" w:rsidRPr="000D7FE3" w:rsidRDefault="000D7FE3" w:rsidP="0036419D">
            <w:pPr>
              <w:contextualSpacing/>
              <w:jc w:val="both"/>
              <w:rPr>
                <w:rFonts w:ascii="Arial" w:eastAsia="Arial" w:hAnsi="Arial" w:cs="Arial"/>
                <w:lang w:val="id-ID"/>
              </w:rPr>
            </w:pPr>
            <w:r w:rsidRPr="000D7FE3">
              <w:rPr>
                <w:rFonts w:ascii="Arial" w:eastAsia="Arial" w:hAnsi="Arial" w:cs="Arial"/>
                <w:lang w:val="id-ID"/>
              </w:rPr>
              <w:t>100%</w:t>
            </w:r>
          </w:p>
        </w:tc>
      </w:tr>
    </w:tbl>
    <w:p w14:paraId="5CD76F28" w14:textId="7BD55248" w:rsidR="00F119DF" w:rsidRPr="00F119DF" w:rsidRDefault="00F119DF" w:rsidP="00F119DF">
      <w:pPr>
        <w:spacing w:line="360" w:lineRule="auto"/>
        <w:ind w:firstLine="720"/>
        <w:jc w:val="both"/>
        <w:rPr>
          <w:rFonts w:ascii="Arial" w:eastAsia="Arial" w:hAnsi="Arial" w:cs="Arial"/>
          <w:sz w:val="22"/>
          <w:szCs w:val="22"/>
        </w:rPr>
      </w:pPr>
      <w:r>
        <w:rPr>
          <w:rFonts w:ascii="Arial" w:eastAsia="Arial" w:hAnsi="Arial" w:cs="Arial"/>
          <w:sz w:val="22"/>
          <w:szCs w:val="22"/>
        </w:rPr>
        <w:t>Sumber: Data primer, 2022</w:t>
      </w:r>
    </w:p>
    <w:p w14:paraId="25F576D0" w14:textId="61189B4A" w:rsidR="00F119DF" w:rsidRDefault="00F119DF" w:rsidP="00F119DF">
      <w:pPr>
        <w:spacing w:line="360" w:lineRule="auto"/>
        <w:ind w:firstLine="720"/>
        <w:jc w:val="both"/>
        <w:rPr>
          <w:rFonts w:ascii="Arial" w:eastAsia="Arial" w:hAnsi="Arial" w:cs="Arial"/>
          <w:sz w:val="22"/>
          <w:szCs w:val="22"/>
          <w:lang w:val="id-ID"/>
        </w:rPr>
      </w:pPr>
      <w:r w:rsidRPr="00F119DF">
        <w:rPr>
          <w:rFonts w:ascii="Arial" w:eastAsia="Arial" w:hAnsi="Arial" w:cs="Arial"/>
          <w:sz w:val="22"/>
          <w:szCs w:val="22"/>
          <w:lang w:val="id-ID"/>
        </w:rPr>
        <w:t>Berdasarkan tabel 2 dapat</w:t>
      </w:r>
      <w:r w:rsidRPr="00F119DF">
        <w:rPr>
          <w:rFonts w:ascii="Arial" w:eastAsia="Arial" w:hAnsi="Arial" w:cs="Arial"/>
          <w:sz w:val="22"/>
          <w:szCs w:val="22"/>
          <w:lang w:val="id-ID"/>
        </w:rPr>
        <w:tab/>
        <w:t>diketahui</w:t>
      </w:r>
      <w:r w:rsidRPr="00F119DF">
        <w:rPr>
          <w:rFonts w:ascii="Arial" w:eastAsia="Arial" w:hAnsi="Arial" w:cs="Arial"/>
          <w:sz w:val="22"/>
          <w:szCs w:val="22"/>
          <w:lang w:val="id-ID"/>
        </w:rPr>
        <w:tab/>
        <w:t>bahwa sebagian besar responden</w:t>
      </w:r>
      <w:r>
        <w:rPr>
          <w:rFonts w:ascii="Arial" w:eastAsia="Arial" w:hAnsi="Arial" w:cs="Arial"/>
          <w:sz w:val="22"/>
          <w:szCs w:val="22"/>
        </w:rPr>
        <w:t xml:space="preserve"> </w:t>
      </w:r>
      <w:r w:rsidRPr="00F119DF">
        <w:rPr>
          <w:rFonts w:ascii="Arial" w:eastAsia="Arial" w:hAnsi="Arial" w:cs="Arial"/>
          <w:sz w:val="22"/>
          <w:szCs w:val="22"/>
          <w:lang w:val="id-ID"/>
        </w:rPr>
        <w:t>mendapat dukungan suami</w:t>
      </w:r>
      <w:r w:rsidRPr="00F119DF">
        <w:rPr>
          <w:rFonts w:ascii="Arial" w:eastAsia="Arial" w:hAnsi="Arial" w:cs="Arial"/>
          <w:sz w:val="22"/>
          <w:szCs w:val="22"/>
          <w:lang w:val="id-ID"/>
        </w:rPr>
        <w:tab/>
        <w:t>berjumlah</w:t>
      </w:r>
      <w:r w:rsidRPr="00F119DF">
        <w:rPr>
          <w:rFonts w:ascii="Arial" w:eastAsia="Arial" w:hAnsi="Arial" w:cs="Arial"/>
          <w:sz w:val="22"/>
          <w:szCs w:val="22"/>
          <w:lang w:val="id-ID"/>
        </w:rPr>
        <w:tab/>
        <w:t xml:space="preserve">15 orang (75%), kemudian yang </w:t>
      </w:r>
      <w:r w:rsidRPr="000D7FE3">
        <w:rPr>
          <w:rFonts w:ascii="Arial" w:eastAsia="Arial" w:hAnsi="Arial" w:cs="Arial"/>
          <w:sz w:val="22"/>
          <w:szCs w:val="22"/>
          <w:lang w:val="id-ID"/>
        </w:rPr>
        <w:t>mendapat dukungan cukup dari suami berjumlah 4 orang (20%), dan yang kurang mendapat dukungan dari suami berjumlah 1 orang (5%).</w:t>
      </w:r>
    </w:p>
    <w:p w14:paraId="326ADA94" w14:textId="77777777" w:rsidR="000D7FE3" w:rsidRPr="000D7FE3" w:rsidRDefault="000D7FE3" w:rsidP="0036419D">
      <w:pPr>
        <w:contextualSpacing/>
        <w:jc w:val="center"/>
        <w:rPr>
          <w:rFonts w:ascii="Arial" w:eastAsia="Arial" w:hAnsi="Arial" w:cs="Arial"/>
          <w:sz w:val="22"/>
          <w:szCs w:val="22"/>
          <w:lang w:val="id-ID"/>
        </w:rPr>
      </w:pPr>
      <w:r w:rsidRPr="000D7FE3">
        <w:rPr>
          <w:rFonts w:ascii="Arial" w:eastAsia="Arial" w:hAnsi="Arial" w:cs="Arial"/>
          <w:sz w:val="22"/>
          <w:szCs w:val="22"/>
          <w:lang w:val="id-ID"/>
        </w:rPr>
        <w:t>Tabel 3</w:t>
      </w:r>
    </w:p>
    <w:p w14:paraId="48503E7A" w14:textId="7B166FEB" w:rsidR="000D7FE3" w:rsidRPr="000D7FE3" w:rsidRDefault="000D7FE3" w:rsidP="0036419D">
      <w:pPr>
        <w:contextualSpacing/>
        <w:jc w:val="center"/>
        <w:rPr>
          <w:rFonts w:ascii="Arial" w:eastAsia="Arial" w:hAnsi="Arial" w:cs="Arial"/>
          <w:sz w:val="22"/>
          <w:szCs w:val="22"/>
          <w:lang w:val="id-ID"/>
        </w:rPr>
      </w:pPr>
      <w:r w:rsidRPr="000D7FE3">
        <w:rPr>
          <w:rFonts w:ascii="Arial" w:eastAsia="Arial" w:hAnsi="Arial" w:cs="Arial"/>
          <w:sz w:val="22"/>
          <w:szCs w:val="22"/>
          <w:lang w:val="id-ID"/>
        </w:rPr>
        <w:t>Karakteristik Re</w:t>
      </w:r>
      <w:r w:rsidR="00F119DF">
        <w:rPr>
          <w:rFonts w:ascii="Arial" w:eastAsia="Arial" w:hAnsi="Arial" w:cs="Arial"/>
          <w:sz w:val="22"/>
          <w:szCs w:val="22"/>
        </w:rPr>
        <w:t>s</w:t>
      </w:r>
      <w:r w:rsidRPr="000D7FE3">
        <w:rPr>
          <w:rFonts w:ascii="Arial" w:eastAsia="Arial" w:hAnsi="Arial" w:cs="Arial"/>
          <w:sz w:val="22"/>
          <w:szCs w:val="22"/>
          <w:lang w:val="id-ID"/>
        </w:rPr>
        <w:t>ponden Berdasarkan Partisipasi Ibu Mengikuti Kelas Hamil</w:t>
      </w:r>
    </w:p>
    <w:p w14:paraId="49799893" w14:textId="77777777" w:rsidR="000D7FE3" w:rsidRPr="000D7FE3" w:rsidRDefault="000D7FE3" w:rsidP="0036419D">
      <w:pPr>
        <w:contextualSpacing/>
        <w:jc w:val="center"/>
        <w:rPr>
          <w:rFonts w:ascii="Arial" w:eastAsia="Arial" w:hAnsi="Arial" w:cs="Arial"/>
          <w:sz w:val="22"/>
          <w:szCs w:val="22"/>
          <w:lang w:val="id-ID"/>
        </w:rPr>
      </w:pPr>
    </w:p>
    <w:tbl>
      <w:tblPr>
        <w:tblW w:w="0" w:type="auto"/>
        <w:tblInd w:w="1244" w:type="dxa"/>
        <w:tblLayout w:type="fixed"/>
        <w:tblCellMar>
          <w:left w:w="0" w:type="dxa"/>
          <w:right w:w="0" w:type="dxa"/>
        </w:tblCellMar>
        <w:tblLook w:val="01E0" w:firstRow="1" w:lastRow="1" w:firstColumn="1" w:lastColumn="1" w:noHBand="0" w:noVBand="0"/>
      </w:tblPr>
      <w:tblGrid>
        <w:gridCol w:w="2617"/>
        <w:gridCol w:w="1800"/>
        <w:gridCol w:w="2936"/>
      </w:tblGrid>
      <w:tr w:rsidR="000D7FE3" w:rsidRPr="000D7FE3" w14:paraId="1E401A6D" w14:textId="77777777" w:rsidTr="00F119DF">
        <w:trPr>
          <w:trHeight w:val="20"/>
        </w:trPr>
        <w:tc>
          <w:tcPr>
            <w:tcW w:w="2617" w:type="dxa"/>
            <w:tcBorders>
              <w:top w:val="single" w:sz="4" w:space="0" w:color="000000"/>
              <w:left w:val="nil"/>
              <w:bottom w:val="single" w:sz="4" w:space="0" w:color="000000"/>
              <w:right w:val="nil"/>
            </w:tcBorders>
            <w:hideMark/>
          </w:tcPr>
          <w:p w14:paraId="58DF1977"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Tingkat Dukungan Suami</w:t>
            </w:r>
          </w:p>
        </w:tc>
        <w:tc>
          <w:tcPr>
            <w:tcW w:w="1800" w:type="dxa"/>
            <w:tcBorders>
              <w:top w:val="single" w:sz="4" w:space="0" w:color="000000"/>
              <w:left w:val="nil"/>
              <w:bottom w:val="single" w:sz="4" w:space="0" w:color="000000"/>
              <w:right w:val="nil"/>
            </w:tcBorders>
            <w:hideMark/>
          </w:tcPr>
          <w:p w14:paraId="01E0D0D0"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Frekuensi</w:t>
            </w:r>
          </w:p>
        </w:tc>
        <w:tc>
          <w:tcPr>
            <w:tcW w:w="2936" w:type="dxa"/>
            <w:tcBorders>
              <w:top w:val="single" w:sz="4" w:space="0" w:color="000000"/>
              <w:left w:val="nil"/>
              <w:bottom w:val="single" w:sz="4" w:space="0" w:color="000000"/>
              <w:right w:val="nil"/>
            </w:tcBorders>
            <w:hideMark/>
          </w:tcPr>
          <w:p w14:paraId="28B7623A"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Presentase</w:t>
            </w:r>
          </w:p>
        </w:tc>
      </w:tr>
      <w:tr w:rsidR="000D7FE3" w:rsidRPr="000D7FE3" w14:paraId="5FBA9682" w14:textId="77777777" w:rsidTr="00F119DF">
        <w:trPr>
          <w:trHeight w:val="20"/>
        </w:trPr>
        <w:tc>
          <w:tcPr>
            <w:tcW w:w="2617" w:type="dxa"/>
            <w:tcBorders>
              <w:top w:val="single" w:sz="4" w:space="0" w:color="000000"/>
              <w:left w:val="nil"/>
              <w:bottom w:val="single" w:sz="4" w:space="0" w:color="000000"/>
              <w:right w:val="nil"/>
            </w:tcBorders>
            <w:hideMark/>
          </w:tcPr>
          <w:p w14:paraId="1C42796D"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Ya</w:t>
            </w:r>
          </w:p>
        </w:tc>
        <w:tc>
          <w:tcPr>
            <w:tcW w:w="1800" w:type="dxa"/>
            <w:tcBorders>
              <w:top w:val="single" w:sz="4" w:space="0" w:color="000000"/>
              <w:left w:val="nil"/>
              <w:bottom w:val="single" w:sz="4" w:space="0" w:color="000000"/>
              <w:right w:val="nil"/>
            </w:tcBorders>
            <w:hideMark/>
          </w:tcPr>
          <w:p w14:paraId="3D391C6B"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16</w:t>
            </w:r>
          </w:p>
        </w:tc>
        <w:tc>
          <w:tcPr>
            <w:tcW w:w="2936" w:type="dxa"/>
            <w:tcBorders>
              <w:top w:val="single" w:sz="4" w:space="0" w:color="000000"/>
              <w:left w:val="nil"/>
              <w:bottom w:val="single" w:sz="4" w:space="0" w:color="000000"/>
              <w:right w:val="nil"/>
            </w:tcBorders>
            <w:hideMark/>
          </w:tcPr>
          <w:p w14:paraId="53041C32"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80%</w:t>
            </w:r>
          </w:p>
        </w:tc>
      </w:tr>
      <w:tr w:rsidR="000D7FE3" w:rsidRPr="000D7FE3" w14:paraId="508646A8" w14:textId="77777777" w:rsidTr="00F119DF">
        <w:trPr>
          <w:trHeight w:val="20"/>
        </w:trPr>
        <w:tc>
          <w:tcPr>
            <w:tcW w:w="2617" w:type="dxa"/>
            <w:tcBorders>
              <w:top w:val="single" w:sz="4" w:space="0" w:color="000000"/>
              <w:left w:val="nil"/>
              <w:bottom w:val="single" w:sz="4" w:space="0" w:color="000000"/>
              <w:right w:val="nil"/>
            </w:tcBorders>
            <w:hideMark/>
          </w:tcPr>
          <w:p w14:paraId="142CEC18"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Tidak</w:t>
            </w:r>
          </w:p>
        </w:tc>
        <w:tc>
          <w:tcPr>
            <w:tcW w:w="1800" w:type="dxa"/>
            <w:tcBorders>
              <w:top w:val="single" w:sz="4" w:space="0" w:color="000000"/>
              <w:left w:val="nil"/>
              <w:bottom w:val="single" w:sz="4" w:space="0" w:color="000000"/>
              <w:right w:val="nil"/>
            </w:tcBorders>
            <w:hideMark/>
          </w:tcPr>
          <w:p w14:paraId="1A6A19A8"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4</w:t>
            </w:r>
          </w:p>
        </w:tc>
        <w:tc>
          <w:tcPr>
            <w:tcW w:w="2936" w:type="dxa"/>
            <w:tcBorders>
              <w:top w:val="single" w:sz="4" w:space="0" w:color="000000"/>
              <w:left w:val="nil"/>
              <w:bottom w:val="single" w:sz="4" w:space="0" w:color="000000"/>
              <w:right w:val="nil"/>
            </w:tcBorders>
            <w:hideMark/>
          </w:tcPr>
          <w:p w14:paraId="7366F9B3" w14:textId="77777777" w:rsidR="000D7FE3" w:rsidRPr="000D7FE3" w:rsidRDefault="000D7FE3" w:rsidP="0036419D">
            <w:pPr>
              <w:contextualSpacing/>
              <w:jc w:val="center"/>
              <w:rPr>
                <w:rFonts w:ascii="Arial" w:eastAsia="Arial" w:hAnsi="Arial" w:cs="Arial"/>
                <w:lang w:val="id-ID"/>
              </w:rPr>
            </w:pPr>
            <w:r w:rsidRPr="000D7FE3">
              <w:rPr>
                <w:rFonts w:ascii="Arial" w:eastAsia="Arial" w:hAnsi="Arial" w:cs="Arial"/>
                <w:lang w:val="id-ID"/>
              </w:rPr>
              <w:t>20%</w:t>
            </w:r>
          </w:p>
        </w:tc>
      </w:tr>
      <w:tr w:rsidR="00F119DF" w:rsidRPr="00F119DF" w14:paraId="4143D0AE" w14:textId="77777777" w:rsidTr="00F119DF">
        <w:trPr>
          <w:trHeight w:val="20"/>
        </w:trPr>
        <w:tc>
          <w:tcPr>
            <w:tcW w:w="2617" w:type="dxa"/>
            <w:tcBorders>
              <w:top w:val="single" w:sz="4" w:space="0" w:color="000000"/>
              <w:left w:val="nil"/>
              <w:bottom w:val="nil"/>
              <w:right w:val="nil"/>
            </w:tcBorders>
          </w:tcPr>
          <w:p w14:paraId="311AD55F" w14:textId="19C6574A" w:rsidR="00F119DF" w:rsidRPr="00F119DF" w:rsidRDefault="00F119DF" w:rsidP="0036419D">
            <w:pPr>
              <w:contextualSpacing/>
              <w:jc w:val="center"/>
              <w:rPr>
                <w:rFonts w:ascii="Arial" w:eastAsia="Arial" w:hAnsi="Arial" w:cs="Arial"/>
              </w:rPr>
            </w:pPr>
            <w:r w:rsidRPr="00F119DF">
              <w:rPr>
                <w:rFonts w:ascii="Arial" w:eastAsia="Arial" w:hAnsi="Arial" w:cs="Arial"/>
              </w:rPr>
              <w:t>Total</w:t>
            </w:r>
          </w:p>
        </w:tc>
        <w:tc>
          <w:tcPr>
            <w:tcW w:w="1800" w:type="dxa"/>
            <w:tcBorders>
              <w:top w:val="single" w:sz="4" w:space="0" w:color="000000"/>
              <w:left w:val="nil"/>
              <w:bottom w:val="nil"/>
              <w:right w:val="nil"/>
            </w:tcBorders>
          </w:tcPr>
          <w:p w14:paraId="6D78642B" w14:textId="1184AB82" w:rsidR="00F119DF" w:rsidRPr="00F119DF" w:rsidRDefault="00F119DF" w:rsidP="0036419D">
            <w:pPr>
              <w:contextualSpacing/>
              <w:jc w:val="center"/>
              <w:rPr>
                <w:rFonts w:ascii="Arial" w:eastAsia="Arial" w:hAnsi="Arial" w:cs="Arial"/>
              </w:rPr>
            </w:pPr>
            <w:r w:rsidRPr="00F119DF">
              <w:rPr>
                <w:rFonts w:ascii="Arial" w:eastAsia="Arial" w:hAnsi="Arial" w:cs="Arial"/>
              </w:rPr>
              <w:t>20</w:t>
            </w:r>
          </w:p>
        </w:tc>
        <w:tc>
          <w:tcPr>
            <w:tcW w:w="2936" w:type="dxa"/>
            <w:tcBorders>
              <w:top w:val="single" w:sz="4" w:space="0" w:color="000000"/>
              <w:left w:val="nil"/>
              <w:bottom w:val="nil"/>
              <w:right w:val="nil"/>
            </w:tcBorders>
          </w:tcPr>
          <w:p w14:paraId="3EA7AA7A" w14:textId="743E3799" w:rsidR="00F119DF" w:rsidRPr="00F119DF" w:rsidRDefault="00F119DF" w:rsidP="0036419D">
            <w:pPr>
              <w:contextualSpacing/>
              <w:jc w:val="center"/>
              <w:rPr>
                <w:rFonts w:ascii="Arial" w:eastAsia="Arial" w:hAnsi="Arial" w:cs="Arial"/>
              </w:rPr>
            </w:pPr>
            <w:r w:rsidRPr="00F119DF">
              <w:rPr>
                <w:rFonts w:ascii="Arial" w:eastAsia="Arial" w:hAnsi="Arial" w:cs="Arial"/>
              </w:rPr>
              <w:t>100%</w:t>
            </w:r>
          </w:p>
        </w:tc>
      </w:tr>
    </w:tbl>
    <w:p w14:paraId="265FC894" w14:textId="5082947A" w:rsidR="000D7FE3" w:rsidRPr="000D7FE3" w:rsidRDefault="000D7FE3" w:rsidP="00F119DF">
      <w:pPr>
        <w:contextualSpacing/>
        <w:jc w:val="center"/>
        <w:rPr>
          <w:rFonts w:ascii="Arial" w:eastAsia="Arial" w:hAnsi="Arial" w:cs="Arial"/>
          <w:sz w:val="22"/>
          <w:szCs w:val="22"/>
          <w:lang w:val="id-ID"/>
        </w:rPr>
      </w:pPr>
      <w:r w:rsidRPr="00F119DF">
        <w:rPr>
          <w:rFonts w:ascii="Arial" w:eastAsia="Arial" w:hAnsi="Arial" w:cs="Arial"/>
          <w:noProof/>
          <w:sz w:val="22"/>
          <w:szCs w:val="22"/>
          <w:lang w:val="id-ID"/>
        </w:rPr>
        <mc:AlternateContent>
          <mc:Choice Requires="wps">
            <w:drawing>
              <wp:anchor distT="0" distB="0" distL="0" distR="0" simplePos="0" relativeHeight="251659264" behindDoc="1" locked="0" layoutInCell="1" allowOverlap="1" wp14:anchorId="04C3D3E3" wp14:editId="5A8B658F">
                <wp:simplePos x="0" y="0"/>
                <wp:positionH relativeFrom="page">
                  <wp:posOffset>1792605</wp:posOffset>
                </wp:positionH>
                <wp:positionV relativeFrom="paragraph">
                  <wp:posOffset>128905</wp:posOffset>
                </wp:positionV>
                <wp:extent cx="4678045" cy="6350"/>
                <wp:effectExtent l="1905" t="0" r="0" b="0"/>
                <wp:wrapTopAndBottom/>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80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16EFD" id="Rectangle 24" o:spid="_x0000_s1026" style="position:absolute;margin-left:141.15pt;margin-top:10.15pt;width:368.35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" fillcolor="black" stroked="f">
                <w10:wrap type="topAndBottom" anchorx="page"/>
              </v:rect>
            </w:pict>
          </mc:Fallback>
        </mc:AlternateContent>
      </w:r>
    </w:p>
    <w:p w14:paraId="3773799F" w14:textId="77777777" w:rsidR="000D7FE3" w:rsidRPr="000D7FE3" w:rsidRDefault="000D7FE3" w:rsidP="00F119DF">
      <w:pPr>
        <w:spacing w:line="360" w:lineRule="auto"/>
        <w:ind w:firstLine="720"/>
        <w:jc w:val="both"/>
        <w:rPr>
          <w:rFonts w:ascii="Arial" w:eastAsia="Arial" w:hAnsi="Arial" w:cs="Arial"/>
          <w:sz w:val="22"/>
          <w:szCs w:val="22"/>
          <w:lang w:val="id-ID"/>
        </w:rPr>
      </w:pPr>
      <w:r w:rsidRPr="000D7FE3">
        <w:rPr>
          <w:rFonts w:ascii="Arial" w:eastAsia="Arial" w:hAnsi="Arial" w:cs="Arial"/>
          <w:sz w:val="22"/>
          <w:szCs w:val="22"/>
          <w:lang w:val="id-ID"/>
        </w:rPr>
        <w:t>Berdasarkan tabel 3 dapat diketahui bahwa sebagian besar responden yang berpartisipasi mengikuti kelas hamil berjumlah 16 orang (80%), dan yang tidak berpartisipasi dalam mengikuti kelas hamil berjumlah 4 orang (20%).</w:t>
      </w:r>
    </w:p>
    <w:p w14:paraId="640DA718" w14:textId="70CEB025" w:rsidR="000D7FE3" w:rsidRPr="000D7FE3" w:rsidRDefault="000D7FE3" w:rsidP="00F119DF">
      <w:pPr>
        <w:spacing w:line="360" w:lineRule="auto"/>
        <w:ind w:firstLine="720"/>
        <w:jc w:val="both"/>
        <w:rPr>
          <w:rFonts w:ascii="Arial" w:eastAsia="Arial" w:hAnsi="Arial" w:cs="Arial"/>
          <w:sz w:val="22"/>
          <w:szCs w:val="22"/>
        </w:rPr>
      </w:pPr>
      <w:r w:rsidRPr="000D7FE3">
        <w:rPr>
          <w:rFonts w:ascii="Arial" w:eastAsia="Arial" w:hAnsi="Arial" w:cs="Arial"/>
          <w:sz w:val="22"/>
          <w:szCs w:val="22"/>
          <w:lang w:val="id-ID"/>
        </w:rPr>
        <w:t xml:space="preserve">Dan untuk mengetahui hubungan yang signifikan antara pola asuh dengan perilaku anak pra sekolah dilihat dari tabel 6 yang diambil dari hasil post test atau setelah dilakukannya </w:t>
      </w:r>
      <w:r w:rsidR="00F119DF">
        <w:rPr>
          <w:rFonts w:ascii="Arial" w:eastAsia="Arial" w:hAnsi="Arial" w:cs="Arial"/>
          <w:sz w:val="22"/>
          <w:szCs w:val="22"/>
          <w:lang w:val="id-ID"/>
        </w:rPr>
        <w:t>Pendidikan</w:t>
      </w:r>
      <w:r w:rsidR="00F119DF">
        <w:rPr>
          <w:rFonts w:ascii="Arial" w:eastAsia="Arial" w:hAnsi="Arial" w:cs="Arial"/>
          <w:sz w:val="22"/>
          <w:szCs w:val="22"/>
        </w:rPr>
        <w:t xml:space="preserve"> kesehatan.</w:t>
      </w:r>
    </w:p>
    <w:p w14:paraId="20FBBB3B" w14:textId="77777777" w:rsidR="000D7FE3" w:rsidRPr="000D7FE3" w:rsidRDefault="000D7FE3" w:rsidP="00F119DF">
      <w:pPr>
        <w:contextualSpacing/>
        <w:jc w:val="center"/>
        <w:rPr>
          <w:rFonts w:ascii="Arial" w:eastAsia="Arial" w:hAnsi="Arial" w:cs="Arial"/>
          <w:sz w:val="22"/>
          <w:szCs w:val="22"/>
          <w:lang w:val="id-ID"/>
        </w:rPr>
      </w:pPr>
      <w:r w:rsidRPr="000D7FE3">
        <w:rPr>
          <w:rFonts w:ascii="Arial" w:eastAsia="Arial" w:hAnsi="Arial" w:cs="Arial"/>
          <w:sz w:val="22"/>
          <w:szCs w:val="22"/>
          <w:lang w:val="id-ID"/>
        </w:rPr>
        <w:t>Tabel 6</w:t>
      </w:r>
    </w:p>
    <w:p w14:paraId="744A84D9" w14:textId="6268214A" w:rsidR="000D7FE3" w:rsidRDefault="000D7FE3" w:rsidP="00F119DF">
      <w:pPr>
        <w:contextualSpacing/>
        <w:jc w:val="center"/>
        <w:rPr>
          <w:rFonts w:ascii="Arial" w:eastAsia="Arial" w:hAnsi="Arial" w:cs="Arial"/>
          <w:sz w:val="22"/>
          <w:szCs w:val="22"/>
          <w:lang w:val="id-ID"/>
        </w:rPr>
      </w:pPr>
      <w:r w:rsidRPr="000D7FE3">
        <w:rPr>
          <w:rFonts w:ascii="Arial" w:eastAsia="Arial" w:hAnsi="Arial" w:cs="Arial"/>
          <w:sz w:val="22"/>
          <w:szCs w:val="22"/>
          <w:lang w:val="id-ID"/>
        </w:rPr>
        <w:t>Hubungan Dukungan Suami Terhadap Partisipasi Ibu Mengikuti Kelas Ibu hamil Di Wilayah Kerja Puskesmas Wiradesa Kbupaten Pekalongan</w:t>
      </w:r>
    </w:p>
    <w:p w14:paraId="4FD2070C" w14:textId="4765382B" w:rsidR="00F119DF" w:rsidRDefault="00F119DF" w:rsidP="00F119DF">
      <w:pPr>
        <w:contextualSpacing/>
        <w:jc w:val="center"/>
        <w:rPr>
          <w:rFonts w:ascii="Arial" w:eastAsia="Arial" w:hAnsi="Arial" w:cs="Arial"/>
          <w:sz w:val="22"/>
          <w:szCs w:val="22"/>
          <w:lang w:val="id-ID"/>
        </w:rPr>
      </w:pPr>
    </w:p>
    <w:tbl>
      <w:tblPr>
        <w:tblStyle w:val="TableGrid"/>
        <w:tblW w:w="0" w:type="auto"/>
        <w:tblLook w:val="04A0" w:firstRow="1" w:lastRow="0" w:firstColumn="1" w:lastColumn="0" w:noHBand="0" w:noVBand="1"/>
      </w:tblPr>
      <w:tblGrid>
        <w:gridCol w:w="1489"/>
        <w:gridCol w:w="1276"/>
        <w:gridCol w:w="1329"/>
        <w:gridCol w:w="1360"/>
        <w:gridCol w:w="1310"/>
        <w:gridCol w:w="1167"/>
      </w:tblGrid>
      <w:tr w:rsidR="002A40F1" w:rsidRPr="002A40F1" w14:paraId="230C2CAD" w14:textId="55145504" w:rsidTr="00EB5BFF">
        <w:tc>
          <w:tcPr>
            <w:tcW w:w="1595" w:type="dxa"/>
            <w:vMerge w:val="restart"/>
          </w:tcPr>
          <w:p w14:paraId="2E92D6CD" w14:textId="0B086210" w:rsidR="002A40F1" w:rsidRPr="002A40F1" w:rsidRDefault="002A40F1" w:rsidP="00F119DF">
            <w:pPr>
              <w:contextualSpacing/>
              <w:jc w:val="center"/>
              <w:rPr>
                <w:rFonts w:ascii="Arial" w:eastAsia="Arial" w:hAnsi="Arial" w:cs="Arial"/>
              </w:rPr>
            </w:pPr>
            <w:r w:rsidRPr="002A40F1">
              <w:rPr>
                <w:rFonts w:ascii="Arial" w:eastAsia="Arial" w:hAnsi="Arial" w:cs="Arial"/>
              </w:rPr>
              <w:t>Dukungan Suami</w:t>
            </w:r>
          </w:p>
        </w:tc>
        <w:tc>
          <w:tcPr>
            <w:tcW w:w="7165" w:type="dxa"/>
            <w:gridSpan w:val="5"/>
          </w:tcPr>
          <w:p w14:paraId="080E50ED" w14:textId="0A9BAE1F" w:rsidR="002A40F1" w:rsidRPr="002A40F1" w:rsidRDefault="002A40F1" w:rsidP="00F119DF">
            <w:pPr>
              <w:contextualSpacing/>
              <w:jc w:val="center"/>
              <w:rPr>
                <w:rFonts w:ascii="Arial" w:eastAsia="Arial" w:hAnsi="Arial" w:cs="Arial"/>
              </w:rPr>
            </w:pPr>
            <w:r w:rsidRPr="002A40F1">
              <w:rPr>
                <w:rFonts w:ascii="Arial" w:eastAsia="Arial" w:hAnsi="Arial" w:cs="Arial"/>
              </w:rPr>
              <w:t>Partisipasi</w:t>
            </w:r>
          </w:p>
        </w:tc>
      </w:tr>
      <w:tr w:rsidR="002A40F1" w:rsidRPr="002A40F1" w14:paraId="3FDD83DD" w14:textId="284338BD" w:rsidTr="002A40F1">
        <w:tc>
          <w:tcPr>
            <w:tcW w:w="1595" w:type="dxa"/>
            <w:vMerge/>
          </w:tcPr>
          <w:p w14:paraId="251AB1D4" w14:textId="77777777" w:rsidR="002A40F1" w:rsidRPr="002A40F1" w:rsidRDefault="002A40F1" w:rsidP="00F119DF">
            <w:pPr>
              <w:contextualSpacing/>
              <w:jc w:val="center"/>
              <w:rPr>
                <w:rFonts w:ascii="Arial" w:eastAsia="Arial" w:hAnsi="Arial" w:cs="Arial"/>
                <w:lang w:val="id-ID"/>
              </w:rPr>
            </w:pPr>
          </w:p>
        </w:tc>
        <w:tc>
          <w:tcPr>
            <w:tcW w:w="1431" w:type="dxa"/>
          </w:tcPr>
          <w:p w14:paraId="0C24E8B6" w14:textId="1D6354FB" w:rsidR="002A40F1" w:rsidRPr="002A40F1" w:rsidRDefault="002A40F1" w:rsidP="00F119DF">
            <w:pPr>
              <w:contextualSpacing/>
              <w:jc w:val="center"/>
              <w:rPr>
                <w:rFonts w:ascii="Arial" w:eastAsia="Arial" w:hAnsi="Arial" w:cs="Arial"/>
              </w:rPr>
            </w:pPr>
            <w:r w:rsidRPr="002A40F1">
              <w:rPr>
                <w:rFonts w:ascii="Arial" w:eastAsia="Arial" w:hAnsi="Arial" w:cs="Arial"/>
              </w:rPr>
              <w:t>B</w:t>
            </w:r>
            <w:r>
              <w:rPr>
                <w:rFonts w:ascii="Arial" w:eastAsia="Arial" w:hAnsi="Arial" w:cs="Arial"/>
              </w:rPr>
              <w:t>a</w:t>
            </w:r>
            <w:r w:rsidRPr="002A40F1">
              <w:rPr>
                <w:rFonts w:ascii="Arial" w:eastAsia="Arial" w:hAnsi="Arial" w:cs="Arial"/>
              </w:rPr>
              <w:t>ik</w:t>
            </w:r>
          </w:p>
        </w:tc>
        <w:tc>
          <w:tcPr>
            <w:tcW w:w="1486" w:type="dxa"/>
          </w:tcPr>
          <w:p w14:paraId="7F0047A9" w14:textId="5D404B10" w:rsidR="002A40F1" w:rsidRPr="002A40F1" w:rsidRDefault="002A40F1" w:rsidP="00F119DF">
            <w:pPr>
              <w:contextualSpacing/>
              <w:jc w:val="center"/>
              <w:rPr>
                <w:rFonts w:ascii="Arial" w:eastAsia="Arial" w:hAnsi="Arial" w:cs="Arial"/>
              </w:rPr>
            </w:pPr>
            <w:r w:rsidRPr="002A40F1">
              <w:rPr>
                <w:rFonts w:ascii="Arial" w:eastAsia="Arial" w:hAnsi="Arial" w:cs="Arial"/>
              </w:rPr>
              <w:t>Cukup</w:t>
            </w:r>
          </w:p>
        </w:tc>
        <w:tc>
          <w:tcPr>
            <w:tcW w:w="1507" w:type="dxa"/>
          </w:tcPr>
          <w:p w14:paraId="48CA0B6A" w14:textId="74B84FC8" w:rsidR="002A40F1" w:rsidRPr="002A40F1" w:rsidRDefault="002A40F1" w:rsidP="00F119DF">
            <w:pPr>
              <w:contextualSpacing/>
              <w:jc w:val="center"/>
              <w:rPr>
                <w:rFonts w:ascii="Arial" w:eastAsia="Arial" w:hAnsi="Arial" w:cs="Arial"/>
              </w:rPr>
            </w:pPr>
            <w:r w:rsidRPr="002A40F1">
              <w:rPr>
                <w:rFonts w:ascii="Arial" w:eastAsia="Arial" w:hAnsi="Arial" w:cs="Arial"/>
              </w:rPr>
              <w:t>Kurang</w:t>
            </w:r>
          </w:p>
        </w:tc>
        <w:tc>
          <w:tcPr>
            <w:tcW w:w="1442" w:type="dxa"/>
          </w:tcPr>
          <w:p w14:paraId="0A24C671" w14:textId="08E6CBA0" w:rsidR="002A40F1" w:rsidRPr="002A40F1" w:rsidRDefault="002A40F1" w:rsidP="00F119DF">
            <w:pPr>
              <w:contextualSpacing/>
              <w:jc w:val="center"/>
              <w:rPr>
                <w:rFonts w:ascii="Arial" w:eastAsia="Arial" w:hAnsi="Arial" w:cs="Arial"/>
              </w:rPr>
            </w:pPr>
            <w:r w:rsidRPr="002A40F1">
              <w:rPr>
                <w:rFonts w:ascii="Arial" w:eastAsia="Arial" w:hAnsi="Arial" w:cs="Arial"/>
              </w:rPr>
              <w:t>Total</w:t>
            </w:r>
          </w:p>
        </w:tc>
        <w:tc>
          <w:tcPr>
            <w:tcW w:w="1299" w:type="dxa"/>
          </w:tcPr>
          <w:p w14:paraId="35E47DAF" w14:textId="74874FA5" w:rsidR="002A40F1" w:rsidRPr="002A40F1" w:rsidRDefault="002A40F1" w:rsidP="00F119DF">
            <w:pPr>
              <w:contextualSpacing/>
              <w:jc w:val="center"/>
              <w:rPr>
                <w:rFonts w:ascii="Arial" w:eastAsia="Arial" w:hAnsi="Arial" w:cs="Arial"/>
              </w:rPr>
            </w:pPr>
            <w:r w:rsidRPr="002A40F1">
              <w:rPr>
                <w:rFonts w:ascii="Arial" w:eastAsia="Arial" w:hAnsi="Arial" w:cs="Arial"/>
              </w:rPr>
              <w:t>p</w:t>
            </w:r>
          </w:p>
        </w:tc>
      </w:tr>
      <w:tr w:rsidR="002A40F1" w:rsidRPr="002A40F1" w14:paraId="5759BB11" w14:textId="19B65FF1" w:rsidTr="002A40F1">
        <w:tc>
          <w:tcPr>
            <w:tcW w:w="1595" w:type="dxa"/>
          </w:tcPr>
          <w:p w14:paraId="30189292" w14:textId="7404C04C" w:rsidR="002A40F1" w:rsidRPr="002A40F1" w:rsidRDefault="002A40F1" w:rsidP="00F119DF">
            <w:pPr>
              <w:contextualSpacing/>
              <w:jc w:val="center"/>
              <w:rPr>
                <w:rFonts w:ascii="Arial" w:eastAsia="Arial" w:hAnsi="Arial" w:cs="Arial"/>
              </w:rPr>
            </w:pPr>
            <w:r>
              <w:rPr>
                <w:rFonts w:ascii="Arial" w:eastAsia="Arial" w:hAnsi="Arial" w:cs="Arial"/>
              </w:rPr>
              <w:t>Ya</w:t>
            </w:r>
          </w:p>
        </w:tc>
        <w:tc>
          <w:tcPr>
            <w:tcW w:w="1431" w:type="dxa"/>
          </w:tcPr>
          <w:p w14:paraId="39BBCA59" w14:textId="0E82F01A" w:rsidR="002A40F1" w:rsidRPr="002A40F1" w:rsidRDefault="002A40F1" w:rsidP="00F119DF">
            <w:pPr>
              <w:contextualSpacing/>
              <w:jc w:val="center"/>
              <w:rPr>
                <w:rFonts w:ascii="Arial" w:eastAsia="Arial" w:hAnsi="Arial" w:cs="Arial"/>
              </w:rPr>
            </w:pPr>
            <w:r>
              <w:rPr>
                <w:rFonts w:ascii="Arial" w:eastAsia="Arial" w:hAnsi="Arial" w:cs="Arial"/>
              </w:rPr>
              <w:t>12 (75%)</w:t>
            </w:r>
          </w:p>
        </w:tc>
        <w:tc>
          <w:tcPr>
            <w:tcW w:w="1486" w:type="dxa"/>
          </w:tcPr>
          <w:p w14:paraId="744E93F7" w14:textId="70DCB34B" w:rsidR="002A40F1" w:rsidRPr="002A40F1" w:rsidRDefault="002A40F1" w:rsidP="00F119DF">
            <w:pPr>
              <w:contextualSpacing/>
              <w:jc w:val="center"/>
              <w:rPr>
                <w:rFonts w:ascii="Arial" w:eastAsia="Arial" w:hAnsi="Arial" w:cs="Arial"/>
              </w:rPr>
            </w:pPr>
            <w:r>
              <w:rPr>
                <w:rFonts w:ascii="Arial" w:eastAsia="Arial" w:hAnsi="Arial" w:cs="Arial"/>
              </w:rPr>
              <w:t>4 (20%)</w:t>
            </w:r>
          </w:p>
        </w:tc>
        <w:tc>
          <w:tcPr>
            <w:tcW w:w="1507" w:type="dxa"/>
          </w:tcPr>
          <w:p w14:paraId="058F708E" w14:textId="7138FDA3" w:rsidR="002A40F1" w:rsidRPr="002A40F1" w:rsidRDefault="002A40F1" w:rsidP="00F119DF">
            <w:pPr>
              <w:contextualSpacing/>
              <w:jc w:val="center"/>
              <w:rPr>
                <w:rFonts w:ascii="Arial" w:eastAsia="Arial" w:hAnsi="Arial" w:cs="Arial"/>
              </w:rPr>
            </w:pPr>
            <w:r>
              <w:rPr>
                <w:rFonts w:ascii="Arial" w:eastAsia="Arial" w:hAnsi="Arial" w:cs="Arial"/>
              </w:rPr>
              <w:t>1  (5%)</w:t>
            </w:r>
          </w:p>
        </w:tc>
        <w:tc>
          <w:tcPr>
            <w:tcW w:w="1442" w:type="dxa"/>
          </w:tcPr>
          <w:p w14:paraId="6ADDBAF2" w14:textId="7EA1F1E1" w:rsidR="002A40F1" w:rsidRPr="002A40F1" w:rsidRDefault="002A40F1" w:rsidP="00F119DF">
            <w:pPr>
              <w:contextualSpacing/>
              <w:jc w:val="center"/>
              <w:rPr>
                <w:rFonts w:ascii="Arial" w:eastAsia="Arial" w:hAnsi="Arial" w:cs="Arial"/>
              </w:rPr>
            </w:pPr>
            <w:r>
              <w:rPr>
                <w:rFonts w:ascii="Arial" w:eastAsia="Arial" w:hAnsi="Arial" w:cs="Arial"/>
              </w:rPr>
              <w:t>16 (100%)</w:t>
            </w:r>
          </w:p>
        </w:tc>
        <w:tc>
          <w:tcPr>
            <w:tcW w:w="1299" w:type="dxa"/>
            <w:vMerge w:val="restart"/>
          </w:tcPr>
          <w:p w14:paraId="048B7154" w14:textId="2D44ED43" w:rsidR="002A40F1" w:rsidRPr="002A40F1" w:rsidRDefault="002A40F1" w:rsidP="00F119DF">
            <w:pPr>
              <w:contextualSpacing/>
              <w:jc w:val="center"/>
              <w:rPr>
                <w:rFonts w:ascii="Arial" w:eastAsia="Arial" w:hAnsi="Arial" w:cs="Arial"/>
              </w:rPr>
            </w:pPr>
            <w:r>
              <w:rPr>
                <w:rFonts w:ascii="Arial" w:eastAsia="Arial" w:hAnsi="Arial" w:cs="Arial"/>
              </w:rPr>
              <w:t>0,855</w:t>
            </w:r>
          </w:p>
        </w:tc>
      </w:tr>
      <w:tr w:rsidR="002A40F1" w:rsidRPr="002A40F1" w14:paraId="72018362" w14:textId="77777777" w:rsidTr="002A40F1">
        <w:tc>
          <w:tcPr>
            <w:tcW w:w="1595" w:type="dxa"/>
          </w:tcPr>
          <w:p w14:paraId="7C64EB71" w14:textId="282FD699" w:rsidR="002A40F1" w:rsidRPr="002A40F1" w:rsidRDefault="002A40F1" w:rsidP="00F119DF">
            <w:pPr>
              <w:contextualSpacing/>
              <w:jc w:val="center"/>
              <w:rPr>
                <w:rFonts w:ascii="Arial" w:eastAsia="Arial" w:hAnsi="Arial" w:cs="Arial"/>
              </w:rPr>
            </w:pPr>
            <w:r>
              <w:rPr>
                <w:rFonts w:ascii="Arial" w:eastAsia="Arial" w:hAnsi="Arial" w:cs="Arial"/>
              </w:rPr>
              <w:t>Tidak</w:t>
            </w:r>
          </w:p>
        </w:tc>
        <w:tc>
          <w:tcPr>
            <w:tcW w:w="1431" w:type="dxa"/>
          </w:tcPr>
          <w:p w14:paraId="46A94DE1" w14:textId="63C79EA4" w:rsidR="002A40F1" w:rsidRPr="002A40F1" w:rsidRDefault="002A40F1" w:rsidP="00F119DF">
            <w:pPr>
              <w:contextualSpacing/>
              <w:jc w:val="center"/>
              <w:rPr>
                <w:rFonts w:ascii="Arial" w:eastAsia="Arial" w:hAnsi="Arial" w:cs="Arial"/>
              </w:rPr>
            </w:pPr>
            <w:r>
              <w:rPr>
                <w:rFonts w:ascii="Arial" w:eastAsia="Arial" w:hAnsi="Arial" w:cs="Arial"/>
              </w:rPr>
              <w:t>3 (75%)</w:t>
            </w:r>
          </w:p>
        </w:tc>
        <w:tc>
          <w:tcPr>
            <w:tcW w:w="1486" w:type="dxa"/>
          </w:tcPr>
          <w:p w14:paraId="681D8614" w14:textId="18A2082C" w:rsidR="002A40F1" w:rsidRPr="002A40F1" w:rsidRDefault="002A40F1" w:rsidP="00F119DF">
            <w:pPr>
              <w:contextualSpacing/>
              <w:jc w:val="center"/>
              <w:rPr>
                <w:rFonts w:ascii="Arial" w:eastAsia="Arial" w:hAnsi="Arial" w:cs="Arial"/>
              </w:rPr>
            </w:pPr>
            <w:r>
              <w:rPr>
                <w:rFonts w:ascii="Arial" w:eastAsia="Arial" w:hAnsi="Arial" w:cs="Arial"/>
              </w:rPr>
              <w:t>1 (25%)</w:t>
            </w:r>
          </w:p>
        </w:tc>
        <w:tc>
          <w:tcPr>
            <w:tcW w:w="1507" w:type="dxa"/>
          </w:tcPr>
          <w:p w14:paraId="4FADA932" w14:textId="3B81D8DA" w:rsidR="002A40F1" w:rsidRPr="002A40F1" w:rsidRDefault="002A40F1" w:rsidP="00F119DF">
            <w:pPr>
              <w:contextualSpacing/>
              <w:jc w:val="center"/>
              <w:rPr>
                <w:rFonts w:ascii="Arial" w:eastAsia="Arial" w:hAnsi="Arial" w:cs="Arial"/>
              </w:rPr>
            </w:pPr>
            <w:r>
              <w:rPr>
                <w:rFonts w:ascii="Arial" w:eastAsia="Arial" w:hAnsi="Arial" w:cs="Arial"/>
              </w:rPr>
              <w:t>0 (0%)</w:t>
            </w:r>
          </w:p>
        </w:tc>
        <w:tc>
          <w:tcPr>
            <w:tcW w:w="1442" w:type="dxa"/>
          </w:tcPr>
          <w:p w14:paraId="5440CDA3" w14:textId="3060AD4B" w:rsidR="002A40F1" w:rsidRPr="002A40F1" w:rsidRDefault="002A40F1" w:rsidP="00F119DF">
            <w:pPr>
              <w:contextualSpacing/>
              <w:jc w:val="center"/>
              <w:rPr>
                <w:rFonts w:ascii="Arial" w:eastAsia="Arial" w:hAnsi="Arial" w:cs="Arial"/>
              </w:rPr>
            </w:pPr>
            <w:r>
              <w:rPr>
                <w:rFonts w:ascii="Arial" w:eastAsia="Arial" w:hAnsi="Arial" w:cs="Arial"/>
              </w:rPr>
              <w:t>4 (100%)</w:t>
            </w:r>
          </w:p>
        </w:tc>
        <w:tc>
          <w:tcPr>
            <w:tcW w:w="1299" w:type="dxa"/>
            <w:vMerge/>
          </w:tcPr>
          <w:p w14:paraId="551DC453" w14:textId="77777777" w:rsidR="002A40F1" w:rsidRPr="002A40F1" w:rsidRDefault="002A40F1" w:rsidP="00F119DF">
            <w:pPr>
              <w:contextualSpacing/>
              <w:jc w:val="center"/>
              <w:rPr>
                <w:rFonts w:ascii="Arial" w:eastAsia="Arial" w:hAnsi="Arial" w:cs="Arial"/>
                <w:lang w:val="id-ID"/>
              </w:rPr>
            </w:pPr>
          </w:p>
        </w:tc>
      </w:tr>
    </w:tbl>
    <w:p w14:paraId="01B36D1B" w14:textId="5279CB64" w:rsidR="009466D4" w:rsidRPr="002A40F1" w:rsidRDefault="000D7FE3" w:rsidP="002A40F1">
      <w:pPr>
        <w:spacing w:line="360" w:lineRule="auto"/>
        <w:ind w:firstLine="720"/>
        <w:jc w:val="both"/>
        <w:rPr>
          <w:rFonts w:ascii="Arial" w:eastAsia="Arial" w:hAnsi="Arial" w:cs="Arial"/>
          <w:sz w:val="22"/>
          <w:szCs w:val="22"/>
        </w:rPr>
      </w:pPr>
      <w:r w:rsidRPr="000D7FE3">
        <w:rPr>
          <w:rFonts w:ascii="Arial" w:eastAsia="Arial" w:hAnsi="Arial" w:cs="Arial"/>
          <w:sz w:val="22"/>
          <w:szCs w:val="22"/>
          <w:lang w:val="id-ID"/>
        </w:rPr>
        <w:t xml:space="preserve">Hasil penelitian setelah dilakukan uji </w:t>
      </w:r>
      <w:r w:rsidRPr="000D7FE3">
        <w:rPr>
          <w:rFonts w:ascii="Arial" w:eastAsia="Arial" w:hAnsi="Arial" w:cs="Arial"/>
          <w:i/>
          <w:sz w:val="22"/>
          <w:szCs w:val="22"/>
          <w:lang w:val="id-ID"/>
        </w:rPr>
        <w:t xml:space="preserve">Chi Square </w:t>
      </w:r>
      <w:r w:rsidRPr="000D7FE3">
        <w:rPr>
          <w:rFonts w:ascii="Arial" w:eastAsia="Arial" w:hAnsi="Arial" w:cs="Arial"/>
          <w:sz w:val="22"/>
          <w:szCs w:val="22"/>
          <w:lang w:val="id-ID"/>
        </w:rPr>
        <w:t xml:space="preserve">diperoleh hasil </w:t>
      </w:r>
      <w:r w:rsidRPr="000D7FE3">
        <w:rPr>
          <w:rFonts w:ascii="Arial" w:eastAsia="Arial" w:hAnsi="Arial" w:cs="Arial"/>
          <w:i/>
          <w:sz w:val="22"/>
          <w:szCs w:val="22"/>
          <w:lang w:val="id-ID"/>
        </w:rPr>
        <w:t xml:space="preserve">p value </w:t>
      </w:r>
      <w:r w:rsidRPr="000D7FE3">
        <w:rPr>
          <w:rFonts w:ascii="Arial" w:eastAsia="Arial" w:hAnsi="Arial" w:cs="Arial"/>
          <w:sz w:val="22"/>
          <w:szCs w:val="22"/>
          <w:lang w:val="id-ID"/>
        </w:rPr>
        <w:t>sebesar 0,855. Dengan hasil p &gt; 0,05 maka dikatakan hubungan tidak signifikan, dengan kata lain Ha ditolak Ho diterima yang artinya tidak ada hubungan antara hubungan dukungan suami terhadap partisipasi ibu mengikuti kelas hamil di Wilayah Kerja Puskesmas Wiradesa Kabupaten Pekalongan</w:t>
      </w:r>
      <w:r w:rsidR="002A40F1">
        <w:rPr>
          <w:rFonts w:ascii="Arial" w:eastAsia="Arial" w:hAnsi="Arial" w:cs="Arial"/>
          <w:sz w:val="22"/>
          <w:szCs w:val="22"/>
        </w:rPr>
        <w:t xml:space="preserve">. </w:t>
      </w:r>
    </w:p>
    <w:p w14:paraId="5B6D63BF" w14:textId="77777777" w:rsidR="009466D4" w:rsidRPr="000D7FE3" w:rsidRDefault="009466D4" w:rsidP="009466D4">
      <w:pPr>
        <w:spacing w:line="360" w:lineRule="auto"/>
        <w:jc w:val="both"/>
        <w:rPr>
          <w:rFonts w:ascii="Arial" w:eastAsia="Arial" w:hAnsi="Arial" w:cs="Arial"/>
          <w:b/>
          <w:bCs/>
          <w:sz w:val="22"/>
          <w:szCs w:val="22"/>
        </w:rPr>
      </w:pPr>
      <w:r w:rsidRPr="000D7FE3">
        <w:rPr>
          <w:rFonts w:ascii="Arial" w:eastAsia="Arial" w:hAnsi="Arial" w:cs="Arial"/>
          <w:b/>
          <w:bCs/>
          <w:sz w:val="22"/>
          <w:szCs w:val="22"/>
        </w:rPr>
        <w:t>KESIMPULAN</w:t>
      </w:r>
    </w:p>
    <w:p w14:paraId="7BECBC61" w14:textId="77777777" w:rsidR="000D7FE3" w:rsidRPr="000D7FE3" w:rsidRDefault="000D7FE3" w:rsidP="002A40F1">
      <w:pPr>
        <w:spacing w:line="360" w:lineRule="auto"/>
        <w:ind w:firstLine="720"/>
        <w:jc w:val="both"/>
        <w:rPr>
          <w:rFonts w:ascii="Arial" w:eastAsia="Arial" w:hAnsi="Arial" w:cs="Arial"/>
          <w:sz w:val="22"/>
          <w:szCs w:val="22"/>
          <w:lang w:val="id-ID"/>
        </w:rPr>
      </w:pPr>
      <w:r w:rsidRPr="000D7FE3">
        <w:rPr>
          <w:rFonts w:ascii="Arial" w:eastAsia="Arial" w:hAnsi="Arial" w:cs="Arial"/>
          <w:sz w:val="22"/>
          <w:szCs w:val="22"/>
          <w:lang w:val="id-ID"/>
        </w:rPr>
        <w:t>Berdasarkan data dan hasil penelitian, dapat disimpulkan bahwa dari hasil penelitian didapatkan hasil partisipasi suami dengan dukungan suami Baik frekuensi 12 (75%), Cukup dengan frekuensi 4 (20%), Kurang dengan frekuensi 1 (5%), dan yang tidak berpartisipasi dengan dukungan suami Baik frekuensi 3 (75%), Cukup dengan frekuensi 1 (25%), Kurang dengan frekuensi 0 (0%). Dengan hasil p &gt; 0,05 maka dikatakan hubungan tidak signifikan, dengan kata lain Ha ditolak Ho diterima yang artinya tidak ada hubungan antara hubungan dukungan suami terhadap partisipasi ibu mengikuti kelas hamil di wilayah Kerja Puskesmas Wiradesa Kabupaten Pekalongan.</w:t>
      </w:r>
    </w:p>
    <w:p w14:paraId="0C692378" w14:textId="77777777" w:rsidR="009466D4" w:rsidRPr="009466D4" w:rsidRDefault="009466D4" w:rsidP="009466D4">
      <w:pPr>
        <w:spacing w:line="360" w:lineRule="auto"/>
        <w:jc w:val="both"/>
        <w:rPr>
          <w:rFonts w:ascii="Arial" w:eastAsia="Arial" w:hAnsi="Arial" w:cs="Arial"/>
          <w:sz w:val="22"/>
          <w:szCs w:val="22"/>
        </w:rPr>
      </w:pPr>
    </w:p>
    <w:p w14:paraId="1CAD47A6" w14:textId="3F886947" w:rsidR="009466D4" w:rsidRPr="002A40F1" w:rsidRDefault="000D7FE3" w:rsidP="009466D4">
      <w:pPr>
        <w:spacing w:line="360" w:lineRule="auto"/>
        <w:jc w:val="both"/>
        <w:rPr>
          <w:rFonts w:ascii="Arial" w:eastAsia="Arial" w:hAnsi="Arial" w:cs="Arial"/>
          <w:b/>
          <w:bCs/>
          <w:sz w:val="22"/>
          <w:szCs w:val="22"/>
        </w:rPr>
      </w:pPr>
      <w:r w:rsidRPr="002A40F1">
        <w:rPr>
          <w:rFonts w:ascii="Arial" w:eastAsia="Arial" w:hAnsi="Arial" w:cs="Arial"/>
          <w:b/>
          <w:bCs/>
          <w:sz w:val="22"/>
          <w:szCs w:val="22"/>
        </w:rPr>
        <w:t>Daftar Pustaka</w:t>
      </w:r>
    </w:p>
    <w:p w14:paraId="05BC3AE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Adam Husney MD &amp; Kathleen Romito MD. (2020). </w:t>
      </w:r>
      <w:r w:rsidRPr="000D7FE3">
        <w:rPr>
          <w:rFonts w:ascii="Arial" w:eastAsia="Arial" w:hAnsi="Arial" w:cs="Arial"/>
          <w:i/>
          <w:sz w:val="22"/>
          <w:szCs w:val="22"/>
          <w:lang w:val="id-ID"/>
        </w:rPr>
        <w:t>Partner Support During Pregnancy</w:t>
      </w:r>
      <w:r w:rsidRPr="000D7FE3">
        <w:rPr>
          <w:rFonts w:ascii="Arial" w:eastAsia="Arial" w:hAnsi="Arial" w:cs="Arial"/>
          <w:sz w:val="22"/>
          <w:szCs w:val="22"/>
          <w:lang w:val="id-ID"/>
        </w:rPr>
        <w:t>.</w:t>
      </w:r>
    </w:p>
    <w:p w14:paraId="212C9273"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October 8, 2020. </w:t>
      </w:r>
      <w:hyperlink r:id="rId9" w:history="1">
        <w:r w:rsidRPr="000D7FE3">
          <w:rPr>
            <w:rStyle w:val="Hyperlink"/>
            <w:rFonts w:ascii="Arial" w:eastAsia="Arial" w:hAnsi="Arial" w:cs="Arial"/>
            <w:sz w:val="22"/>
            <w:szCs w:val="22"/>
            <w:lang w:val="id-ID"/>
          </w:rPr>
          <w:t>https://www.mottchildren.org/health-library/abp7352</w:t>
        </w:r>
      </w:hyperlink>
      <w:r w:rsidRPr="000D7FE3">
        <w:rPr>
          <w:rFonts w:ascii="Arial" w:eastAsia="Arial" w:hAnsi="Arial" w:cs="Arial"/>
          <w:sz w:val="22"/>
          <w:szCs w:val="22"/>
          <w:lang w:val="id-ID"/>
        </w:rPr>
        <w:t>.</w:t>
      </w:r>
    </w:p>
    <w:p w14:paraId="4D26EB83"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Anonymous., 2013. Denver Developmental Screening Test (DDST). </w:t>
      </w:r>
      <w:hyperlink r:id="rId10" w:history="1">
        <w:r w:rsidRPr="000D7FE3">
          <w:rPr>
            <w:rStyle w:val="Hyperlink"/>
            <w:rFonts w:ascii="Arial" w:eastAsia="Arial" w:hAnsi="Arial" w:cs="Arial"/>
            <w:sz w:val="22"/>
            <w:szCs w:val="22"/>
            <w:lang w:val="id-ID"/>
          </w:rPr>
          <w:t>http://ressania-</w:t>
        </w:r>
      </w:hyperlink>
      <w:r w:rsidRPr="000D7FE3">
        <w:rPr>
          <w:rFonts w:ascii="Arial" w:eastAsia="Arial" w:hAnsi="Arial" w:cs="Arial"/>
          <w:sz w:val="22"/>
          <w:szCs w:val="22"/>
          <w:lang w:val="id-ID"/>
        </w:rPr>
        <w:t xml:space="preserve"> </w:t>
      </w:r>
      <w:hyperlink r:id="rId11" w:history="1">
        <w:r w:rsidRPr="000D7FE3">
          <w:rPr>
            <w:rStyle w:val="Hyperlink"/>
            <w:rFonts w:ascii="Arial" w:eastAsia="Arial" w:hAnsi="Arial" w:cs="Arial"/>
            <w:sz w:val="22"/>
            <w:szCs w:val="22"/>
            <w:lang w:val="id-ID"/>
          </w:rPr>
          <w:t>fk12.web.unair.ac.id/artikeldetail71375perkuliahanDenver%20Developmental%</w:t>
        </w:r>
      </w:hyperlink>
      <w:r w:rsidRPr="000D7FE3">
        <w:rPr>
          <w:rFonts w:ascii="Arial" w:eastAsia="Arial" w:hAnsi="Arial" w:cs="Arial"/>
          <w:sz w:val="22"/>
          <w:szCs w:val="22"/>
          <w:lang w:val="id-ID"/>
        </w:rPr>
        <w:t xml:space="preserve"> </w:t>
      </w:r>
      <w:hyperlink r:id="rId12" w:history="1">
        <w:r w:rsidRPr="000D7FE3">
          <w:rPr>
            <w:rStyle w:val="Hyperlink"/>
            <w:rFonts w:ascii="Arial" w:eastAsia="Arial" w:hAnsi="Arial" w:cs="Arial"/>
            <w:sz w:val="22"/>
            <w:szCs w:val="22"/>
            <w:lang w:val="id-ID"/>
          </w:rPr>
          <w:t>20Screening%20Test%20(DDST).html</w:t>
        </w:r>
      </w:hyperlink>
    </w:p>
    <w:p w14:paraId="6925D3E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Diakses pada 21 Maret 2022</w:t>
      </w:r>
    </w:p>
    <w:p w14:paraId="7AF446C0"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Astik,</w:t>
      </w:r>
      <w:r w:rsidRPr="000D7FE3">
        <w:rPr>
          <w:rFonts w:ascii="Arial" w:eastAsia="Arial" w:hAnsi="Arial" w:cs="Arial"/>
          <w:sz w:val="22"/>
          <w:szCs w:val="22"/>
          <w:lang w:val="id-ID"/>
        </w:rPr>
        <w:tab/>
      </w:r>
      <w:r w:rsidRPr="000D7FE3">
        <w:rPr>
          <w:rFonts w:ascii="Arial" w:eastAsia="Arial" w:hAnsi="Arial" w:cs="Arial"/>
          <w:sz w:val="22"/>
          <w:szCs w:val="22"/>
          <w:lang w:val="id-ID"/>
        </w:rPr>
        <w:tab/>
        <w:t>Umiyah,</w:t>
      </w:r>
      <w:r w:rsidRPr="000D7FE3">
        <w:rPr>
          <w:rFonts w:ascii="Arial" w:eastAsia="Arial" w:hAnsi="Arial" w:cs="Arial"/>
          <w:sz w:val="22"/>
          <w:szCs w:val="22"/>
          <w:lang w:val="id-ID"/>
        </w:rPr>
        <w:tab/>
        <w:t>Rita</w:t>
      </w:r>
      <w:r w:rsidRPr="000D7FE3">
        <w:rPr>
          <w:rFonts w:ascii="Arial" w:eastAsia="Arial" w:hAnsi="Arial" w:cs="Arial"/>
          <w:sz w:val="22"/>
          <w:szCs w:val="22"/>
          <w:lang w:val="id-ID"/>
        </w:rPr>
        <w:tab/>
        <w:t>Aninora</w:t>
      </w:r>
      <w:r w:rsidRPr="000D7FE3">
        <w:rPr>
          <w:rFonts w:ascii="Arial" w:eastAsia="Arial" w:hAnsi="Arial" w:cs="Arial"/>
          <w:sz w:val="22"/>
          <w:szCs w:val="22"/>
          <w:lang w:val="id-ID"/>
        </w:rPr>
        <w:tab/>
        <w:t>Novia,</w:t>
      </w:r>
      <w:r w:rsidRPr="000D7FE3">
        <w:rPr>
          <w:rFonts w:ascii="Arial" w:eastAsia="Arial" w:hAnsi="Arial" w:cs="Arial"/>
          <w:sz w:val="22"/>
          <w:szCs w:val="22"/>
          <w:lang w:val="id-ID"/>
        </w:rPr>
        <w:tab/>
        <w:t xml:space="preserve">dkk. (2022). </w:t>
      </w:r>
      <w:r w:rsidRPr="000D7FE3">
        <w:rPr>
          <w:rFonts w:ascii="Arial" w:eastAsia="Arial" w:hAnsi="Arial" w:cs="Arial"/>
          <w:i/>
          <w:sz w:val="22"/>
          <w:szCs w:val="22"/>
          <w:lang w:val="id-ID"/>
        </w:rPr>
        <w:t>Asuhan</w:t>
      </w:r>
      <w:r w:rsidRPr="000D7FE3">
        <w:rPr>
          <w:rFonts w:ascii="Arial" w:eastAsia="Arial" w:hAnsi="Arial" w:cs="Arial"/>
          <w:i/>
          <w:sz w:val="22"/>
          <w:szCs w:val="22"/>
          <w:lang w:val="id-ID"/>
        </w:rPr>
        <w:tab/>
        <w:t>Kebidanan</w:t>
      </w:r>
      <w:r w:rsidRPr="000D7FE3">
        <w:rPr>
          <w:rFonts w:ascii="Arial" w:eastAsia="Arial" w:hAnsi="Arial" w:cs="Arial"/>
          <w:i/>
          <w:sz w:val="22"/>
          <w:szCs w:val="22"/>
          <w:lang w:val="id-ID"/>
        </w:rPr>
        <w:tab/>
        <w:t>Pada Kehamilan</w:t>
      </w:r>
      <w:r w:rsidRPr="000D7FE3">
        <w:rPr>
          <w:rFonts w:ascii="Arial" w:eastAsia="Arial" w:hAnsi="Arial" w:cs="Arial"/>
          <w:sz w:val="22"/>
          <w:szCs w:val="22"/>
          <w:lang w:val="id-ID"/>
        </w:rPr>
        <w:t>. Padang  : Global Eksekutif Teknologi.</w:t>
      </w:r>
    </w:p>
    <w:p w14:paraId="473A7337"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Budiart,V.,Putri,R.,Amelia,C. 2018. Hubungan Karateristik Ibu dan Dukungan Suami dengan Tingkat Pengetahuan Ibu Hamil tentang Tanda Bahaya Kehamilan. Journal of Issues in Midwifery,Vol. 2 No. 1, 1-18</w:t>
      </w:r>
    </w:p>
    <w:p w14:paraId="75F679D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Fatimah, W. N., Widajadnya, I. N., &amp; Soemardji, W. M. (2019). Hubungan Tingkat Pengetahuan Ibu Hamil Tentang anemia Dalam Kehamilann Terhadap Perilaku Konsumsi Suplemen Zat Besi Di Wilayah Kerja Puskesmas Talise. Jurnal Ilmiah Kedokteran, 6(1), 1–8.</w:t>
      </w:r>
    </w:p>
    <w:p w14:paraId="113F3861"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Gusandra Megasari, Liharman, dkk. (2021). “</w:t>
      </w:r>
      <w:r w:rsidRPr="000D7FE3">
        <w:rPr>
          <w:rFonts w:ascii="Arial" w:eastAsia="Arial" w:hAnsi="Arial" w:cs="Arial"/>
          <w:i/>
          <w:sz w:val="22"/>
          <w:szCs w:val="22"/>
          <w:lang w:val="id-ID"/>
        </w:rPr>
        <w:t>Metode Penelitian Kuantitatif Dasar- Dasar Memulai Penelitian</w:t>
      </w:r>
      <w:r w:rsidRPr="000D7FE3">
        <w:rPr>
          <w:rFonts w:ascii="Arial" w:eastAsia="Arial" w:hAnsi="Arial" w:cs="Arial"/>
          <w:sz w:val="22"/>
          <w:szCs w:val="22"/>
          <w:lang w:val="id-ID"/>
        </w:rPr>
        <w:t>”. Medan : Yayasan Kita Menulis.</w:t>
      </w:r>
    </w:p>
    <w:p w14:paraId="7D91266B"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Handayani Samsriyaningsih, Rehatta Nacy Margarita, dkk. (2020). </w:t>
      </w:r>
      <w:r w:rsidRPr="000D7FE3">
        <w:rPr>
          <w:rFonts w:ascii="Arial" w:eastAsia="Arial" w:hAnsi="Arial" w:cs="Arial"/>
          <w:i/>
          <w:sz w:val="22"/>
          <w:szCs w:val="22"/>
          <w:lang w:val="id-ID"/>
        </w:rPr>
        <w:t>Buku Ajar Aspek Sosial Kedokteran Edisi 2</w:t>
      </w:r>
      <w:r w:rsidRPr="000D7FE3">
        <w:rPr>
          <w:rFonts w:ascii="Arial" w:eastAsia="Arial" w:hAnsi="Arial" w:cs="Arial"/>
          <w:sz w:val="22"/>
          <w:szCs w:val="22"/>
          <w:lang w:val="id-ID"/>
        </w:rPr>
        <w:t>.  Surabaya : Airlangga University Press</w:t>
      </w:r>
    </w:p>
    <w:p w14:paraId="5B47C47B"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lastRenderedPageBreak/>
        <w:t xml:space="preserve">Hermawa Asep &amp; Yusran. (2017). </w:t>
      </w:r>
      <w:r w:rsidRPr="000D7FE3">
        <w:rPr>
          <w:rFonts w:ascii="Arial" w:eastAsia="Arial" w:hAnsi="Arial" w:cs="Arial"/>
          <w:i/>
          <w:sz w:val="22"/>
          <w:szCs w:val="22"/>
          <w:lang w:val="id-ID"/>
        </w:rPr>
        <w:t>Penelitian Bisnis Pendekatan Kuantitatif</w:t>
      </w:r>
      <w:r w:rsidRPr="000D7FE3">
        <w:rPr>
          <w:rFonts w:ascii="Arial" w:eastAsia="Arial" w:hAnsi="Arial" w:cs="Arial"/>
          <w:sz w:val="22"/>
          <w:szCs w:val="22"/>
          <w:lang w:val="id-ID"/>
        </w:rPr>
        <w:t>. Depok</w:t>
      </w:r>
    </w:p>
    <w:p w14:paraId="6B4995EC"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Kencana.</w:t>
      </w:r>
    </w:p>
    <w:p w14:paraId="60AE791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Hidayati, Tutik, &amp; Maria Ulfah. Pengaruh Dukungan Keluarga (Suami) Dengan Lama Persalinan Kala II. </w:t>
      </w:r>
      <w:r w:rsidRPr="000D7FE3">
        <w:rPr>
          <w:rFonts w:ascii="Arial" w:eastAsia="Arial" w:hAnsi="Arial" w:cs="Arial"/>
          <w:i/>
          <w:sz w:val="22"/>
          <w:szCs w:val="22"/>
          <w:lang w:val="id-ID"/>
        </w:rPr>
        <w:t xml:space="preserve">Jurnal Keperawatan  Dan Kebidanan </w:t>
      </w:r>
      <w:r w:rsidRPr="000D7FE3">
        <w:rPr>
          <w:rFonts w:ascii="Arial" w:eastAsia="Arial" w:hAnsi="Arial" w:cs="Arial"/>
          <w:sz w:val="22"/>
          <w:szCs w:val="22"/>
          <w:lang w:val="id-ID"/>
        </w:rPr>
        <w:t>11.1 (2019): 8-8.</w:t>
      </w:r>
    </w:p>
    <w:p w14:paraId="6170898A"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Jayanti, Ira. (2019). Evidence Based dalam Praktik Kebidanan. Yogyakarta : CV Budi Utama</w:t>
      </w:r>
    </w:p>
    <w:p w14:paraId="3FFBA655"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Kemenkes RI. 2009. Pedoman Penatalaksanaan Kelas Ibu Hamil. Jakarta: Direktorat Jenderal Bina Kesehatan Masyarakat Dan JICA.</w:t>
      </w:r>
    </w:p>
    <w:p w14:paraId="2122E9C6"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Kemenkes RI. (2011). Pedoman Pelaksanaan Kelas Ibu Hamil Tahun 2011. In Buku Pedoman Pelalaksanaan Kelas Ibu hamil (pp. 1–26). Jakarta.</w:t>
      </w:r>
    </w:p>
    <w:p w14:paraId="694D2A4F"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Kemenkes</w:t>
      </w:r>
      <w:r w:rsidRPr="000D7FE3">
        <w:rPr>
          <w:rFonts w:ascii="Arial" w:eastAsia="Arial" w:hAnsi="Arial" w:cs="Arial"/>
          <w:sz w:val="22"/>
          <w:szCs w:val="22"/>
          <w:lang w:val="id-ID"/>
        </w:rPr>
        <w:tab/>
        <w:t xml:space="preserve">RI.   2013. </w:t>
      </w:r>
      <w:r w:rsidRPr="000D7FE3">
        <w:rPr>
          <w:rFonts w:ascii="Arial" w:eastAsia="Arial" w:hAnsi="Arial" w:cs="Arial"/>
          <w:i/>
          <w:sz w:val="22"/>
          <w:szCs w:val="22"/>
          <w:lang w:val="id-ID"/>
        </w:rPr>
        <w:t>Riset</w:t>
      </w:r>
      <w:r w:rsidRPr="000D7FE3">
        <w:rPr>
          <w:rFonts w:ascii="Arial" w:eastAsia="Arial" w:hAnsi="Arial" w:cs="Arial"/>
          <w:i/>
          <w:sz w:val="22"/>
          <w:szCs w:val="22"/>
          <w:lang w:val="id-ID"/>
        </w:rPr>
        <w:tab/>
        <w:t>Kesehatan   Dasar</w:t>
      </w:r>
      <w:r w:rsidRPr="000D7FE3">
        <w:rPr>
          <w:rFonts w:ascii="Arial" w:eastAsia="Arial" w:hAnsi="Arial" w:cs="Arial"/>
          <w:sz w:val="22"/>
          <w:szCs w:val="22"/>
          <w:lang w:val="id-ID"/>
        </w:rPr>
        <w:t>. Jakarta</w:t>
      </w:r>
      <w:r w:rsidRPr="000D7FE3">
        <w:rPr>
          <w:rFonts w:ascii="Arial" w:eastAsia="Arial" w:hAnsi="Arial" w:cs="Arial"/>
          <w:sz w:val="22"/>
          <w:szCs w:val="22"/>
          <w:lang w:val="id-ID"/>
        </w:rPr>
        <w:tab/>
        <w:t>:</w:t>
      </w:r>
      <w:r w:rsidRPr="000D7FE3">
        <w:rPr>
          <w:rFonts w:ascii="Arial" w:eastAsia="Arial" w:hAnsi="Arial" w:cs="Arial"/>
          <w:sz w:val="22"/>
          <w:szCs w:val="22"/>
          <w:lang w:val="id-ID"/>
        </w:rPr>
        <w:tab/>
        <w:t>Badan   Penelitian</w:t>
      </w:r>
      <w:r w:rsidRPr="000D7FE3">
        <w:rPr>
          <w:rFonts w:ascii="Arial" w:eastAsia="Arial" w:hAnsi="Arial" w:cs="Arial"/>
          <w:sz w:val="22"/>
          <w:szCs w:val="22"/>
          <w:lang w:val="id-ID"/>
        </w:rPr>
        <w:tab/>
        <w:t>dan Pengembangan Kesehatan Kementrian Kesehatan Republik Indonesia.</w:t>
      </w:r>
    </w:p>
    <w:p w14:paraId="19C89EAF"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Kementerian Kesehatan Republik Indonesia. (2015). Buku Ajar Kesehatan Ibu dan Anak.</w:t>
      </w:r>
    </w:p>
    <w:p w14:paraId="6214311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Kementrian Kesehatan RI. (2018). Riset Kesehatan Dasar. Jakarta: Kemenkes RI. Diakses pada tanggal 21 Maret 2022 </w:t>
      </w:r>
      <w:hyperlink r:id="rId13" w:history="1">
        <w:r w:rsidRPr="000D7FE3">
          <w:rPr>
            <w:rStyle w:val="Hyperlink"/>
            <w:rFonts w:ascii="Arial" w:eastAsia="Arial" w:hAnsi="Arial" w:cs="Arial"/>
            <w:sz w:val="22"/>
            <w:szCs w:val="22"/>
            <w:lang w:val="id-ID"/>
          </w:rPr>
          <w:t>http://www.depkes.go.id/resources/download/infoterkini/materi_rakorpop_20</w:t>
        </w:r>
      </w:hyperlink>
      <w:r w:rsidRPr="000D7FE3">
        <w:rPr>
          <w:rFonts w:ascii="Arial" w:eastAsia="Arial" w:hAnsi="Arial" w:cs="Arial"/>
          <w:sz w:val="22"/>
          <w:szCs w:val="22"/>
          <w:lang w:val="id-ID"/>
        </w:rPr>
        <w:t xml:space="preserve"> </w:t>
      </w:r>
      <w:hyperlink r:id="rId14" w:history="1">
        <w:r w:rsidRPr="000D7FE3">
          <w:rPr>
            <w:rStyle w:val="Hyperlink"/>
            <w:rFonts w:ascii="Arial" w:eastAsia="Arial" w:hAnsi="Arial" w:cs="Arial"/>
            <w:sz w:val="22"/>
            <w:szCs w:val="22"/>
            <w:lang w:val="id-ID"/>
          </w:rPr>
          <w:t>18/Hasil%2Riskesdas%202018.pdf</w:t>
        </w:r>
      </w:hyperlink>
    </w:p>
    <w:p w14:paraId="3BAC50B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sectPr w:rsidR="000D7FE3" w:rsidRPr="000D7FE3" w:rsidSect="002A40F1">
          <w:pgSz w:w="11910" w:h="16840"/>
          <w:pgMar w:top="2268" w:right="1701" w:bottom="1701" w:left="2268" w:header="720" w:footer="720" w:gutter="0"/>
          <w:cols w:space="720"/>
        </w:sectPr>
      </w:pPr>
    </w:p>
    <w:p w14:paraId="5CA17078"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lastRenderedPageBreak/>
        <w:t xml:space="preserve">Kuntari Satiti, Thalca Hamid, dkk. (2020). </w:t>
      </w:r>
      <w:r w:rsidRPr="000D7FE3">
        <w:rPr>
          <w:rFonts w:ascii="Arial" w:eastAsia="Arial" w:hAnsi="Arial" w:cs="Arial"/>
          <w:i/>
          <w:sz w:val="22"/>
          <w:szCs w:val="22"/>
          <w:lang w:val="id-ID"/>
        </w:rPr>
        <w:t>Modul Pelatihan Kader Kesehatan Gigi Dan Mulut Pada 1000 Hari Pertama Kehidupan Anak</w:t>
      </w:r>
      <w:r w:rsidRPr="000D7FE3">
        <w:rPr>
          <w:rFonts w:ascii="Arial" w:eastAsia="Arial" w:hAnsi="Arial" w:cs="Arial"/>
          <w:sz w:val="22"/>
          <w:szCs w:val="22"/>
          <w:lang w:val="id-ID"/>
        </w:rPr>
        <w:t>. Surabaya : Airlangga University Press</w:t>
      </w:r>
    </w:p>
    <w:p w14:paraId="0468391A"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Kusumawati Widya, Yunda Dwi Jayanti, Fundhi Khrisna. (2019). Bugar Dengan Senam Hamil. Sidoarjo : Zifatama Jawara.</w:t>
      </w:r>
    </w:p>
    <w:p w14:paraId="564C616C"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Mullany, B. C., Becker, S., &amp; Hindin, M. J. (2007). The impact of including husbands in antenatal health education services on maternal health practices in urban Nepal : results from a randomized controlled trial. Oxford University, 22(2), 166– 176</w:t>
      </w:r>
    </w:p>
    <w:p w14:paraId="499B0C29"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Mullany, et al. 2007. Risk factors for umbilical cord infection among newborns of Southern Nepal. Am J Epidemiol.</w:t>
      </w:r>
    </w:p>
    <w:p w14:paraId="777E856F"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National Childbirth Trust. (2010). NCT-AntenatalServices : Policy,Practice and Evidence.</w:t>
      </w:r>
    </w:p>
    <w:p w14:paraId="4BD1ECA2"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Diakses 21 Maret 2022, dari http://</w:t>
      </w:r>
      <w:hyperlink r:id="rId15" w:history="1">
        <w:r w:rsidRPr="000D7FE3">
          <w:rPr>
            <w:rStyle w:val="Hyperlink"/>
            <w:rFonts w:ascii="Arial" w:eastAsia="Arial" w:hAnsi="Arial" w:cs="Arial"/>
            <w:sz w:val="22"/>
            <w:szCs w:val="22"/>
            <w:lang w:val="id-ID"/>
          </w:rPr>
          <w:t>www.nct.org.uk</w:t>
        </w:r>
      </w:hyperlink>
    </w:p>
    <w:p w14:paraId="11E53ECD"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Mariana, D., Wulandari, D., &amp; Padila. (2018). Hubungan Pola Makan dengan Kejadian Anemia pada Ibu Hamil di Wilayah Kerja Puskesmas. 1(2), 108–122. </w:t>
      </w:r>
      <w:r w:rsidRPr="000D7FE3">
        <w:rPr>
          <w:rFonts w:ascii="Arial" w:eastAsia="Arial" w:hAnsi="Arial" w:cs="Arial"/>
          <w:sz w:val="22"/>
          <w:szCs w:val="22"/>
          <w:u w:val="single"/>
          <w:lang w:val="id-ID"/>
        </w:rPr>
        <w:t>https://doi.org/https://doi.org/10.31539/jks.vli2.83</w:t>
      </w:r>
    </w:p>
    <w:p w14:paraId="7D965B2A"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Notoatmodjo,S. (2017). </w:t>
      </w:r>
      <w:r w:rsidRPr="000D7FE3">
        <w:rPr>
          <w:rFonts w:ascii="Arial" w:eastAsia="Arial" w:hAnsi="Arial" w:cs="Arial"/>
          <w:i/>
          <w:sz w:val="22"/>
          <w:szCs w:val="22"/>
          <w:lang w:val="id-ID"/>
        </w:rPr>
        <w:t>Metodologi Penelitian Kesehatan</w:t>
      </w:r>
      <w:r w:rsidRPr="000D7FE3">
        <w:rPr>
          <w:rFonts w:ascii="Arial" w:eastAsia="Arial" w:hAnsi="Arial" w:cs="Arial"/>
          <w:sz w:val="22"/>
          <w:szCs w:val="22"/>
          <w:lang w:val="id-ID"/>
        </w:rPr>
        <w:t>. Jakarta:  Rineka Cipta</w:t>
      </w:r>
    </w:p>
    <w:p w14:paraId="4F45B533"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Nursalam. (2017). </w:t>
      </w:r>
      <w:r w:rsidRPr="000D7FE3">
        <w:rPr>
          <w:rFonts w:ascii="Arial" w:eastAsia="Arial" w:hAnsi="Arial" w:cs="Arial"/>
          <w:i/>
          <w:sz w:val="22"/>
          <w:szCs w:val="22"/>
          <w:lang w:val="id-ID"/>
        </w:rPr>
        <w:t>Metodologi    Penelitian    Ilmu     Keperawatan:     Pendekatan Praktis</w:t>
      </w:r>
      <w:r w:rsidRPr="000D7FE3">
        <w:rPr>
          <w:rFonts w:ascii="Arial" w:eastAsia="Arial" w:hAnsi="Arial" w:cs="Arial"/>
          <w:sz w:val="22"/>
          <w:szCs w:val="22"/>
          <w:lang w:val="id-ID"/>
        </w:rPr>
        <w:t>. Jakarta : Salemba Medika.</w:t>
      </w:r>
    </w:p>
    <w:p w14:paraId="3D7155BE"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Pratiwi Liliek, Nawangsari. (2020). </w:t>
      </w:r>
      <w:r w:rsidRPr="000D7FE3">
        <w:rPr>
          <w:rFonts w:ascii="Arial" w:eastAsia="Arial" w:hAnsi="Arial" w:cs="Arial"/>
          <w:i/>
          <w:sz w:val="22"/>
          <w:szCs w:val="22"/>
          <w:lang w:val="id-ID"/>
        </w:rPr>
        <w:t>Keperawatan Maternitas</w:t>
      </w:r>
      <w:r w:rsidRPr="000D7FE3">
        <w:rPr>
          <w:rFonts w:ascii="Arial" w:eastAsia="Arial" w:hAnsi="Arial" w:cs="Arial"/>
          <w:sz w:val="22"/>
          <w:szCs w:val="22"/>
          <w:lang w:val="id-ID"/>
        </w:rPr>
        <w:t>. Jawa Barat : CV Jejak.</w:t>
      </w:r>
    </w:p>
    <w:p w14:paraId="6D19F97C"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Sahir, Syafrida Hafni. (2021). Metode Penelitian. Yogyakarta : Penerbit KBM Indonesia.</w:t>
      </w:r>
    </w:p>
    <w:p w14:paraId="410140EE"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Simanihuruk, Ramatian. </w:t>
      </w:r>
      <w:r w:rsidRPr="000D7FE3">
        <w:rPr>
          <w:rFonts w:ascii="Arial" w:eastAsia="Arial" w:hAnsi="Arial" w:cs="Arial"/>
          <w:i/>
          <w:sz w:val="22"/>
          <w:szCs w:val="22"/>
          <w:lang w:val="id-ID"/>
        </w:rPr>
        <w:t>Hubungan Dukungan Suami Terhadap Kesiapan Menghadapi Persalinan Pada Ibu Hamil Di Puskesmas   Noemuti   Tahun 2020</w:t>
      </w:r>
      <w:r w:rsidRPr="000D7FE3">
        <w:rPr>
          <w:rFonts w:ascii="Arial" w:eastAsia="Arial" w:hAnsi="Arial" w:cs="Arial"/>
          <w:sz w:val="22"/>
          <w:szCs w:val="22"/>
          <w:lang w:val="id-ID"/>
        </w:rPr>
        <w:t>. JURNAL EKONOMI, SOSIAL &amp; HUMANIORA 2.11 (2021): 166-173.</w:t>
      </w:r>
    </w:p>
    <w:p w14:paraId="62B4505D"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Saputra Nanda, Gradini, dkk. (2021). </w:t>
      </w:r>
      <w:r w:rsidRPr="000D7FE3">
        <w:rPr>
          <w:rFonts w:ascii="Arial" w:eastAsia="Arial" w:hAnsi="Arial" w:cs="Arial"/>
          <w:i/>
          <w:sz w:val="22"/>
          <w:szCs w:val="22"/>
          <w:lang w:val="id-ID"/>
        </w:rPr>
        <w:t>Penelitian Tindakan Kelas</w:t>
      </w:r>
      <w:r w:rsidRPr="000D7FE3">
        <w:rPr>
          <w:rFonts w:ascii="Arial" w:eastAsia="Arial" w:hAnsi="Arial" w:cs="Arial"/>
          <w:sz w:val="22"/>
          <w:szCs w:val="22"/>
          <w:lang w:val="id-ID"/>
        </w:rPr>
        <w:t>. Aceh : Yayasan Penerbit Muhammad  Zaini.</w:t>
      </w:r>
    </w:p>
    <w:p w14:paraId="3D4CF5CE"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Sugiyono (2012). </w:t>
      </w:r>
      <w:r w:rsidRPr="000D7FE3">
        <w:rPr>
          <w:rFonts w:ascii="Arial" w:eastAsia="Arial" w:hAnsi="Arial" w:cs="Arial"/>
          <w:i/>
          <w:sz w:val="22"/>
          <w:szCs w:val="22"/>
          <w:lang w:val="id-ID"/>
        </w:rPr>
        <w:t>Metode Penelitian Kuantitatif Kualitatif dan R&amp;D</w:t>
      </w:r>
      <w:r w:rsidRPr="000D7FE3">
        <w:rPr>
          <w:rFonts w:ascii="Arial" w:eastAsia="Arial" w:hAnsi="Arial" w:cs="Arial"/>
          <w:sz w:val="22"/>
          <w:szCs w:val="22"/>
          <w:lang w:val="id-ID"/>
        </w:rPr>
        <w:t>. Bandung: Alfabeta.</w:t>
      </w:r>
    </w:p>
    <w:p w14:paraId="33D41CF6"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Sugiyono. (2015).   Metode   Penelitian   Kuantitatif, Kualitatif,   dan   R&amp;D.   Bandung</w:t>
      </w:r>
    </w:p>
    <w:p w14:paraId="6B67DCAF" w14:textId="77777777" w:rsidR="000D7FE3" w:rsidRPr="000D7FE3" w:rsidRDefault="000D7FE3" w:rsidP="00B35462">
      <w:pPr>
        <w:widowControl w:val="0"/>
        <w:autoSpaceDE w:val="0"/>
        <w:autoSpaceDN w:val="0"/>
        <w:adjustRightInd w:val="0"/>
        <w:ind w:left="480"/>
        <w:contextualSpacing/>
        <w:jc w:val="both"/>
        <w:rPr>
          <w:rFonts w:ascii="Arial" w:eastAsia="Arial" w:hAnsi="Arial" w:cs="Arial"/>
          <w:sz w:val="22"/>
          <w:szCs w:val="22"/>
          <w:lang w:val="id-ID"/>
        </w:rPr>
      </w:pPr>
      <w:r w:rsidRPr="000D7FE3">
        <w:rPr>
          <w:rFonts w:ascii="Arial" w:eastAsia="Arial" w:hAnsi="Arial" w:cs="Arial"/>
          <w:sz w:val="22"/>
          <w:szCs w:val="22"/>
          <w:lang w:val="id-ID"/>
        </w:rPr>
        <w:t>:ALFABETA.</w:t>
      </w:r>
    </w:p>
    <w:p w14:paraId="70C11612"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Sugiyono. (2016). Metode Penelitian Kuantitatif, Kualitatif, dan R&amp;D, Cetakan ke-24.</w:t>
      </w:r>
    </w:p>
    <w:p w14:paraId="3A78B1DE" w14:textId="77777777" w:rsidR="000D7FE3" w:rsidRPr="000D7FE3" w:rsidRDefault="000D7FE3" w:rsidP="00B35462">
      <w:pPr>
        <w:widowControl w:val="0"/>
        <w:autoSpaceDE w:val="0"/>
        <w:autoSpaceDN w:val="0"/>
        <w:adjustRightInd w:val="0"/>
        <w:ind w:left="480"/>
        <w:contextualSpacing/>
        <w:jc w:val="both"/>
        <w:rPr>
          <w:rFonts w:ascii="Arial" w:eastAsia="Arial" w:hAnsi="Arial" w:cs="Arial"/>
          <w:sz w:val="22"/>
          <w:szCs w:val="22"/>
          <w:lang w:val="id-ID"/>
        </w:rPr>
      </w:pPr>
      <w:r w:rsidRPr="000D7FE3">
        <w:rPr>
          <w:rFonts w:ascii="Arial" w:eastAsia="Arial" w:hAnsi="Arial" w:cs="Arial"/>
          <w:sz w:val="22"/>
          <w:szCs w:val="22"/>
          <w:lang w:val="id-ID"/>
        </w:rPr>
        <w:t>Bandung :ALFABETA.</w:t>
      </w:r>
    </w:p>
    <w:p w14:paraId="62FB8C27"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Susanti. (2020). </w:t>
      </w:r>
      <w:r w:rsidRPr="000D7FE3">
        <w:rPr>
          <w:rFonts w:ascii="Arial" w:eastAsia="Arial" w:hAnsi="Arial" w:cs="Arial"/>
          <w:i/>
          <w:sz w:val="22"/>
          <w:szCs w:val="22"/>
          <w:lang w:val="id-ID"/>
        </w:rPr>
        <w:t>Dukungan Suami dan Status Nutrisi Pada Masa Kehamilan di Rumah Sakit Umum Sundari Medan</w:t>
      </w:r>
      <w:r w:rsidRPr="000D7FE3">
        <w:rPr>
          <w:rFonts w:ascii="Arial" w:eastAsia="Arial" w:hAnsi="Arial" w:cs="Arial"/>
          <w:sz w:val="22"/>
          <w:szCs w:val="22"/>
          <w:lang w:val="id-ID"/>
        </w:rPr>
        <w:t>. (Laporan Penelitian). Sumatra Utara : Universitas Sumatra Utara.</w:t>
      </w:r>
    </w:p>
    <w:p w14:paraId="1CBE4AC2"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Tabita, E., Anggita, E., Kurniawan, G., Florensa, M. V. A., &amp; Purimahua, D. I. (2021). Dukungan Suami Terhadap Ibu Hamil di Kelurahan Banyumudal Jawa Tengah. </w:t>
      </w:r>
      <w:r w:rsidRPr="000D7FE3">
        <w:rPr>
          <w:rFonts w:ascii="Arial" w:eastAsia="Arial" w:hAnsi="Arial" w:cs="Arial"/>
          <w:i/>
          <w:sz w:val="22"/>
          <w:szCs w:val="22"/>
          <w:lang w:val="id-ID"/>
        </w:rPr>
        <w:t xml:space="preserve">Nursing Current: </w:t>
      </w:r>
      <w:r w:rsidRPr="000D7FE3">
        <w:rPr>
          <w:rFonts w:ascii="Arial" w:eastAsia="Arial" w:hAnsi="Arial" w:cs="Arial"/>
          <w:sz w:val="22"/>
          <w:szCs w:val="22"/>
          <w:lang w:val="id-ID"/>
        </w:rPr>
        <w:t>Jurnal Keperawatan, 8(2), 205-2016.</w:t>
      </w:r>
    </w:p>
    <w:p w14:paraId="72F072ED"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Tahir, Suriani. (2021). Faktor determinan Ketuban Pecah Dini. Jawa Barat : CV Media Sains Indonesia</w:t>
      </w:r>
    </w:p>
    <w:p w14:paraId="00B10CCF"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WHO. World Health Statistics 2015: World Health Organization; 2015.</w:t>
      </w:r>
    </w:p>
    <w:p w14:paraId="2CB85CB4"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Wulandari, Made, R.S, Ni Made Ari Sukmandari, dan Pande Putu Indah Purnamayanthi. (2021). </w:t>
      </w:r>
      <w:r w:rsidRPr="000D7FE3">
        <w:rPr>
          <w:rFonts w:ascii="Arial" w:eastAsia="Arial" w:hAnsi="Arial" w:cs="Arial"/>
          <w:i/>
          <w:sz w:val="22"/>
          <w:szCs w:val="22"/>
          <w:lang w:val="id-ID"/>
        </w:rPr>
        <w:t>Buku Monograf Postnatal Education Package Untuk Motivasi Menyusui Dan Keyakinan Diri Ibu   Pada   Minggu   Awal   Masa Nifas</w:t>
      </w:r>
      <w:r w:rsidRPr="000D7FE3">
        <w:rPr>
          <w:rFonts w:ascii="Arial" w:eastAsia="Arial" w:hAnsi="Arial" w:cs="Arial"/>
          <w:sz w:val="22"/>
          <w:szCs w:val="22"/>
          <w:lang w:val="id-ID"/>
        </w:rPr>
        <w:t>. Malang : CV Literasi Nusantara Abadi.</w:t>
      </w:r>
    </w:p>
    <w:p w14:paraId="3B682041"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Yusmaharani. Hubungan   Dukungan   Suami   dengan   Pemanfaatan    Kelas    Ibu Hamil. </w:t>
      </w:r>
      <w:r w:rsidRPr="000D7FE3">
        <w:rPr>
          <w:rFonts w:ascii="Arial" w:eastAsia="Arial" w:hAnsi="Arial" w:cs="Arial"/>
          <w:i/>
          <w:sz w:val="22"/>
          <w:szCs w:val="22"/>
          <w:lang w:val="id-ID"/>
        </w:rPr>
        <w:t xml:space="preserve">Jurnal Kesmas Asclepius </w:t>
      </w:r>
      <w:r w:rsidRPr="000D7FE3">
        <w:rPr>
          <w:rFonts w:ascii="Arial" w:eastAsia="Arial" w:hAnsi="Arial" w:cs="Arial"/>
          <w:sz w:val="22"/>
          <w:szCs w:val="22"/>
          <w:lang w:val="id-ID"/>
        </w:rPr>
        <w:t>1.2 (2019): 86-95.</w:t>
      </w:r>
    </w:p>
    <w:p w14:paraId="2E526F04" w14:textId="77777777" w:rsidR="000D7FE3" w:rsidRPr="000D7FE3" w:rsidRDefault="000D7FE3" w:rsidP="002A40F1">
      <w:pPr>
        <w:widowControl w:val="0"/>
        <w:autoSpaceDE w:val="0"/>
        <w:autoSpaceDN w:val="0"/>
        <w:adjustRightInd w:val="0"/>
        <w:ind w:left="480" w:hanging="480"/>
        <w:contextualSpacing/>
        <w:jc w:val="both"/>
        <w:rPr>
          <w:rFonts w:ascii="Arial" w:eastAsia="Arial" w:hAnsi="Arial" w:cs="Arial"/>
          <w:sz w:val="22"/>
          <w:szCs w:val="22"/>
          <w:lang w:val="id-ID"/>
        </w:rPr>
      </w:pPr>
      <w:r w:rsidRPr="000D7FE3">
        <w:rPr>
          <w:rFonts w:ascii="Arial" w:eastAsia="Arial" w:hAnsi="Arial" w:cs="Arial"/>
          <w:sz w:val="22"/>
          <w:szCs w:val="22"/>
          <w:lang w:val="id-ID"/>
        </w:rPr>
        <w:t xml:space="preserve">Yuniarsih, Sri Mumpuni, Remilda Armika Vianti. (2021). </w:t>
      </w:r>
      <w:r w:rsidRPr="000D7FE3">
        <w:rPr>
          <w:rFonts w:ascii="Arial" w:eastAsia="Arial" w:hAnsi="Arial" w:cs="Arial"/>
          <w:i/>
          <w:sz w:val="22"/>
          <w:szCs w:val="22"/>
          <w:lang w:val="id-ID"/>
        </w:rPr>
        <w:t>Couple Pregnancy Class With Complementary Therapy</w:t>
      </w:r>
      <w:r w:rsidRPr="000D7FE3">
        <w:rPr>
          <w:rFonts w:ascii="Arial" w:eastAsia="Arial" w:hAnsi="Arial" w:cs="Arial"/>
          <w:sz w:val="22"/>
          <w:szCs w:val="22"/>
          <w:lang w:val="id-ID"/>
        </w:rPr>
        <w:t>. Pekalongan : UNIKAL PRESS.</w:t>
      </w:r>
    </w:p>
    <w:p w14:paraId="00D52960" w14:textId="678F765A" w:rsidR="009466D4" w:rsidRPr="009466D4" w:rsidRDefault="009466D4" w:rsidP="000D7FE3">
      <w:pPr>
        <w:widowControl w:val="0"/>
        <w:autoSpaceDE w:val="0"/>
        <w:autoSpaceDN w:val="0"/>
        <w:adjustRightInd w:val="0"/>
        <w:spacing w:line="360" w:lineRule="auto"/>
        <w:ind w:left="480" w:hanging="480"/>
        <w:rPr>
          <w:rFonts w:ascii="Arial" w:eastAsia="Arial" w:hAnsi="Arial" w:cs="Arial"/>
          <w:sz w:val="22"/>
          <w:szCs w:val="22"/>
        </w:rPr>
      </w:pPr>
    </w:p>
    <w:sectPr w:rsidR="009466D4" w:rsidRPr="009466D4" w:rsidSect="00882EA9">
      <w:headerReference w:type="even" r:id="rId16"/>
      <w:headerReference w:type="default" r:id="rId17"/>
      <w:footerReference w:type="even" r:id="rId18"/>
      <w:footerReference w:type="default" r:id="rId19"/>
      <w:headerReference w:type="first" r:id="rId20"/>
      <w:footerReference w:type="first" r:id="rId21"/>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5A1ED" w14:textId="77777777" w:rsidR="00E765F3" w:rsidRDefault="00E765F3">
      <w:r>
        <w:rPr>
          <w:lang w:val="id"/>
        </w:rPr>
        <w:separator/>
      </w:r>
    </w:p>
  </w:endnote>
  <w:endnote w:type="continuationSeparator" w:id="0">
    <w:p w14:paraId="2B0E8F18" w14:textId="77777777" w:rsidR="00E765F3" w:rsidRDefault="00E765F3">
      <w:r>
        <w:rPr>
          <w:lang w:val="id"/>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6AC4C12B" w:rsidR="00CA36DF" w:rsidRDefault="0032035E" w:rsidP="00CA36DF">
    <w:pPr>
      <w:pStyle w:val="Footer"/>
    </w:pPr>
    <w:r>
      <w:rPr>
        <w:noProof/>
        <w:lang w:val="id"/>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w:t>
                      </w:r>
                      <w:r w:rsidRPr="007420CD">
                        <w:rPr>
                          <w:noProof/>
                          <w:color w:val="FFFFFF"/>
                          <w:sz w:val="18"/>
                          <w:lang w:val="id"/>
                        </w:rPr>
                        <w:t>4</w:t>
                      </w:r>
                      <w:r w:rsidRPr="00BE0AD4">
                        <w:rPr>
                          <w:sz w:val="18"/>
                          <w:lang w:val="id"/>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5AF73306" w:rsidR="00CA36DF" w:rsidRDefault="0032035E" w:rsidP="00CA36DF">
    <w:pPr>
      <w:pStyle w:val="Footer"/>
    </w:pPr>
    <w:r>
      <w:rPr>
        <w:noProof/>
        <w:lang w:val="id"/>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Nama 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b/>
                          <w:color w:val="FFFFFF"/>
                          <w:sz w:val="18"/>
                          <w:szCs w:val="18"/>
                          <w:lang w:val="id"/>
                        </w:rPr>
                        <w:t xml:space="preserve">Nama </w:t>
                      </w:r>
                      <w:r w:rsidRPr="00CA36DF">
                        <w:rPr>
                          <w:b/>
                          <w:color w:val="FFFFFF"/>
                          <w:sz w:val="18"/>
                          <w:szCs w:val="18"/>
                          <w:lang w:val="id"/>
                        </w:rPr>
                        <w:t>Penulis</w:t>
                      </w:r>
                      <w:r w:rsidRPr="00CA36DF">
                        <w:rPr>
                          <w:b/>
                          <w:color w:val="FFFFFF"/>
                          <w:spacing w:val="60"/>
                          <w:sz w:val="18"/>
                          <w:szCs w:val="18"/>
                          <w:lang w:val="id"/>
                        </w:rPr>
                        <w:t>:</w:t>
                      </w:r>
                      <w:r w:rsidRPr="00CA36DF">
                        <w:rPr>
                          <w:b/>
                          <w:color w:val="FFFFFF"/>
                          <w:sz w:val="24"/>
                          <w:szCs w:val="24"/>
                          <w:lang w:val="id"/>
                        </w:rPr>
                        <w:t xml:space="preserve"> </w:t>
                      </w:r>
                      <w:r w:rsidRPr="00CA36DF">
                        <w:rPr>
                          <w:b/>
                          <w:i/>
                          <w:color w:val="FFFFFF"/>
                          <w:sz w:val="18"/>
                          <w:szCs w:val="18"/>
                          <w:lang w:val="id"/>
                        </w:rPr>
                        <w:t>Judul Artikel..</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w:t>
                      </w:r>
                      <w:r w:rsidRPr="007420CD">
                        <w:rPr>
                          <w:noProof/>
                          <w:color w:val="FFFFFF"/>
                          <w:sz w:val="18"/>
                          <w:lang w:val="id"/>
                        </w:rPr>
                        <w:t>4</w:t>
                      </w:r>
                      <w:r w:rsidRPr="00BE0AD4">
                        <w:rPr>
                          <w:sz w:val="18"/>
                          <w:lang w:val="id"/>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2A7C9923" w:rsidR="002B1F0A" w:rsidRDefault="0032035E" w:rsidP="002B1F0A">
    <w:pPr>
      <w:pStyle w:val="Footer"/>
    </w:pPr>
    <w:r>
      <w:rPr>
        <w:noProof/>
        <w:lang w:val="id"/>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b/>
                                <w:color w:val="FFFFFF" w:themeColor="background1"/>
                                <w:sz w:val="18"/>
                                <w:szCs w:val="18"/>
                                <w:lang w:val="id"/>
                              </w:rPr>
                              <w:t>Nama Penulis</w:t>
                            </w:r>
                            <w:r w:rsidRPr="002B1F0A">
                              <w:rPr>
                                <w:b/>
                                <w:color w:val="FFFFFF" w:themeColor="background1"/>
                                <w:spacing w:val="60"/>
                                <w:sz w:val="18"/>
                                <w:szCs w:val="18"/>
                                <w:lang w:val="id"/>
                              </w:rPr>
                              <w:t>:</w:t>
                            </w:r>
                            <w:r w:rsidRPr="002B1F0A">
                              <w:rPr>
                                <w:b/>
                                <w:color w:val="FFFFFF" w:themeColor="background1"/>
                                <w:sz w:val="24"/>
                                <w:szCs w:val="24"/>
                                <w:lang w:val="id"/>
                              </w:rPr>
                              <w:t xml:space="preserve"> </w:t>
                            </w:r>
                            <w:r w:rsidRPr="002B1F0A">
                              <w:rPr>
                                <w:b/>
                                <w:i/>
                                <w:color w:val="FFFFFF" w:themeColor="background1"/>
                                <w:sz w:val="18"/>
                                <w:szCs w:val="18"/>
                                <w:lang w:val="id"/>
                              </w:rPr>
                              <w:t>Judul Artikel..</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64</w:t>
                            </w:r>
                            <w:r w:rsidRPr="00BE0AD4">
                              <w:rPr>
                                <w:sz w:val="18"/>
                                <w:lang w:val="id"/>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b/>
                          <w:color w:val="FFFFFF" w:themeColor="background1"/>
                          <w:sz w:val="18"/>
                          <w:szCs w:val="18"/>
                          <w:lang w:val="id"/>
                        </w:rPr>
                        <w:t xml:space="preserve">Nama </w:t>
                      </w:r>
                      <w:r w:rsidRPr="002B1F0A">
                        <w:rPr>
                          <w:b/>
                          <w:color w:val="FFFFFF" w:themeColor="background1"/>
                          <w:sz w:val="18"/>
                          <w:szCs w:val="18"/>
                          <w:lang w:val="id"/>
                        </w:rPr>
                        <w:t>Penulis</w:t>
                      </w:r>
                      <w:r w:rsidRPr="002B1F0A">
                        <w:rPr>
                          <w:b/>
                          <w:color w:val="FFFFFF" w:themeColor="background1"/>
                          <w:spacing w:val="60"/>
                          <w:sz w:val="18"/>
                          <w:szCs w:val="18"/>
                          <w:lang w:val="id"/>
                        </w:rPr>
                        <w:t>:</w:t>
                      </w:r>
                      <w:r w:rsidRPr="002B1F0A">
                        <w:rPr>
                          <w:b/>
                          <w:color w:val="FFFFFF" w:themeColor="background1"/>
                          <w:sz w:val="24"/>
                          <w:szCs w:val="24"/>
                          <w:lang w:val="id"/>
                        </w:rPr>
                        <w:t xml:space="preserve"> </w:t>
                      </w:r>
                      <w:r w:rsidRPr="002B1F0A">
                        <w:rPr>
                          <w:b/>
                          <w:i/>
                          <w:color w:val="FFFFFF" w:themeColor="background1"/>
                          <w:sz w:val="18"/>
                          <w:szCs w:val="18"/>
                          <w:lang w:val="id"/>
                        </w:rPr>
                        <w:t>Judul Artikel..</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lang w:val="id"/>
                        </w:rPr>
                        <w:fldChar w:fldCharType="begin"/>
                      </w:r>
                      <w:r w:rsidRPr="00BE0AD4">
                        <w:rPr>
                          <w:sz w:val="18"/>
                          <w:lang w:val="id"/>
                        </w:rPr>
                        <w:instrText xml:space="preserve"> PAGE   \* MERGEFORMAT </w:instrText>
                      </w:r>
                      <w:r w:rsidRPr="00BE0AD4">
                        <w:rPr>
                          <w:sz w:val="18"/>
                          <w:lang w:val="id"/>
                        </w:rPr>
                        <w:fldChar w:fldCharType="separate"/>
                      </w:r>
                      <w:r w:rsidRPr="007420CD">
                        <w:rPr>
                          <w:noProof/>
                          <w:color w:val="FFFFFF"/>
                          <w:sz w:val="18"/>
                          <w:lang w:val="id"/>
                        </w:rPr>
                        <w:t>6</w:t>
                      </w:r>
                      <w:r w:rsidRPr="007420CD">
                        <w:rPr>
                          <w:noProof/>
                          <w:color w:val="FFFFFF"/>
                          <w:sz w:val="18"/>
                          <w:lang w:val="id"/>
                        </w:rPr>
                        <w:t>4</w:t>
                      </w:r>
                      <w:r w:rsidRPr="00BE0AD4">
                        <w:rPr>
                          <w:sz w:val="18"/>
                          <w:lang w:val="id"/>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3D019" w14:textId="77777777" w:rsidR="00E765F3" w:rsidRDefault="00E765F3">
      <w:r>
        <w:rPr>
          <w:lang w:val="id"/>
        </w:rPr>
        <w:separator/>
      </w:r>
    </w:p>
  </w:footnote>
  <w:footnote w:type="continuationSeparator" w:id="0">
    <w:p w14:paraId="7672FCE4" w14:textId="77777777" w:rsidR="00E765F3" w:rsidRDefault="00E765F3">
      <w:r>
        <w:rPr>
          <w:lang w:val="id"/>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244"/>
      <w:gridCol w:w="6408"/>
    </w:tblGrid>
    <w:tr w:rsidR="009466D4" w:rsidRPr="00B20305" w14:paraId="02F95CC0" w14:textId="77777777" w:rsidTr="00586CE6">
      <w:tc>
        <w:tcPr>
          <w:tcW w:w="1297" w:type="pct"/>
          <w:tcBorders>
            <w:bottom w:val="single" w:sz="4" w:space="0" w:color="943634"/>
          </w:tcBorders>
          <w:shd w:val="clear" w:color="auto" w:fill="943634"/>
          <w:vAlign w:val="bottom"/>
        </w:tcPr>
        <w:p w14:paraId="54E2830D" w14:textId="3B566F53" w:rsidR="009466D4" w:rsidRPr="009466D4" w:rsidRDefault="009466D4" w:rsidP="009466D4">
          <w:pPr>
            <w:pStyle w:val="Header"/>
            <w:jc w:val="center"/>
            <w:rPr>
              <w:rFonts w:ascii="Garamond" w:hAnsi="Garamond"/>
              <w:b/>
              <w:bCs/>
              <w:sz w:val="24"/>
              <w:szCs w:val="24"/>
            </w:rPr>
          </w:pPr>
          <w:r>
            <w:rPr>
              <w:b/>
              <w:sz w:val="24"/>
              <w:szCs w:val="24"/>
            </w:rPr>
            <w:t>PENA NURSING</w:t>
          </w:r>
        </w:p>
        <w:p w14:paraId="10CA5B79"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r>
            <w:rPr>
              <w:b/>
              <w:sz w:val="16"/>
              <w:szCs w:val="16"/>
              <w:lang w:val="id"/>
            </w:rPr>
            <w:t xml:space="preserve">.. </w:t>
          </w:r>
          <w:r>
            <w:rPr>
              <w:b/>
              <w:sz w:val="16"/>
              <w:szCs w:val="16"/>
            </w:rPr>
            <w:t>Year</w:t>
          </w:r>
        </w:p>
      </w:tc>
      <w:tc>
        <w:tcPr>
          <w:tcW w:w="3703" w:type="pct"/>
          <w:tcBorders>
            <w:bottom w:val="single" w:sz="4" w:space="0" w:color="auto"/>
          </w:tcBorders>
          <w:vAlign w:val="bottom"/>
        </w:tcPr>
        <w:p w14:paraId="3E23EAF4"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9466D4" w:rsidRPr="00B20305" w14:paraId="551095DF" w14:textId="77777777" w:rsidTr="00586CE6">
      <w:tc>
        <w:tcPr>
          <w:tcW w:w="1297" w:type="pct"/>
          <w:tcBorders>
            <w:bottom w:val="single" w:sz="4" w:space="0" w:color="943634"/>
          </w:tcBorders>
          <w:shd w:val="clear" w:color="auto" w:fill="943634"/>
          <w:vAlign w:val="bottom"/>
        </w:tcPr>
        <w:p w14:paraId="66DCA478" w14:textId="1B94ED0B" w:rsidR="009466D4" w:rsidRPr="009466D4" w:rsidRDefault="009466D4" w:rsidP="009466D4">
          <w:pPr>
            <w:pStyle w:val="Header"/>
            <w:jc w:val="center"/>
            <w:rPr>
              <w:rFonts w:ascii="Garamond" w:hAnsi="Garamond"/>
              <w:b/>
              <w:bCs/>
              <w:sz w:val="24"/>
              <w:szCs w:val="24"/>
            </w:rPr>
          </w:pPr>
          <w:r>
            <w:rPr>
              <w:b/>
              <w:sz w:val="24"/>
              <w:szCs w:val="24"/>
            </w:rPr>
            <w:t>PENA NURSING</w:t>
          </w:r>
        </w:p>
        <w:p w14:paraId="399E8D2D"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lang w:val="id"/>
            </w:rPr>
            <w:t>.</w:t>
          </w:r>
          <w:r>
            <w:rPr>
              <w:b/>
              <w:sz w:val="16"/>
              <w:szCs w:val="16"/>
              <w:lang w:val="id"/>
            </w:rPr>
            <w:t xml:space="preserve">..., </w:t>
          </w:r>
          <w:r>
            <w:rPr>
              <w:b/>
              <w:sz w:val="16"/>
              <w:szCs w:val="16"/>
            </w:rPr>
            <w:t>No</w:t>
          </w:r>
          <w:r>
            <w:rPr>
              <w:b/>
              <w:sz w:val="16"/>
              <w:szCs w:val="16"/>
              <w:lang w:val="id"/>
            </w:rPr>
            <w:t>....</w:t>
          </w:r>
          <w:r w:rsidRPr="00B20305">
            <w:rPr>
              <w:b/>
              <w:sz w:val="16"/>
              <w:szCs w:val="16"/>
              <w:lang w:val="id"/>
            </w:rPr>
            <w:t xml:space="preserve">, </w:t>
          </w:r>
          <w:r>
            <w:rPr>
              <w:b/>
              <w:sz w:val="16"/>
              <w:szCs w:val="16"/>
            </w:rPr>
            <w:t>Month</w:t>
          </w:r>
          <w:r>
            <w:rPr>
              <w:b/>
              <w:sz w:val="16"/>
              <w:szCs w:val="16"/>
              <w:lang w:val="id"/>
            </w:rPr>
            <w:t xml:space="preserve">.. </w:t>
          </w:r>
          <w:r>
            <w:rPr>
              <w:b/>
              <w:sz w:val="16"/>
              <w:szCs w:val="16"/>
            </w:rPr>
            <w:t>Year</w:t>
          </w:r>
        </w:p>
      </w:tc>
      <w:tc>
        <w:tcPr>
          <w:tcW w:w="3703" w:type="pct"/>
          <w:tcBorders>
            <w:bottom w:val="single" w:sz="4" w:space="0" w:color="auto"/>
          </w:tcBorders>
          <w:vAlign w:val="bottom"/>
        </w:tcPr>
        <w:p w14:paraId="129ABB50" w14:textId="77777777" w:rsidR="009466D4" w:rsidRPr="00B20305" w:rsidRDefault="009466D4" w:rsidP="009466D4">
          <w:pPr>
            <w:pStyle w:val="Header"/>
            <w:jc w:val="right"/>
            <w:rPr>
              <w:rFonts w:ascii="Garamond" w:hAnsi="Garamond"/>
              <w:color w:val="76923C"/>
              <w:sz w:val="24"/>
            </w:rPr>
          </w:pPr>
          <w:r w:rsidRPr="00B20305">
            <w:rPr>
              <w:b/>
              <w:bCs/>
              <w:color w:val="76923C"/>
              <w:lang w:val="id"/>
            </w:rPr>
            <w:t>[</w:t>
          </w:r>
          <w:r>
            <w:rPr>
              <w:b/>
              <w:bCs/>
              <w:color w:val="76923C"/>
            </w:rPr>
            <w:t>PENA NURSING</w:t>
          </w:r>
          <w:r w:rsidRPr="00B20305">
            <w:rPr>
              <w:b/>
              <w:bCs/>
              <w:color w:val="76923C"/>
              <w:lang w:val="id"/>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73422642" w:rsidR="002B1F0A" w:rsidRPr="009466D4" w:rsidRDefault="009466D4" w:rsidP="002B1F0A">
          <w:pPr>
            <w:pStyle w:val="Header"/>
            <w:jc w:val="center"/>
            <w:rPr>
              <w:rFonts w:ascii="Garamond" w:hAnsi="Garamond"/>
              <w:b/>
              <w:bCs/>
              <w:sz w:val="24"/>
              <w:szCs w:val="24"/>
            </w:rPr>
          </w:pPr>
          <w:r>
            <w:rPr>
              <w:b/>
              <w:sz w:val="24"/>
              <w:szCs w:val="24"/>
            </w:rPr>
            <w:t>PENA NURSING</w:t>
          </w:r>
        </w:p>
        <w:p w14:paraId="449EF379" w14:textId="2ACFCF52" w:rsidR="002B1F0A" w:rsidRPr="009466D4" w:rsidRDefault="009466D4" w:rsidP="002B1F0A">
          <w:pPr>
            <w:pStyle w:val="Header"/>
            <w:ind w:left="-142"/>
            <w:jc w:val="center"/>
            <w:rPr>
              <w:rFonts w:ascii="Garamond" w:hAnsi="Garamond"/>
              <w:color w:val="FFFFFF"/>
            </w:rPr>
          </w:pPr>
          <w:r>
            <w:rPr>
              <w:b/>
              <w:sz w:val="16"/>
              <w:szCs w:val="16"/>
            </w:rPr>
            <w:t>Vol</w:t>
          </w:r>
          <w:r w:rsidR="002B1F0A" w:rsidRPr="00B20305">
            <w:rPr>
              <w:b/>
              <w:sz w:val="16"/>
              <w:szCs w:val="16"/>
              <w:lang w:val="id"/>
            </w:rPr>
            <w:t>.</w:t>
          </w:r>
          <w:r w:rsidR="002B1F0A">
            <w:rPr>
              <w:b/>
              <w:sz w:val="16"/>
              <w:szCs w:val="16"/>
              <w:lang w:val="id"/>
            </w:rPr>
            <w:t xml:space="preserve">..., </w:t>
          </w:r>
          <w:r>
            <w:rPr>
              <w:b/>
              <w:sz w:val="16"/>
              <w:szCs w:val="16"/>
            </w:rPr>
            <w:t>No</w:t>
          </w:r>
          <w:r w:rsidR="002B1F0A">
            <w:rPr>
              <w:b/>
              <w:sz w:val="16"/>
              <w:szCs w:val="16"/>
              <w:lang w:val="id"/>
            </w:rPr>
            <w:t>....</w:t>
          </w:r>
          <w:r w:rsidR="002B1F0A" w:rsidRPr="00B20305">
            <w:rPr>
              <w:b/>
              <w:sz w:val="16"/>
              <w:szCs w:val="16"/>
              <w:lang w:val="id"/>
            </w:rPr>
            <w:t xml:space="preserve">, </w:t>
          </w:r>
          <w:r>
            <w:rPr>
              <w:b/>
              <w:sz w:val="16"/>
              <w:szCs w:val="16"/>
            </w:rPr>
            <w:t>Month</w:t>
          </w:r>
          <w:r w:rsidR="002B1F0A">
            <w:rPr>
              <w:b/>
              <w:sz w:val="16"/>
              <w:szCs w:val="16"/>
              <w:lang w:val="id"/>
            </w:rPr>
            <w:t xml:space="preserve">.. </w:t>
          </w:r>
          <w:r>
            <w:rPr>
              <w:b/>
              <w:sz w:val="16"/>
              <w:szCs w:val="16"/>
            </w:rPr>
            <w:t>Year</w:t>
          </w:r>
        </w:p>
      </w:tc>
      <w:tc>
        <w:tcPr>
          <w:tcW w:w="3703" w:type="pct"/>
          <w:tcBorders>
            <w:bottom w:val="single" w:sz="4" w:space="0" w:color="auto"/>
          </w:tcBorders>
          <w:vAlign w:val="bottom"/>
        </w:tcPr>
        <w:p w14:paraId="20EF4C3D" w14:textId="72979425" w:rsidR="002B1F0A" w:rsidRPr="00B20305" w:rsidRDefault="002B1F0A" w:rsidP="002B1F0A">
          <w:pPr>
            <w:pStyle w:val="Header"/>
            <w:jc w:val="right"/>
            <w:rPr>
              <w:rFonts w:ascii="Garamond" w:hAnsi="Garamond"/>
              <w:color w:val="76923C"/>
              <w:sz w:val="24"/>
            </w:rPr>
          </w:pPr>
          <w:r w:rsidRPr="00B20305">
            <w:rPr>
              <w:b/>
              <w:bCs/>
              <w:color w:val="76923C"/>
              <w:lang w:val="id"/>
            </w:rPr>
            <w:t>[</w:t>
          </w:r>
          <w:r w:rsidR="009466D4">
            <w:rPr>
              <w:b/>
              <w:bCs/>
              <w:color w:val="76923C"/>
            </w:rPr>
            <w:t>PENA NURSING</w:t>
          </w:r>
          <w:r w:rsidRPr="00B20305">
            <w:rPr>
              <w:b/>
              <w:bCs/>
              <w:color w:val="76923C"/>
              <w:lang w:val="id"/>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A340347"/>
    <w:multiLevelType w:val="multilevel"/>
    <w:tmpl w:val="D256BD9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5"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CC2021A"/>
    <w:multiLevelType w:val="multilevel"/>
    <w:tmpl w:val="B02E3FD6"/>
    <w:numStyleLink w:val="Style1"/>
  </w:abstractNum>
  <w:abstractNum w:abstractNumId="32" w15:restartNumberingAfterBreak="0">
    <w:nsid w:val="4CC96FA3"/>
    <w:multiLevelType w:val="multilevel"/>
    <w:tmpl w:val="22D82A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5"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0"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1"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4"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5"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380174579">
    <w:abstractNumId w:val="39"/>
  </w:num>
  <w:num w:numId="2" w16cid:durableId="2007131371">
    <w:abstractNumId w:val="34"/>
  </w:num>
  <w:num w:numId="3" w16cid:durableId="1951431642">
    <w:abstractNumId w:val="43"/>
  </w:num>
  <w:num w:numId="4" w16cid:durableId="900288504">
    <w:abstractNumId w:val="29"/>
  </w:num>
  <w:num w:numId="5" w16cid:durableId="1547643349">
    <w:abstractNumId w:val="37"/>
  </w:num>
  <w:num w:numId="6" w16cid:durableId="1846359424">
    <w:abstractNumId w:val="40"/>
  </w:num>
  <w:num w:numId="7" w16cid:durableId="636107437">
    <w:abstractNumId w:val="38"/>
  </w:num>
  <w:num w:numId="8" w16cid:durableId="1711760930">
    <w:abstractNumId w:val="35"/>
  </w:num>
  <w:num w:numId="9" w16cid:durableId="1300115567">
    <w:abstractNumId w:val="27"/>
  </w:num>
  <w:num w:numId="10" w16cid:durableId="1426926270">
    <w:abstractNumId w:val="11"/>
  </w:num>
  <w:num w:numId="11" w16cid:durableId="1660503644">
    <w:abstractNumId w:val="10"/>
  </w:num>
  <w:num w:numId="12" w16cid:durableId="693311268">
    <w:abstractNumId w:val="21"/>
  </w:num>
  <w:num w:numId="13" w16cid:durableId="1201669487">
    <w:abstractNumId w:val="13"/>
  </w:num>
  <w:num w:numId="14" w16cid:durableId="935361532">
    <w:abstractNumId w:val="23"/>
  </w:num>
  <w:num w:numId="15" w16cid:durableId="1891652721">
    <w:abstractNumId w:val="44"/>
  </w:num>
  <w:num w:numId="16" w16cid:durableId="548960815">
    <w:abstractNumId w:val="25"/>
  </w:num>
  <w:num w:numId="17" w16cid:durableId="1483737545">
    <w:abstractNumId w:val="16"/>
  </w:num>
  <w:num w:numId="18" w16cid:durableId="1208763918">
    <w:abstractNumId w:val="1"/>
  </w:num>
  <w:num w:numId="19" w16cid:durableId="673917897">
    <w:abstractNumId w:val="2"/>
  </w:num>
  <w:num w:numId="20" w16cid:durableId="109319195">
    <w:abstractNumId w:val="18"/>
  </w:num>
  <w:num w:numId="21" w16cid:durableId="1579170878">
    <w:abstractNumId w:val="12"/>
  </w:num>
  <w:num w:numId="22" w16cid:durableId="1300721919">
    <w:abstractNumId w:val="3"/>
  </w:num>
  <w:num w:numId="23" w16cid:durableId="350181649">
    <w:abstractNumId w:val="42"/>
  </w:num>
  <w:num w:numId="24" w16cid:durableId="437219644">
    <w:abstractNumId w:val="24"/>
  </w:num>
  <w:num w:numId="25" w16cid:durableId="420642594">
    <w:abstractNumId w:val="8"/>
  </w:num>
  <w:num w:numId="26" w16cid:durableId="2036301629">
    <w:abstractNumId w:val="22"/>
  </w:num>
  <w:num w:numId="27" w16cid:durableId="1975942356">
    <w:abstractNumId w:val="19"/>
  </w:num>
  <w:num w:numId="28" w16cid:durableId="1318873743">
    <w:abstractNumId w:val="33"/>
  </w:num>
  <w:num w:numId="29" w16cid:durableId="1837071213">
    <w:abstractNumId w:val="45"/>
  </w:num>
  <w:num w:numId="30" w16cid:durableId="1100100246">
    <w:abstractNumId w:val="17"/>
  </w:num>
  <w:num w:numId="31" w16cid:durableId="1550649748">
    <w:abstractNumId w:val="15"/>
  </w:num>
  <w:num w:numId="32" w16cid:durableId="254216453">
    <w:abstractNumId w:val="28"/>
  </w:num>
  <w:num w:numId="33" w16cid:durableId="826674462">
    <w:abstractNumId w:val="41"/>
  </w:num>
  <w:num w:numId="34" w16cid:durableId="424695534">
    <w:abstractNumId w:val="0"/>
  </w:num>
  <w:num w:numId="35" w16cid:durableId="389812171">
    <w:abstractNumId w:val="9"/>
  </w:num>
  <w:num w:numId="36" w16cid:durableId="972366789">
    <w:abstractNumId w:val="6"/>
  </w:num>
  <w:num w:numId="37" w16cid:durableId="1162043160">
    <w:abstractNumId w:val="26"/>
  </w:num>
  <w:num w:numId="38" w16cid:durableId="317851826">
    <w:abstractNumId w:val="30"/>
  </w:num>
  <w:num w:numId="39" w16cid:durableId="256792562">
    <w:abstractNumId w:val="5"/>
  </w:num>
  <w:num w:numId="40" w16cid:durableId="1582370068">
    <w:abstractNumId w:val="36"/>
  </w:num>
  <w:num w:numId="41" w16cid:durableId="1596474213">
    <w:abstractNumId w:val="14"/>
  </w:num>
  <w:num w:numId="42" w16cid:durableId="856574655">
    <w:abstractNumId w:val="20"/>
  </w:num>
  <w:num w:numId="43" w16cid:durableId="1429736812">
    <w:abstractNumId w:val="31"/>
  </w:num>
  <w:num w:numId="44" w16cid:durableId="1480682798">
    <w:abstractNumId w:val="4"/>
  </w:num>
  <w:num w:numId="45" w16cid:durableId="826898062">
    <w:abstractNumId w:val="7"/>
  </w:num>
  <w:num w:numId="46" w16cid:durableId="815101031">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D7FE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A40F1"/>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419D"/>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3C71"/>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822"/>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9D6"/>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3EC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46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6FD8"/>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5F3"/>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3835"/>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9DF"/>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5D9E"/>
    <w:rsid w:val="00FB763A"/>
    <w:rsid w:val="00FB79C0"/>
    <w:rsid w:val="00FC0355"/>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styleId="PlaceholderText">
    <w:name w:val="Placeholder Text"/>
    <w:basedOn w:val="DefaultParagraphFont"/>
    <w:uiPriority w:val="99"/>
    <w:semiHidden/>
    <w:rsid w:val="009466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5128">
      <w:bodyDiv w:val="1"/>
      <w:marLeft w:val="0"/>
      <w:marRight w:val="0"/>
      <w:marTop w:val="0"/>
      <w:marBottom w:val="0"/>
      <w:divBdr>
        <w:top w:val="none" w:sz="0" w:space="0" w:color="auto"/>
        <w:left w:val="none" w:sz="0" w:space="0" w:color="auto"/>
        <w:bottom w:val="none" w:sz="0" w:space="0" w:color="auto"/>
        <w:right w:val="none" w:sz="0" w:space="0" w:color="auto"/>
      </w:divBdr>
    </w:div>
    <w:div w:id="203451096">
      <w:bodyDiv w:val="1"/>
      <w:marLeft w:val="0"/>
      <w:marRight w:val="0"/>
      <w:marTop w:val="0"/>
      <w:marBottom w:val="0"/>
      <w:divBdr>
        <w:top w:val="none" w:sz="0" w:space="0" w:color="auto"/>
        <w:left w:val="none" w:sz="0" w:space="0" w:color="auto"/>
        <w:bottom w:val="none" w:sz="0" w:space="0" w:color="auto"/>
        <w:right w:val="none" w:sz="0" w:space="0" w:color="auto"/>
      </w:divBdr>
    </w:div>
    <w:div w:id="239608384">
      <w:bodyDiv w:val="1"/>
      <w:marLeft w:val="0"/>
      <w:marRight w:val="0"/>
      <w:marTop w:val="0"/>
      <w:marBottom w:val="0"/>
      <w:divBdr>
        <w:top w:val="none" w:sz="0" w:space="0" w:color="auto"/>
        <w:left w:val="none" w:sz="0" w:space="0" w:color="auto"/>
        <w:bottom w:val="none" w:sz="0" w:space="0" w:color="auto"/>
        <w:right w:val="none" w:sz="0" w:space="0" w:color="auto"/>
      </w:divBdr>
    </w:div>
    <w:div w:id="367487355">
      <w:bodyDiv w:val="1"/>
      <w:marLeft w:val="0"/>
      <w:marRight w:val="0"/>
      <w:marTop w:val="0"/>
      <w:marBottom w:val="0"/>
      <w:divBdr>
        <w:top w:val="none" w:sz="0" w:space="0" w:color="auto"/>
        <w:left w:val="none" w:sz="0" w:space="0" w:color="auto"/>
        <w:bottom w:val="none" w:sz="0" w:space="0" w:color="auto"/>
        <w:right w:val="none" w:sz="0" w:space="0" w:color="auto"/>
      </w:divBdr>
    </w:div>
    <w:div w:id="606158307">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610819053">
      <w:bodyDiv w:val="1"/>
      <w:marLeft w:val="0"/>
      <w:marRight w:val="0"/>
      <w:marTop w:val="0"/>
      <w:marBottom w:val="0"/>
      <w:divBdr>
        <w:top w:val="none" w:sz="0" w:space="0" w:color="auto"/>
        <w:left w:val="none" w:sz="0" w:space="0" w:color="auto"/>
        <w:bottom w:val="none" w:sz="0" w:space="0" w:color="auto"/>
        <w:right w:val="none" w:sz="0" w:space="0" w:color="auto"/>
      </w:divBdr>
    </w:div>
    <w:div w:id="707491171">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29641952">
      <w:bodyDiv w:val="1"/>
      <w:marLeft w:val="0"/>
      <w:marRight w:val="0"/>
      <w:marTop w:val="0"/>
      <w:marBottom w:val="0"/>
      <w:divBdr>
        <w:top w:val="none" w:sz="0" w:space="0" w:color="auto"/>
        <w:left w:val="none" w:sz="0" w:space="0" w:color="auto"/>
        <w:bottom w:val="none" w:sz="0" w:space="0" w:color="auto"/>
        <w:right w:val="none" w:sz="0" w:space="0" w:color="auto"/>
      </w:divBdr>
    </w:div>
    <w:div w:id="849878889">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208371169">
      <w:bodyDiv w:val="1"/>
      <w:marLeft w:val="0"/>
      <w:marRight w:val="0"/>
      <w:marTop w:val="0"/>
      <w:marBottom w:val="0"/>
      <w:divBdr>
        <w:top w:val="none" w:sz="0" w:space="0" w:color="auto"/>
        <w:left w:val="none" w:sz="0" w:space="0" w:color="auto"/>
        <w:bottom w:val="none" w:sz="0" w:space="0" w:color="auto"/>
        <w:right w:val="none" w:sz="0" w:space="0" w:color="auto"/>
      </w:divBdr>
    </w:div>
    <w:div w:id="1340354545">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469395837">
      <w:bodyDiv w:val="1"/>
      <w:marLeft w:val="0"/>
      <w:marRight w:val="0"/>
      <w:marTop w:val="0"/>
      <w:marBottom w:val="0"/>
      <w:divBdr>
        <w:top w:val="none" w:sz="0" w:space="0" w:color="auto"/>
        <w:left w:val="none" w:sz="0" w:space="0" w:color="auto"/>
        <w:bottom w:val="none" w:sz="0" w:space="0" w:color="auto"/>
        <w:right w:val="none" w:sz="0" w:space="0" w:color="auto"/>
      </w:divBdr>
    </w:div>
    <w:div w:id="1498299446">
      <w:bodyDiv w:val="1"/>
      <w:marLeft w:val="0"/>
      <w:marRight w:val="0"/>
      <w:marTop w:val="0"/>
      <w:marBottom w:val="0"/>
      <w:divBdr>
        <w:top w:val="none" w:sz="0" w:space="0" w:color="auto"/>
        <w:left w:val="none" w:sz="0" w:space="0" w:color="auto"/>
        <w:bottom w:val="none" w:sz="0" w:space="0" w:color="auto"/>
        <w:right w:val="none" w:sz="0" w:space="0" w:color="auto"/>
      </w:divBdr>
    </w:div>
    <w:div w:id="1558008548">
      <w:bodyDiv w:val="1"/>
      <w:marLeft w:val="0"/>
      <w:marRight w:val="0"/>
      <w:marTop w:val="0"/>
      <w:marBottom w:val="0"/>
      <w:divBdr>
        <w:top w:val="none" w:sz="0" w:space="0" w:color="auto"/>
        <w:left w:val="none" w:sz="0" w:space="0" w:color="auto"/>
        <w:bottom w:val="none" w:sz="0" w:space="0" w:color="auto"/>
        <w:right w:val="none" w:sz="0" w:space="0" w:color="auto"/>
      </w:divBdr>
    </w:div>
    <w:div w:id="1633747851">
      <w:bodyDiv w:val="1"/>
      <w:marLeft w:val="0"/>
      <w:marRight w:val="0"/>
      <w:marTop w:val="0"/>
      <w:marBottom w:val="0"/>
      <w:divBdr>
        <w:top w:val="none" w:sz="0" w:space="0" w:color="auto"/>
        <w:left w:val="none" w:sz="0" w:space="0" w:color="auto"/>
        <w:bottom w:val="none" w:sz="0" w:space="0" w:color="auto"/>
        <w:right w:val="none" w:sz="0" w:space="0" w:color="auto"/>
      </w:divBdr>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1480128">
      <w:bodyDiv w:val="1"/>
      <w:marLeft w:val="0"/>
      <w:marRight w:val="0"/>
      <w:marTop w:val="0"/>
      <w:marBottom w:val="0"/>
      <w:divBdr>
        <w:top w:val="none" w:sz="0" w:space="0" w:color="auto"/>
        <w:left w:val="none" w:sz="0" w:space="0" w:color="auto"/>
        <w:bottom w:val="none" w:sz="0" w:space="0" w:color="auto"/>
        <w:right w:val="none" w:sz="0" w:space="0" w:color="auto"/>
      </w:divBdr>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1889947014">
      <w:bodyDiv w:val="1"/>
      <w:marLeft w:val="0"/>
      <w:marRight w:val="0"/>
      <w:marTop w:val="0"/>
      <w:marBottom w:val="0"/>
      <w:divBdr>
        <w:top w:val="none" w:sz="0" w:space="0" w:color="auto"/>
        <w:left w:val="none" w:sz="0" w:space="0" w:color="auto"/>
        <w:bottom w:val="none" w:sz="0" w:space="0" w:color="auto"/>
        <w:right w:val="none" w:sz="0" w:space="0" w:color="auto"/>
      </w:divBdr>
    </w:div>
    <w:div w:id="199722576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vi.unikal@gmail.com" TargetMode="External"/><Relationship Id="rId13" Type="http://schemas.openxmlformats.org/officeDocument/2006/relationships/hyperlink" Target="http://www.depkes.go.id/resources/download/infoterkini/materi_rakorpop_2018/Hasil%252Riskesdas%202018.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ressania-fk12.web.unair.ac.id/artikeldetail71375perkuliahanDenver%20Developmental%20Screening%20Test%20(DDST).htm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ssania-fk12.web.unair.ac.id/artikeldetail71375perkuliahanDenver%20Developmental%20Screening%20Test%20(DDST).html" TargetMode="External"/><Relationship Id="rId5" Type="http://schemas.openxmlformats.org/officeDocument/2006/relationships/webSettings" Target="webSettings.xml"/><Relationship Id="rId15" Type="http://schemas.openxmlformats.org/officeDocument/2006/relationships/hyperlink" Target="http://www.nct.org.uk/" TargetMode="External"/><Relationship Id="rId23" Type="http://schemas.openxmlformats.org/officeDocument/2006/relationships/theme" Target="theme/theme1.xml"/><Relationship Id="rId10" Type="http://schemas.openxmlformats.org/officeDocument/2006/relationships/hyperlink" Target="http://ressania-fk12.web.unair.ac.id/artikeldetail71375perkuliahanDenver%20Developmental%20Screening%20Test%20(DDST).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mottchildren.org/health-library/abp7352" TargetMode="External"/><Relationship Id="rId14" Type="http://schemas.openxmlformats.org/officeDocument/2006/relationships/hyperlink" Target="http://www.depkes.go.id/resources/download/infoterkini/materi_rakorpop_2018/Hasil%252Riskesdas%202018.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57C57-21B7-4437-929A-8D0A79D28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2</TotalTime>
  <Pages>7</Pages>
  <Words>2349</Words>
  <Characters>13394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15712</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dc:description/>
  <cp:lastModifiedBy>HP</cp:lastModifiedBy>
  <cp:revision>4</cp:revision>
  <cp:lastPrinted>2016-10-04T09:41:00Z</cp:lastPrinted>
  <dcterms:created xsi:type="dcterms:W3CDTF">2023-04-05T04:17:00Z</dcterms:created>
  <dcterms:modified xsi:type="dcterms:W3CDTF">2023-04-05T04:33:00Z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42f049f0-1baf-3ff0-83fe-e4b1223927a4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