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BD4" w:rsidRPr="0086028B" w:rsidRDefault="00DE0BD4" w:rsidP="00DE0BD4">
      <w:pPr>
        <w:spacing w:after="0" w:line="480" w:lineRule="auto"/>
        <w:jc w:val="center"/>
        <w:rPr>
          <w:rFonts w:ascii="Times New Roman" w:hAnsi="Times New Roman" w:cs="Times New Roman"/>
          <w:sz w:val="24"/>
          <w:szCs w:val="24"/>
        </w:rPr>
      </w:pPr>
      <w:r w:rsidRPr="0086028B">
        <w:rPr>
          <w:rFonts w:ascii="Times New Roman" w:hAnsi="Times New Roman" w:cs="Times New Roman"/>
          <w:sz w:val="24"/>
          <w:szCs w:val="24"/>
        </w:rPr>
        <w:t>BAB IV</w:t>
      </w:r>
    </w:p>
    <w:p w:rsidR="00DE0BD4" w:rsidRPr="0086028B" w:rsidRDefault="00DE0BD4" w:rsidP="00DE0BD4">
      <w:pPr>
        <w:spacing w:after="0" w:line="480" w:lineRule="auto"/>
        <w:jc w:val="center"/>
        <w:rPr>
          <w:rFonts w:ascii="Times New Roman" w:hAnsi="Times New Roman" w:cs="Times New Roman"/>
          <w:sz w:val="24"/>
          <w:szCs w:val="24"/>
        </w:rPr>
      </w:pPr>
      <w:r w:rsidRPr="0086028B">
        <w:rPr>
          <w:rFonts w:ascii="Times New Roman" w:hAnsi="Times New Roman" w:cs="Times New Roman"/>
          <w:sz w:val="24"/>
          <w:szCs w:val="24"/>
        </w:rPr>
        <w:t>HASIL PENELITIAN</w:t>
      </w:r>
    </w:p>
    <w:p w:rsidR="00DE0BD4" w:rsidRPr="0086028B" w:rsidRDefault="00DE0BD4" w:rsidP="00DE0BD4">
      <w:pPr>
        <w:pStyle w:val="ListParagraph"/>
        <w:numPr>
          <w:ilvl w:val="1"/>
          <w:numId w:val="2"/>
        </w:numPr>
        <w:spacing w:after="0" w:line="480" w:lineRule="auto"/>
        <w:ind w:left="567" w:right="0" w:hanging="567"/>
        <w:jc w:val="both"/>
        <w:rPr>
          <w:rFonts w:ascii="Times New Roman" w:hAnsi="Times New Roman" w:cs="Times New Roman"/>
          <w:sz w:val="24"/>
          <w:szCs w:val="24"/>
        </w:rPr>
      </w:pPr>
      <w:r w:rsidRPr="0086028B">
        <w:rPr>
          <w:rFonts w:ascii="Times New Roman" w:hAnsi="Times New Roman" w:cs="Times New Roman"/>
          <w:sz w:val="24"/>
          <w:szCs w:val="24"/>
        </w:rPr>
        <w:t xml:space="preserve">Gambaran Umum </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Penelitian ini dilaksanakan dengan mengambil subjek penelitian di Wilayah Kerja Puskesmas Kota Pekalongan. Kota Pekalongan merupakan salah satu kota di Provinsi Jawa Tengah yang berbatasan dengan Laut Jawa di Utara, Kabupaten Batang di Timur, serta Kabupaten Pekalongan di sebelah Selatan dan Barat. Secara geografis, wilayah Kota Pekalongan terletak antara 6</w:t>
      </w:r>
      <m:oMath>
        <m:r>
          <w:rPr>
            <w:rFonts w:ascii="Cambria Math" w:hAnsi="Cambria Math" w:cs="Times New Roman"/>
            <w:sz w:val="24"/>
            <w:szCs w:val="24"/>
          </w:rPr>
          <m:t>°</m:t>
        </m:r>
      </m:oMath>
      <w:r w:rsidRPr="0086028B">
        <w:rPr>
          <w:rFonts w:ascii="Times New Roman" w:eastAsiaTheme="minorEastAsia" w:hAnsi="Times New Roman" w:cs="Times New Roman"/>
          <w:sz w:val="24"/>
          <w:szCs w:val="24"/>
        </w:rPr>
        <w:t>50’42” - 6</w:t>
      </w:r>
      <m:oMath>
        <m:r>
          <w:rPr>
            <w:rFonts w:ascii="Cambria Math" w:hAnsi="Cambria Math" w:cs="Times New Roman"/>
            <w:sz w:val="24"/>
            <w:szCs w:val="24"/>
          </w:rPr>
          <m:t>°</m:t>
        </m:r>
      </m:oMath>
      <w:r w:rsidRPr="0086028B">
        <w:rPr>
          <w:rFonts w:ascii="Times New Roman" w:eastAsiaTheme="minorEastAsia" w:hAnsi="Times New Roman" w:cs="Times New Roman"/>
          <w:sz w:val="24"/>
          <w:szCs w:val="24"/>
        </w:rPr>
        <w:t>55’44” Lintang Selatan dan 109</w:t>
      </w:r>
      <m:oMath>
        <m:r>
          <w:rPr>
            <w:rFonts w:ascii="Cambria Math" w:hAnsi="Cambria Math" w:cs="Times New Roman"/>
            <w:sz w:val="24"/>
            <w:szCs w:val="24"/>
          </w:rPr>
          <m:t>°</m:t>
        </m:r>
      </m:oMath>
      <w:r w:rsidRPr="0086028B">
        <w:rPr>
          <w:rFonts w:ascii="Times New Roman" w:eastAsiaTheme="minorEastAsia" w:hAnsi="Times New Roman" w:cs="Times New Roman"/>
          <w:sz w:val="24"/>
          <w:szCs w:val="24"/>
        </w:rPr>
        <w:t>37’55” - 109</w:t>
      </w:r>
      <m:oMath>
        <m:r>
          <w:rPr>
            <w:rFonts w:ascii="Cambria Math" w:hAnsi="Cambria Math" w:cs="Times New Roman"/>
            <w:sz w:val="24"/>
            <w:szCs w:val="24"/>
          </w:rPr>
          <m:t>°</m:t>
        </m:r>
      </m:oMath>
      <w:r w:rsidRPr="0086028B">
        <w:rPr>
          <w:rFonts w:ascii="Times New Roman" w:eastAsiaTheme="minorEastAsia" w:hAnsi="Times New Roman" w:cs="Times New Roman"/>
          <w:sz w:val="24"/>
          <w:szCs w:val="24"/>
        </w:rPr>
        <w:t xml:space="preserve">42’19” Bujur Timur. Luas wilayah Kota Pekalongan adalah 4.525 Ha atau 45,25 km2. Jarak terjauh dari wilayah Utara ke wilayah Selatan </w:t>
      </w:r>
      <m:oMath>
        <m:r>
          <w:rPr>
            <w:rFonts w:ascii="Cambria Math" w:eastAsiaTheme="minorEastAsia" w:hAnsi="Cambria Math" w:cs="Times New Roman"/>
            <w:sz w:val="24"/>
            <w:szCs w:val="24"/>
          </w:rPr>
          <m:t>±</m:t>
        </m:r>
      </m:oMath>
      <w:r w:rsidRPr="0086028B">
        <w:rPr>
          <w:rFonts w:ascii="Times New Roman" w:eastAsiaTheme="minorEastAsia" w:hAnsi="Times New Roman" w:cs="Times New Roman"/>
          <w:sz w:val="24"/>
          <w:szCs w:val="24"/>
        </w:rPr>
        <w:t xml:space="preserve"> 9 Km dan dari wilayah Barat ke wilayah Timur </w:t>
      </w:r>
      <m:oMath>
        <m:r>
          <w:rPr>
            <w:rFonts w:ascii="Cambria Math" w:eastAsiaTheme="minorEastAsia" w:hAnsi="Cambria Math" w:cs="Times New Roman"/>
            <w:sz w:val="24"/>
            <w:szCs w:val="24"/>
          </w:rPr>
          <m:t>±</m:t>
        </m:r>
      </m:oMath>
      <w:r w:rsidRPr="0086028B">
        <w:rPr>
          <w:rFonts w:ascii="Times New Roman" w:eastAsiaTheme="minorEastAsia" w:hAnsi="Times New Roman" w:cs="Times New Roman"/>
          <w:sz w:val="24"/>
          <w:szCs w:val="24"/>
        </w:rPr>
        <w:t xml:space="preserve"> 7 Km. </w:t>
      </w:r>
      <w:r w:rsidRPr="0086028B">
        <w:rPr>
          <w:rFonts w:ascii="Times New Roman" w:hAnsi="Times New Roman" w:cs="Times New Roman"/>
          <w:sz w:val="24"/>
          <w:szCs w:val="24"/>
        </w:rPr>
        <w:t xml:space="preserve">Pekalongan terdiri atas 4 Kecamatan, yaitu Pekalongan Barat, Pekalongan Utara, Pekalongan Timur dan Pekalongan Selatan. </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sectPr w:rsidR="00DE0BD4" w:rsidSect="00822FEC">
          <w:headerReference w:type="default" r:id="rId8"/>
          <w:footerReference w:type="default" r:id="rId9"/>
          <w:pgSz w:w="11906" w:h="16838"/>
          <w:pgMar w:top="2268" w:right="1701" w:bottom="1701" w:left="2268" w:header="708" w:footer="708" w:gutter="0"/>
          <w:cols w:space="708"/>
          <w:docGrid w:linePitch="360"/>
        </w:sectPr>
      </w:pPr>
      <w:r w:rsidRPr="0086028B">
        <w:rPr>
          <w:rFonts w:ascii="Times New Roman" w:hAnsi="Times New Roman" w:cs="Times New Roman"/>
          <w:sz w:val="24"/>
          <w:szCs w:val="24"/>
        </w:rPr>
        <w:t xml:space="preserve">Kota ini terletak di jalur Pantura yang menghubungkan Jakarta-Semarang-Surabaya. Pekalongan berjarak 101 km sebelah Barat Semarang, atau 384 km sebelah Timur Jakarta. Pekalongan dikenal dengan julukan </w:t>
      </w:r>
      <w:r w:rsidRPr="0086028B">
        <w:rPr>
          <w:rFonts w:ascii="Times New Roman" w:hAnsi="Times New Roman" w:cs="Times New Roman"/>
          <w:i/>
          <w:sz w:val="24"/>
          <w:szCs w:val="24"/>
        </w:rPr>
        <w:t>kota batik,</w:t>
      </w:r>
      <w:r w:rsidRPr="0086028B">
        <w:rPr>
          <w:rFonts w:ascii="Times New Roman" w:hAnsi="Times New Roman" w:cs="Times New Roman"/>
          <w:sz w:val="24"/>
          <w:szCs w:val="24"/>
        </w:rPr>
        <w:t xml:space="preserve"> karena batik Pekalongan memiliki corak yang khas dan variatif. Puskesmas adalah fasilitas pelayanan kesehatan yang menyelenggarakan upaya kesehatan masyarakat dan upaya kesehatan perorangan tingkat pertama dengan lebih mengutamakan upaya promotif bdan preventif untuk mencapai derajat kesehatan masyarakat yang setinggi-tingginya di wilayah kerja. Terdapat 14 Puskesmas di Kota Pekalongan yaitu Puskesmas Bendan, </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lastRenderedPageBreak/>
        <w:t>Puskesmas Kramatsari, Puskesmas Tirto, Puskesmas Noyontaan, Puskesmas Tondano, Puskesmas Klego, Puskesmas Kusuma Bangsa, Puskesmas Krapyak Kidul, Puskesmas Dukuh, Puskesmas Jenggot, Puskesmas Pekalongan Selatan, Puskesmas Sokorejo, Puskesmas Buaran dan Puskesmas Medono.</w:t>
      </w:r>
    </w:p>
    <w:p w:rsidR="00DE0BD4" w:rsidRDefault="00DE0BD4" w:rsidP="00DE0BD4">
      <w:pPr>
        <w:pStyle w:val="ListParagraph"/>
        <w:spacing w:after="0" w:line="480" w:lineRule="auto"/>
        <w:ind w:left="567" w:firstLine="567"/>
        <w:jc w:val="both"/>
        <w:rPr>
          <w:rFonts w:ascii="Times New Roman" w:hAnsi="Times New Roman" w:cs="Times New Roman"/>
          <w:sz w:val="24"/>
        </w:rPr>
      </w:pPr>
      <w:r>
        <w:rPr>
          <w:rFonts w:ascii="Times New Roman" w:hAnsi="Times New Roman" w:cs="Times New Roman"/>
          <w:sz w:val="24"/>
        </w:rPr>
        <w:t>Data</w:t>
      </w:r>
      <w:r w:rsidRPr="007760F2">
        <w:rPr>
          <w:rFonts w:ascii="Times New Roman" w:hAnsi="Times New Roman" w:cs="Times New Roman"/>
          <w:sz w:val="24"/>
        </w:rPr>
        <w:t xml:space="preserve"> Dinas Kependudukan dan Pencatatan Sipil Kota Pekalongan jumlah penduduk Kota Pekalongan pada tahun 2016 adalah sebanyak 300.053 jiwa dengan perincian jumlah penduduk laki-laki sebesar 151.390 jiwa dan jumlah penduduk perempuan sebesar 148.663 jiwa. Sedangkan jumlah Rumah tangga pada tahun 2016 yaitu 91.646 dengan rata-rata banyaknya anggota rumah tangga adalah 3,27 jiwa.</w:t>
      </w:r>
      <w:r>
        <w:rPr>
          <w:rFonts w:ascii="Times New Roman" w:hAnsi="Times New Roman" w:cs="Times New Roman"/>
          <w:sz w:val="24"/>
        </w:rPr>
        <w:t xml:space="preserve"> </w:t>
      </w:r>
      <w:r w:rsidRPr="007760F2">
        <w:rPr>
          <w:rFonts w:ascii="Times New Roman" w:hAnsi="Times New Roman" w:cs="Times New Roman"/>
          <w:sz w:val="24"/>
        </w:rPr>
        <w:t>Kepadatan penduduk di Kota Pekalongan tahun 2016 mengalami peningkatan dibanding tahun 2015 yaitu dari 6.610 menjadi 6.631. di Kota Pekalongan kepadatan penduduk tahun 2016 tercatat sebesar 6.631 artinya tiap-tiap kilometer persegi di Wilayah Kota Pekalongan dihun</w:t>
      </w:r>
      <w:r>
        <w:rPr>
          <w:rFonts w:ascii="Times New Roman" w:hAnsi="Times New Roman" w:cs="Times New Roman"/>
          <w:sz w:val="24"/>
        </w:rPr>
        <w:t>i oleh 6.631 orang penduduk. Dari meningkannya kepadatan penduduk sehingga di Kota Pekalongan dengan mudah penularan penyakitnya.</w:t>
      </w:r>
    </w:p>
    <w:p w:rsidR="00DE0BD4" w:rsidRDefault="00DE0BD4" w:rsidP="00DE0BD4">
      <w:pPr>
        <w:pStyle w:val="ListParagraph"/>
        <w:spacing w:after="0" w:line="480" w:lineRule="auto"/>
        <w:ind w:left="567" w:firstLine="567"/>
        <w:jc w:val="both"/>
        <w:rPr>
          <w:rFonts w:ascii="Times New Roman" w:hAnsi="Times New Roman" w:cs="Times New Roman"/>
          <w:sz w:val="24"/>
        </w:rPr>
      </w:pPr>
      <w:r>
        <w:rPr>
          <w:rFonts w:ascii="Times New Roman" w:hAnsi="Times New Roman" w:cs="Times New Roman"/>
          <w:sz w:val="24"/>
        </w:rPr>
        <w:t xml:space="preserve">Pertumbuhan ekonomi Kota Pekalongan selama lima tahun semakin membaik dan menunjukan peningkatan. Kondisi ini menunjukan bahwa di Kota Pekalongan terjadi pertumbuhan produksi barang dan jasa secara riil dari tahun ke tahun, seperti ditunjukan dari tahun ke tahun selama kurun waktu 2011-2015. Pertumbuhan ekonomi memberikan gambaran mengenai </w:t>
      </w:r>
      <w:r>
        <w:rPr>
          <w:rFonts w:ascii="Times New Roman" w:hAnsi="Times New Roman" w:cs="Times New Roman"/>
          <w:sz w:val="24"/>
        </w:rPr>
        <w:lastRenderedPageBreak/>
        <w:t>dampak dari kebijakan pembangunan yang telah diambil oleh pemerintah, khususnya dalam bidang ekonomi dan kesehatan.</w:t>
      </w:r>
    </w:p>
    <w:p w:rsidR="00DE0BD4" w:rsidRPr="007760F2" w:rsidRDefault="00DE0BD4" w:rsidP="00DE0BD4">
      <w:pPr>
        <w:pStyle w:val="ListParagraph"/>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Kota Pekalongan sebagai kota pesisir dengan ciri khas masyarakat yang terbuka menerima budaya yang telah mengantarkan Kota Pekalongan menjadi koa yang sangat identik dengan perkembangan batik nusantara. Pekalongan merupakan kota yang paling dinamis dalam mengembangkan batik, karena batik sudah menjadi nafas hisup sehari-hari warga Pekalongan. </w:t>
      </w:r>
    </w:p>
    <w:p w:rsidR="00DE0BD4" w:rsidRPr="00D34488" w:rsidRDefault="00DE0BD4" w:rsidP="00DE0BD4">
      <w:pPr>
        <w:pStyle w:val="ListParagraph"/>
        <w:numPr>
          <w:ilvl w:val="1"/>
          <w:numId w:val="2"/>
        </w:numPr>
        <w:spacing w:after="0" w:line="480" w:lineRule="auto"/>
        <w:ind w:left="567" w:right="0" w:hanging="567"/>
        <w:jc w:val="both"/>
        <w:rPr>
          <w:rFonts w:ascii="Times New Roman" w:hAnsi="Times New Roman" w:cs="Times New Roman"/>
          <w:sz w:val="24"/>
          <w:szCs w:val="24"/>
        </w:rPr>
      </w:pPr>
      <w:r w:rsidRPr="0086028B">
        <w:rPr>
          <w:rFonts w:ascii="Times New Roman" w:hAnsi="Times New Roman" w:cs="Times New Roman"/>
          <w:sz w:val="24"/>
          <w:szCs w:val="24"/>
        </w:rPr>
        <w:t>Karakteristik Obyek Penelitian</w:t>
      </w:r>
    </w:p>
    <w:p w:rsidR="00DE0BD4" w:rsidRPr="00D34488" w:rsidRDefault="00DE0BD4" w:rsidP="00DE0BD4">
      <w:pPr>
        <w:pStyle w:val="ListParagraph"/>
        <w:numPr>
          <w:ilvl w:val="0"/>
          <w:numId w:val="17"/>
        </w:numPr>
        <w:spacing w:after="0" w:line="480" w:lineRule="auto"/>
        <w:ind w:left="1134" w:right="0" w:hanging="117"/>
        <w:jc w:val="both"/>
        <w:rPr>
          <w:rFonts w:ascii="Times New Roman" w:hAnsi="Times New Roman" w:cs="Times New Roman"/>
          <w:sz w:val="24"/>
          <w:szCs w:val="24"/>
        </w:rPr>
      </w:pPr>
      <w:proofErr w:type="spellStart"/>
      <w:r>
        <w:rPr>
          <w:rFonts w:ascii="Times New Roman" w:hAnsi="Times New Roman" w:cs="Times New Roman"/>
          <w:sz w:val="24"/>
          <w:szCs w:val="24"/>
          <w:lang w:val="en-US"/>
        </w:rPr>
        <w:t>Analisis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Univariat</w:t>
      </w:r>
      <w:proofErr w:type="spellEnd"/>
    </w:p>
    <w:p w:rsidR="00DE0BD4" w:rsidRPr="00D34488"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sidRPr="00D34488">
        <w:rPr>
          <w:rFonts w:ascii="Times New Roman" w:hAnsi="Times New Roman" w:cs="Times New Roman"/>
          <w:sz w:val="24"/>
          <w:szCs w:val="24"/>
        </w:rPr>
        <w:t xml:space="preserve">Umur </w:t>
      </w:r>
    </w:p>
    <w:p w:rsidR="00DE0BD4" w:rsidRPr="00D34488" w:rsidRDefault="00DE0BD4" w:rsidP="00DE0BD4">
      <w:pPr>
        <w:pStyle w:val="ListParagraph"/>
        <w:spacing w:after="0" w:line="480" w:lineRule="auto"/>
        <w:ind w:left="1418" w:firstLine="425"/>
        <w:jc w:val="both"/>
        <w:rPr>
          <w:rFonts w:ascii="Times New Roman" w:hAnsi="Times New Roman" w:cs="Times New Roman"/>
          <w:sz w:val="24"/>
          <w:szCs w:val="24"/>
        </w:rPr>
      </w:pPr>
      <w:r w:rsidRPr="00D34488">
        <w:rPr>
          <w:rFonts w:ascii="Times New Roman" w:hAnsi="Times New Roman" w:cs="Times New Roman"/>
          <w:sz w:val="24"/>
          <w:szCs w:val="24"/>
        </w:rPr>
        <w:t>Umur adalah lama waktu hidup responden dalam tahun yang dihitung mulai saat kelahiran sampai ta</w:t>
      </w:r>
      <w:r>
        <w:rPr>
          <w:rFonts w:ascii="Times New Roman" w:hAnsi="Times New Roman" w:cs="Times New Roman"/>
          <w:sz w:val="24"/>
          <w:szCs w:val="24"/>
        </w:rPr>
        <w:t>hun dilaksanakannya penelitian.</w:t>
      </w:r>
      <w:r>
        <w:rPr>
          <w:rFonts w:ascii="Times New Roman" w:hAnsi="Times New Roman" w:cs="Times New Roman"/>
          <w:sz w:val="24"/>
          <w:szCs w:val="24"/>
          <w:lang w:val="en-US"/>
        </w:rPr>
        <w:t xml:space="preserve"> </w:t>
      </w:r>
      <w:r w:rsidRPr="00D34488">
        <w:rPr>
          <w:rFonts w:ascii="Times New Roman" w:hAnsi="Times New Roman" w:cs="Times New Roman"/>
          <w:sz w:val="24"/>
          <w:szCs w:val="24"/>
        </w:rPr>
        <w:t>Distribusi umur responden dapat dilihat pada tabel dibawah ini :</w:t>
      </w:r>
    </w:p>
    <w:p w:rsidR="00DE0BD4" w:rsidRPr="0086028B" w:rsidRDefault="00DE0BD4" w:rsidP="00DE0BD4">
      <w:pPr>
        <w:pStyle w:val="ListParagraph"/>
        <w:spacing w:after="0"/>
        <w:ind w:left="927"/>
        <w:jc w:val="center"/>
        <w:rPr>
          <w:rFonts w:ascii="Times New Roman" w:hAnsi="Times New Roman" w:cs="Times New Roman"/>
          <w:sz w:val="20"/>
          <w:szCs w:val="24"/>
        </w:rPr>
      </w:pPr>
      <w:r>
        <w:rPr>
          <w:rFonts w:ascii="Times New Roman" w:hAnsi="Times New Roman" w:cs="Times New Roman"/>
          <w:sz w:val="20"/>
          <w:szCs w:val="24"/>
          <w:lang w:val="en-US"/>
        </w:rPr>
        <w:tab/>
      </w:r>
      <w:r>
        <w:rPr>
          <w:rFonts w:ascii="Times New Roman" w:hAnsi="Times New Roman" w:cs="Times New Roman"/>
          <w:sz w:val="20"/>
          <w:szCs w:val="24"/>
          <w:lang w:val="en-US"/>
        </w:rPr>
        <w:tab/>
      </w:r>
      <w:r w:rsidRPr="0086028B">
        <w:rPr>
          <w:rFonts w:ascii="Times New Roman" w:hAnsi="Times New Roman" w:cs="Times New Roman"/>
          <w:sz w:val="20"/>
          <w:szCs w:val="24"/>
        </w:rPr>
        <w:t>Tabel 4.1 Distribusi Frekuensi Kasus dan Kontrol Menurut Umur</w:t>
      </w:r>
    </w:p>
    <w:tbl>
      <w:tblPr>
        <w:tblStyle w:val="TableGrid"/>
        <w:tblW w:w="6945" w:type="dxa"/>
        <w:tblInd w:w="1483" w:type="dxa"/>
        <w:tblLook w:val="04A0" w:firstRow="1" w:lastRow="0" w:firstColumn="1" w:lastColumn="0" w:noHBand="0" w:noVBand="1"/>
      </w:tblPr>
      <w:tblGrid>
        <w:gridCol w:w="1336"/>
        <w:gridCol w:w="1574"/>
        <w:gridCol w:w="1163"/>
        <w:gridCol w:w="1357"/>
        <w:gridCol w:w="1515"/>
      </w:tblGrid>
      <w:tr w:rsidR="00DE0BD4" w:rsidRPr="0086028B" w:rsidTr="00822FEC">
        <w:tc>
          <w:tcPr>
            <w:tcW w:w="133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5609"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133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Umur </w:t>
            </w:r>
          </w:p>
        </w:tc>
        <w:tc>
          <w:tcPr>
            <w:tcW w:w="157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6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135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51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133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&lt; 36</w:t>
            </w:r>
          </w:p>
        </w:tc>
        <w:tc>
          <w:tcPr>
            <w:tcW w:w="157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13</w:t>
            </w:r>
          </w:p>
        </w:tc>
        <w:tc>
          <w:tcPr>
            <w:tcW w:w="116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65</w:t>
            </w:r>
          </w:p>
        </w:tc>
        <w:tc>
          <w:tcPr>
            <w:tcW w:w="135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12</w:t>
            </w:r>
          </w:p>
        </w:tc>
        <w:tc>
          <w:tcPr>
            <w:tcW w:w="151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60</w:t>
            </w:r>
          </w:p>
        </w:tc>
      </w:tr>
      <w:tr w:rsidR="00DE0BD4" w:rsidRPr="0086028B" w:rsidTr="00822FEC">
        <w:tc>
          <w:tcPr>
            <w:tcW w:w="1336"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36</w:t>
            </w:r>
          </w:p>
        </w:tc>
        <w:tc>
          <w:tcPr>
            <w:tcW w:w="1574"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7</w:t>
            </w:r>
          </w:p>
        </w:tc>
        <w:tc>
          <w:tcPr>
            <w:tcW w:w="116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35</w:t>
            </w:r>
          </w:p>
        </w:tc>
        <w:tc>
          <w:tcPr>
            <w:tcW w:w="135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8</w:t>
            </w:r>
          </w:p>
        </w:tc>
        <w:tc>
          <w:tcPr>
            <w:tcW w:w="1515"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40</w:t>
            </w:r>
          </w:p>
        </w:tc>
      </w:tr>
      <w:tr w:rsidR="00DE0BD4" w:rsidRPr="0086028B" w:rsidTr="00822FEC">
        <w:tc>
          <w:tcPr>
            <w:tcW w:w="1336"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574"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6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1357"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515"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Default="00DE0BD4" w:rsidP="00DE0BD4">
      <w:pPr>
        <w:spacing w:after="0" w:line="480" w:lineRule="auto"/>
        <w:ind w:left="1418" w:firstLine="425"/>
        <w:jc w:val="both"/>
        <w:rPr>
          <w:rFonts w:ascii="Times New Roman" w:hAnsi="Times New Roman" w:cs="Times New Roman"/>
          <w:sz w:val="24"/>
          <w:szCs w:val="24"/>
          <w:lang w:val="en-US"/>
        </w:rPr>
      </w:pPr>
      <w:r w:rsidRPr="0086028B">
        <w:rPr>
          <w:rFonts w:ascii="Times New Roman" w:hAnsi="Times New Roman" w:cs="Times New Roman"/>
          <w:sz w:val="24"/>
          <w:szCs w:val="24"/>
        </w:rPr>
        <w:t>Berdasarkan tabel 4.1 diatas menunjukan bahwa pada kelompok kasus umur responden paling banyak adalah &lt;36 tahun 13 orang (65%), sedangkan pada kelompok kontrol yang paling banyak adalah &lt;36 tahun 12 orang (60%).</w:t>
      </w:r>
    </w:p>
    <w:p w:rsidR="00DE0BD4"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lang w:val="en-US"/>
        </w:rPr>
      </w:pPr>
      <w:r w:rsidRPr="00D34488">
        <w:rPr>
          <w:rFonts w:ascii="Times New Roman" w:hAnsi="Times New Roman" w:cs="Times New Roman"/>
          <w:sz w:val="24"/>
          <w:szCs w:val="24"/>
        </w:rPr>
        <w:t>Jenis Kelamin</w:t>
      </w:r>
    </w:p>
    <w:p w:rsidR="00DE0BD4" w:rsidRDefault="00DE0BD4" w:rsidP="00DE0BD4">
      <w:pPr>
        <w:pStyle w:val="ListParagraph"/>
        <w:spacing w:after="0" w:line="480" w:lineRule="auto"/>
        <w:ind w:left="1418" w:firstLine="425"/>
        <w:jc w:val="both"/>
        <w:rPr>
          <w:rFonts w:ascii="Times New Roman" w:hAnsi="Times New Roman" w:cs="Times New Roman"/>
          <w:sz w:val="24"/>
          <w:szCs w:val="24"/>
        </w:rPr>
      </w:pPr>
      <w:r w:rsidRPr="00D34488">
        <w:rPr>
          <w:rFonts w:ascii="Times New Roman" w:hAnsi="Times New Roman" w:cs="Times New Roman"/>
          <w:sz w:val="24"/>
          <w:szCs w:val="24"/>
        </w:rPr>
        <w:lastRenderedPageBreak/>
        <w:t>Jenis kelamin adalah ciri fisik dan biologis yang dimiliki responden yang membedakan laki-laki atau perempuan. Distribusi jenis kelamin responden dapat dilihat pada tabel dibawah ini :</w:t>
      </w:r>
    </w:p>
    <w:p w:rsidR="00DE0BD4" w:rsidRPr="00313B1C" w:rsidRDefault="00DE0BD4" w:rsidP="00DE0BD4">
      <w:pPr>
        <w:spacing w:after="0"/>
        <w:ind w:left="1123" w:firstLine="720"/>
        <w:jc w:val="center"/>
        <w:rPr>
          <w:rFonts w:ascii="Times New Roman" w:hAnsi="Times New Roman" w:cs="Times New Roman"/>
          <w:sz w:val="20"/>
          <w:szCs w:val="24"/>
        </w:rPr>
      </w:pPr>
      <w:r w:rsidRPr="00313B1C">
        <w:rPr>
          <w:rFonts w:ascii="Times New Roman" w:hAnsi="Times New Roman" w:cs="Times New Roman"/>
          <w:sz w:val="20"/>
          <w:szCs w:val="24"/>
        </w:rPr>
        <w:t>Tabel 4.2 Distribusi Frekuensi Kasus dan Kontrol Menurut Jenis Kelamin</w:t>
      </w:r>
    </w:p>
    <w:tbl>
      <w:tblPr>
        <w:tblStyle w:val="TableGrid"/>
        <w:tblW w:w="6945" w:type="dxa"/>
        <w:tblInd w:w="1482" w:type="dxa"/>
        <w:tblLook w:val="04A0" w:firstRow="1" w:lastRow="0" w:firstColumn="1" w:lastColumn="0" w:noHBand="0" w:noVBand="1"/>
      </w:tblPr>
      <w:tblGrid>
        <w:gridCol w:w="1336"/>
        <w:gridCol w:w="1574"/>
        <w:gridCol w:w="1163"/>
        <w:gridCol w:w="1357"/>
        <w:gridCol w:w="1515"/>
      </w:tblGrid>
      <w:tr w:rsidR="00DE0BD4" w:rsidRPr="0086028B" w:rsidTr="00822FEC">
        <w:tc>
          <w:tcPr>
            <w:tcW w:w="133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5609"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133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Jenis kelamin</w:t>
            </w:r>
          </w:p>
        </w:tc>
        <w:tc>
          <w:tcPr>
            <w:tcW w:w="157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6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135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51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133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Laki-laki</w:t>
            </w:r>
          </w:p>
        </w:tc>
        <w:tc>
          <w:tcPr>
            <w:tcW w:w="157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13</w:t>
            </w:r>
          </w:p>
        </w:tc>
        <w:tc>
          <w:tcPr>
            <w:tcW w:w="116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65</w:t>
            </w:r>
          </w:p>
        </w:tc>
        <w:tc>
          <w:tcPr>
            <w:tcW w:w="135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12</w:t>
            </w:r>
          </w:p>
        </w:tc>
        <w:tc>
          <w:tcPr>
            <w:tcW w:w="151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60</w:t>
            </w:r>
          </w:p>
        </w:tc>
      </w:tr>
      <w:tr w:rsidR="00DE0BD4" w:rsidRPr="0086028B" w:rsidTr="00822FEC">
        <w:tc>
          <w:tcPr>
            <w:tcW w:w="1336"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Perempuan</w:t>
            </w:r>
          </w:p>
        </w:tc>
        <w:tc>
          <w:tcPr>
            <w:tcW w:w="1574"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7</w:t>
            </w:r>
          </w:p>
        </w:tc>
        <w:tc>
          <w:tcPr>
            <w:tcW w:w="116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35</w:t>
            </w:r>
          </w:p>
        </w:tc>
        <w:tc>
          <w:tcPr>
            <w:tcW w:w="135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8</w:t>
            </w:r>
          </w:p>
        </w:tc>
        <w:tc>
          <w:tcPr>
            <w:tcW w:w="1515"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40</w:t>
            </w:r>
          </w:p>
        </w:tc>
      </w:tr>
      <w:tr w:rsidR="00DE0BD4" w:rsidRPr="0086028B" w:rsidTr="00822FEC">
        <w:tc>
          <w:tcPr>
            <w:tcW w:w="1336"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574"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6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1357"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515"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Default="00DE0BD4" w:rsidP="00DE0BD4">
      <w:pPr>
        <w:spacing w:after="0" w:line="480" w:lineRule="auto"/>
        <w:ind w:left="1440" w:firstLine="403"/>
        <w:jc w:val="both"/>
        <w:rPr>
          <w:rFonts w:ascii="Times New Roman" w:hAnsi="Times New Roman" w:cs="Times New Roman"/>
          <w:sz w:val="24"/>
          <w:szCs w:val="24"/>
          <w:lang w:val="en-US"/>
        </w:rPr>
      </w:pPr>
      <w:r w:rsidRPr="0086028B">
        <w:rPr>
          <w:rFonts w:ascii="Times New Roman" w:hAnsi="Times New Roman" w:cs="Times New Roman"/>
          <w:sz w:val="24"/>
          <w:szCs w:val="24"/>
        </w:rPr>
        <w:t>Berdasarkan tabel 4.2 diatas menunjukan bahwa pada kelompok kasus jenis kelamin responden paling banyak adalah Laki-laki sebanyak 13 orang (65%), sedangkan pada kelompok kontrol yang paling banyak adalah Laki-laki sejumlah orang (60%).</w:t>
      </w:r>
    </w:p>
    <w:p w:rsidR="00DE0BD4" w:rsidRPr="00172F38"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sidRPr="00172F38">
        <w:rPr>
          <w:rFonts w:ascii="Times New Roman" w:hAnsi="Times New Roman" w:cs="Times New Roman"/>
          <w:sz w:val="24"/>
          <w:szCs w:val="24"/>
        </w:rPr>
        <w:t xml:space="preserve">Pendidikan </w:t>
      </w:r>
    </w:p>
    <w:p w:rsidR="00DE0BD4" w:rsidRPr="00172F38" w:rsidRDefault="00DE0BD4" w:rsidP="00DE0BD4">
      <w:pPr>
        <w:pStyle w:val="ListParagraph"/>
        <w:spacing w:after="0" w:line="480" w:lineRule="auto"/>
        <w:ind w:left="1418" w:firstLine="425"/>
        <w:jc w:val="both"/>
        <w:rPr>
          <w:rFonts w:ascii="Times New Roman" w:hAnsi="Times New Roman" w:cs="Times New Roman"/>
          <w:sz w:val="24"/>
          <w:szCs w:val="24"/>
        </w:rPr>
      </w:pPr>
      <w:r w:rsidRPr="00172F38">
        <w:rPr>
          <w:rFonts w:ascii="Times New Roman" w:hAnsi="Times New Roman" w:cs="Times New Roman"/>
          <w:sz w:val="24"/>
          <w:szCs w:val="24"/>
        </w:rPr>
        <w:t xml:space="preserve">Pendidikan adalah lamanya sekolah atau tingkat sekolah yang telah diikuti oleh responden. Distribusi pendidikan responden dapat dilihat pada tabel dibawah ini : </w:t>
      </w:r>
    </w:p>
    <w:p w:rsidR="00DE0BD4" w:rsidRPr="0086028B" w:rsidRDefault="00DE0BD4" w:rsidP="00DE0BD4">
      <w:pPr>
        <w:pStyle w:val="ListParagraph"/>
        <w:spacing w:after="0"/>
        <w:ind w:left="1647" w:firstLine="513"/>
        <w:jc w:val="center"/>
        <w:rPr>
          <w:rFonts w:ascii="Times New Roman" w:hAnsi="Times New Roman" w:cs="Times New Roman"/>
          <w:sz w:val="20"/>
          <w:szCs w:val="24"/>
        </w:rPr>
      </w:pPr>
      <w:r w:rsidRPr="0086028B">
        <w:rPr>
          <w:rFonts w:ascii="Times New Roman" w:hAnsi="Times New Roman" w:cs="Times New Roman"/>
          <w:sz w:val="20"/>
          <w:szCs w:val="24"/>
        </w:rPr>
        <w:t>Tabel 4.3 Distribusi Frekuensi Kasus dan Kontrol Menurut Pendidikan</w:t>
      </w:r>
    </w:p>
    <w:tbl>
      <w:tblPr>
        <w:tblStyle w:val="TableGrid"/>
        <w:tblW w:w="6945" w:type="dxa"/>
        <w:tblInd w:w="1499" w:type="dxa"/>
        <w:tblLook w:val="04A0" w:firstRow="1" w:lastRow="0" w:firstColumn="1" w:lastColumn="0" w:noHBand="0" w:noVBand="1"/>
      </w:tblPr>
      <w:tblGrid>
        <w:gridCol w:w="1336"/>
        <w:gridCol w:w="223"/>
        <w:gridCol w:w="1351"/>
        <w:gridCol w:w="1163"/>
        <w:gridCol w:w="1357"/>
        <w:gridCol w:w="1515"/>
      </w:tblGrid>
      <w:tr w:rsidR="00DE0BD4" w:rsidRPr="0086028B" w:rsidTr="00822FEC">
        <w:tc>
          <w:tcPr>
            <w:tcW w:w="133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5609" w:type="dxa"/>
            <w:gridSpan w:val="5"/>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133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Pendidikan</w:t>
            </w:r>
          </w:p>
        </w:tc>
        <w:tc>
          <w:tcPr>
            <w:tcW w:w="1574" w:type="dxa"/>
            <w:gridSpan w:val="2"/>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6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135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51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1559" w:type="dxa"/>
            <w:gridSpan w:val="2"/>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Tidak Sekolah</w:t>
            </w:r>
          </w:p>
        </w:tc>
        <w:tc>
          <w:tcPr>
            <w:tcW w:w="1351"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w:t>
            </w:r>
          </w:p>
        </w:tc>
        <w:tc>
          <w:tcPr>
            <w:tcW w:w="116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w:t>
            </w:r>
          </w:p>
        </w:tc>
        <w:tc>
          <w:tcPr>
            <w:tcW w:w="135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0</w:t>
            </w:r>
          </w:p>
        </w:tc>
        <w:tc>
          <w:tcPr>
            <w:tcW w:w="151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0</w:t>
            </w:r>
          </w:p>
        </w:tc>
      </w:tr>
      <w:tr w:rsidR="00DE0BD4" w:rsidRPr="0086028B" w:rsidTr="00822FEC">
        <w:tc>
          <w:tcPr>
            <w:tcW w:w="1559" w:type="dxa"/>
            <w:gridSpan w:val="2"/>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SD</w:t>
            </w:r>
          </w:p>
        </w:tc>
        <w:tc>
          <w:tcPr>
            <w:tcW w:w="1351"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 9</w:t>
            </w:r>
          </w:p>
        </w:tc>
        <w:tc>
          <w:tcPr>
            <w:tcW w:w="1163"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45</w:t>
            </w:r>
          </w:p>
        </w:tc>
        <w:tc>
          <w:tcPr>
            <w:tcW w:w="1357"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11</w:t>
            </w:r>
          </w:p>
        </w:tc>
        <w:tc>
          <w:tcPr>
            <w:tcW w:w="1515"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55</w:t>
            </w:r>
          </w:p>
        </w:tc>
      </w:tr>
      <w:tr w:rsidR="00DE0BD4" w:rsidRPr="0086028B" w:rsidTr="00822FEC">
        <w:tc>
          <w:tcPr>
            <w:tcW w:w="1559" w:type="dxa"/>
            <w:gridSpan w:val="2"/>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SMP</w:t>
            </w:r>
          </w:p>
        </w:tc>
        <w:tc>
          <w:tcPr>
            <w:tcW w:w="1351"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7</w:t>
            </w:r>
          </w:p>
        </w:tc>
        <w:tc>
          <w:tcPr>
            <w:tcW w:w="1163"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35</w:t>
            </w:r>
          </w:p>
        </w:tc>
        <w:tc>
          <w:tcPr>
            <w:tcW w:w="1357"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w:t>
            </w:r>
          </w:p>
        </w:tc>
        <w:tc>
          <w:tcPr>
            <w:tcW w:w="1515"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30</w:t>
            </w:r>
          </w:p>
        </w:tc>
      </w:tr>
      <w:tr w:rsidR="00DE0BD4" w:rsidRPr="0086028B" w:rsidTr="00822FEC">
        <w:tc>
          <w:tcPr>
            <w:tcW w:w="1559" w:type="dxa"/>
            <w:gridSpan w:val="2"/>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SMA</w:t>
            </w:r>
          </w:p>
        </w:tc>
        <w:tc>
          <w:tcPr>
            <w:tcW w:w="1351"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w:t>
            </w:r>
          </w:p>
        </w:tc>
        <w:tc>
          <w:tcPr>
            <w:tcW w:w="116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w:t>
            </w:r>
          </w:p>
        </w:tc>
        <w:tc>
          <w:tcPr>
            <w:tcW w:w="135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w:t>
            </w:r>
          </w:p>
        </w:tc>
        <w:tc>
          <w:tcPr>
            <w:tcW w:w="1515"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15</w:t>
            </w:r>
          </w:p>
        </w:tc>
      </w:tr>
      <w:tr w:rsidR="00DE0BD4" w:rsidRPr="0086028B" w:rsidTr="00822FEC">
        <w:tc>
          <w:tcPr>
            <w:tcW w:w="1559" w:type="dxa"/>
            <w:gridSpan w:val="2"/>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351"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6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1357"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515"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Pr="0086028B" w:rsidRDefault="00DE0BD4" w:rsidP="00DE0BD4">
      <w:pPr>
        <w:spacing w:after="0" w:line="480" w:lineRule="auto"/>
        <w:ind w:left="1440" w:firstLine="403"/>
        <w:jc w:val="both"/>
        <w:rPr>
          <w:rFonts w:ascii="Times New Roman" w:hAnsi="Times New Roman" w:cs="Times New Roman"/>
          <w:sz w:val="24"/>
          <w:szCs w:val="24"/>
        </w:rPr>
      </w:pPr>
      <w:r w:rsidRPr="0086028B">
        <w:rPr>
          <w:rFonts w:ascii="Times New Roman" w:hAnsi="Times New Roman" w:cs="Times New Roman"/>
          <w:sz w:val="24"/>
          <w:szCs w:val="24"/>
        </w:rPr>
        <w:t>Berdasarkan tabel 4.3 diatas menunjukan bahwa pada kelompok kasus pendidikan responden paling banyak adalah SD sejumlah 9 orang (45%), sedangkan pada kelompok kontrol yang paling banyak adalah SD sejumlah 11 orang (55%).</w:t>
      </w:r>
    </w:p>
    <w:p w:rsidR="00DE0BD4" w:rsidRPr="00172F38"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sidRPr="0086028B">
        <w:rPr>
          <w:rFonts w:ascii="Times New Roman" w:hAnsi="Times New Roman" w:cs="Times New Roman"/>
          <w:sz w:val="24"/>
          <w:szCs w:val="24"/>
        </w:rPr>
        <w:t xml:space="preserve">Pekerjaan </w:t>
      </w:r>
    </w:p>
    <w:p w:rsidR="00DE0BD4" w:rsidRPr="00172F38" w:rsidRDefault="00DE0BD4" w:rsidP="00DE0BD4">
      <w:pPr>
        <w:pStyle w:val="ListParagraph"/>
        <w:spacing w:after="0" w:line="480" w:lineRule="auto"/>
        <w:ind w:left="1418" w:firstLine="425"/>
        <w:jc w:val="both"/>
        <w:rPr>
          <w:rFonts w:ascii="Times New Roman" w:hAnsi="Times New Roman" w:cs="Times New Roman"/>
          <w:sz w:val="24"/>
          <w:szCs w:val="24"/>
        </w:rPr>
      </w:pPr>
      <w:r w:rsidRPr="00172F38">
        <w:rPr>
          <w:rFonts w:ascii="Times New Roman" w:hAnsi="Times New Roman" w:cs="Times New Roman"/>
          <w:sz w:val="24"/>
          <w:szCs w:val="24"/>
        </w:rPr>
        <w:lastRenderedPageBreak/>
        <w:t>Pekerjaan adalah kegiatan sehari-hari yang dilakukan oleh responden. Distribusi pekerjaan pada responden dapat dilihat pada tabel dibawah ini :</w:t>
      </w:r>
    </w:p>
    <w:p w:rsidR="00DE0BD4" w:rsidRPr="0086028B" w:rsidRDefault="00DE0BD4" w:rsidP="00DE0BD4">
      <w:pPr>
        <w:pStyle w:val="ListParagraph"/>
        <w:spacing w:after="0"/>
        <w:ind w:left="927" w:firstLine="513"/>
        <w:jc w:val="center"/>
        <w:rPr>
          <w:rFonts w:ascii="Times New Roman" w:hAnsi="Times New Roman" w:cs="Times New Roman"/>
          <w:sz w:val="20"/>
          <w:szCs w:val="24"/>
        </w:rPr>
      </w:pPr>
      <w:r w:rsidRPr="0086028B">
        <w:rPr>
          <w:rFonts w:ascii="Times New Roman" w:hAnsi="Times New Roman" w:cs="Times New Roman"/>
          <w:sz w:val="20"/>
          <w:szCs w:val="24"/>
        </w:rPr>
        <w:t xml:space="preserve">Tabel 4.4 Distribusi Frekuensi Kasus dan Kontrol Menurut </w:t>
      </w:r>
      <w:r>
        <w:rPr>
          <w:rFonts w:ascii="Times New Roman" w:hAnsi="Times New Roman" w:cs="Times New Roman"/>
          <w:sz w:val="20"/>
          <w:szCs w:val="24"/>
        </w:rPr>
        <w:t>Pekerjaan</w:t>
      </w:r>
    </w:p>
    <w:tbl>
      <w:tblPr>
        <w:tblStyle w:val="TableGrid"/>
        <w:tblW w:w="0" w:type="auto"/>
        <w:tblInd w:w="1456" w:type="dxa"/>
        <w:tblLook w:val="04A0" w:firstRow="1" w:lastRow="0" w:firstColumn="1" w:lastColumn="0" w:noHBand="0" w:noVBand="1"/>
      </w:tblPr>
      <w:tblGrid>
        <w:gridCol w:w="1350"/>
        <w:gridCol w:w="1273"/>
        <w:gridCol w:w="1163"/>
        <w:gridCol w:w="1357"/>
        <w:gridCol w:w="1374"/>
      </w:tblGrid>
      <w:tr w:rsidR="00DE0BD4" w:rsidRPr="0086028B" w:rsidTr="00822FEC">
        <w:tc>
          <w:tcPr>
            <w:tcW w:w="1350"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5167"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1350"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Pekerjaan</w:t>
            </w:r>
          </w:p>
        </w:tc>
        <w:tc>
          <w:tcPr>
            <w:tcW w:w="127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6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135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37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1350"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Tidak Bekerja</w:t>
            </w:r>
          </w:p>
        </w:tc>
        <w:tc>
          <w:tcPr>
            <w:tcW w:w="127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8</w:t>
            </w:r>
          </w:p>
        </w:tc>
        <w:tc>
          <w:tcPr>
            <w:tcW w:w="116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40</w:t>
            </w:r>
          </w:p>
        </w:tc>
        <w:tc>
          <w:tcPr>
            <w:tcW w:w="135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w:t>
            </w:r>
          </w:p>
        </w:tc>
        <w:tc>
          <w:tcPr>
            <w:tcW w:w="137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30</w:t>
            </w:r>
          </w:p>
        </w:tc>
      </w:tr>
      <w:tr w:rsidR="00DE0BD4" w:rsidRPr="0086028B" w:rsidTr="00822FEC">
        <w:tc>
          <w:tcPr>
            <w:tcW w:w="1350"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Buruh</w:t>
            </w:r>
          </w:p>
        </w:tc>
        <w:tc>
          <w:tcPr>
            <w:tcW w:w="1273"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8</w:t>
            </w:r>
          </w:p>
        </w:tc>
        <w:tc>
          <w:tcPr>
            <w:tcW w:w="1163"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40</w:t>
            </w:r>
          </w:p>
        </w:tc>
        <w:tc>
          <w:tcPr>
            <w:tcW w:w="1357"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13</w:t>
            </w:r>
          </w:p>
        </w:tc>
        <w:tc>
          <w:tcPr>
            <w:tcW w:w="1374"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65</w:t>
            </w:r>
          </w:p>
        </w:tc>
      </w:tr>
      <w:tr w:rsidR="00DE0BD4" w:rsidRPr="0086028B" w:rsidTr="00822FEC">
        <w:tc>
          <w:tcPr>
            <w:tcW w:w="1350"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Nelayan</w:t>
            </w:r>
          </w:p>
        </w:tc>
        <w:tc>
          <w:tcPr>
            <w:tcW w:w="1273"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w:t>
            </w:r>
          </w:p>
        </w:tc>
        <w:tc>
          <w:tcPr>
            <w:tcW w:w="1163"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w:t>
            </w:r>
          </w:p>
        </w:tc>
        <w:tc>
          <w:tcPr>
            <w:tcW w:w="1357"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w:t>
            </w:r>
          </w:p>
        </w:tc>
        <w:tc>
          <w:tcPr>
            <w:tcW w:w="1374" w:type="dxa"/>
            <w:tcBorders>
              <w:top w:val="nil"/>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5</w:t>
            </w:r>
          </w:p>
        </w:tc>
      </w:tr>
      <w:tr w:rsidR="00DE0BD4" w:rsidRPr="0086028B" w:rsidTr="00822FEC">
        <w:tc>
          <w:tcPr>
            <w:tcW w:w="1350"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Pedagang</w:t>
            </w:r>
          </w:p>
        </w:tc>
        <w:tc>
          <w:tcPr>
            <w:tcW w:w="127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w:t>
            </w:r>
          </w:p>
        </w:tc>
        <w:tc>
          <w:tcPr>
            <w:tcW w:w="116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w:t>
            </w:r>
          </w:p>
        </w:tc>
        <w:tc>
          <w:tcPr>
            <w:tcW w:w="135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0</w:t>
            </w:r>
          </w:p>
        </w:tc>
        <w:tc>
          <w:tcPr>
            <w:tcW w:w="1374"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0</w:t>
            </w:r>
          </w:p>
        </w:tc>
      </w:tr>
      <w:tr w:rsidR="00DE0BD4" w:rsidRPr="0086028B" w:rsidTr="00822FEC">
        <w:tc>
          <w:tcPr>
            <w:tcW w:w="1350"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27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6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1357"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374"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Default="00DE0BD4" w:rsidP="00DE0BD4">
      <w:pPr>
        <w:spacing w:after="0" w:line="480" w:lineRule="auto"/>
        <w:ind w:left="1440" w:firstLine="403"/>
        <w:jc w:val="both"/>
        <w:rPr>
          <w:rFonts w:ascii="Times New Roman" w:hAnsi="Times New Roman" w:cs="Times New Roman"/>
          <w:sz w:val="24"/>
          <w:szCs w:val="24"/>
          <w:lang w:val="en-US"/>
        </w:rPr>
      </w:pPr>
      <w:r w:rsidRPr="0086028B">
        <w:rPr>
          <w:rFonts w:ascii="Times New Roman" w:hAnsi="Times New Roman" w:cs="Times New Roman"/>
          <w:sz w:val="24"/>
          <w:szCs w:val="24"/>
        </w:rPr>
        <w:t>Berdasarkan tabel 4.4 diatas menunjukan bahwa pada kelompok kasus pekerjaan responden paling banyak adalah tidak bekerja dan buruh sejumlah 8 orang (40%), sedangkan pada kelompok kontrol yang paling banyak adalah Buruh sejumlah 13 orang (65%).</w:t>
      </w:r>
    </w:p>
    <w:p w:rsidR="00DE0BD4" w:rsidRPr="00172F38"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sidRPr="00172F38">
        <w:rPr>
          <w:rFonts w:ascii="Times New Roman" w:hAnsi="Times New Roman" w:cs="Times New Roman"/>
          <w:sz w:val="24"/>
          <w:szCs w:val="24"/>
        </w:rPr>
        <w:t>Tipe Penyakit Responden</w:t>
      </w:r>
    </w:p>
    <w:p w:rsidR="00DE0BD4" w:rsidRPr="00172F38" w:rsidRDefault="00DE0BD4" w:rsidP="00DE0BD4">
      <w:pPr>
        <w:pStyle w:val="ListParagraph"/>
        <w:spacing w:after="0" w:line="480" w:lineRule="auto"/>
        <w:ind w:left="1418" w:firstLine="425"/>
        <w:jc w:val="both"/>
        <w:rPr>
          <w:rFonts w:ascii="Times New Roman" w:hAnsi="Times New Roman" w:cs="Times New Roman"/>
          <w:sz w:val="24"/>
          <w:szCs w:val="24"/>
        </w:rPr>
      </w:pPr>
      <w:r w:rsidRPr="00172F38">
        <w:rPr>
          <w:rFonts w:ascii="Times New Roman" w:hAnsi="Times New Roman" w:cs="Times New Roman"/>
          <w:sz w:val="24"/>
          <w:szCs w:val="24"/>
        </w:rPr>
        <w:t>Tipe penyakit responden adalah tipe responden saat menderita kusta. Distribusi tipe penyakit responden dapat dilihat pada tabel dibawah ini :</w:t>
      </w:r>
    </w:p>
    <w:p w:rsidR="00DE0BD4" w:rsidRPr="0086028B" w:rsidRDefault="00DE0BD4" w:rsidP="00DE0BD4">
      <w:pPr>
        <w:pStyle w:val="ListParagraph"/>
        <w:spacing w:after="0"/>
        <w:ind w:left="1330" w:firstLine="513"/>
        <w:jc w:val="center"/>
        <w:rPr>
          <w:rFonts w:ascii="Times New Roman" w:hAnsi="Times New Roman" w:cs="Times New Roman"/>
          <w:sz w:val="20"/>
          <w:szCs w:val="24"/>
        </w:rPr>
      </w:pPr>
      <w:r w:rsidRPr="0086028B">
        <w:rPr>
          <w:rFonts w:ascii="Times New Roman" w:hAnsi="Times New Roman" w:cs="Times New Roman"/>
          <w:sz w:val="20"/>
          <w:szCs w:val="24"/>
        </w:rPr>
        <w:t>Tabel 4.5 Distribusi Frekuensi Kasus dan Kontrol Menurut Tipe Penyakit</w:t>
      </w:r>
    </w:p>
    <w:tbl>
      <w:tblPr>
        <w:tblStyle w:val="TableGrid"/>
        <w:tblW w:w="6804" w:type="dxa"/>
        <w:tblInd w:w="1600" w:type="dxa"/>
        <w:tblLook w:val="04A0" w:firstRow="1" w:lastRow="0" w:firstColumn="1" w:lastColumn="0" w:noHBand="0" w:noVBand="1"/>
      </w:tblPr>
      <w:tblGrid>
        <w:gridCol w:w="1842"/>
        <w:gridCol w:w="1068"/>
        <w:gridCol w:w="1163"/>
        <w:gridCol w:w="1357"/>
        <w:gridCol w:w="1374"/>
      </w:tblGrid>
      <w:tr w:rsidR="00DE0BD4" w:rsidRPr="0086028B" w:rsidTr="00822FEC">
        <w:tc>
          <w:tcPr>
            <w:tcW w:w="184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4962"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1842"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Tipe penyakit</w:t>
            </w:r>
          </w:p>
        </w:tc>
        <w:tc>
          <w:tcPr>
            <w:tcW w:w="1068"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6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135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37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184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i/>
                <w:sz w:val="20"/>
                <w:szCs w:val="24"/>
              </w:rPr>
              <w:t xml:space="preserve">Multi Basiller </w:t>
            </w:r>
            <w:r w:rsidRPr="0086028B">
              <w:rPr>
                <w:rFonts w:ascii="Times New Roman" w:hAnsi="Times New Roman" w:cs="Times New Roman"/>
                <w:sz w:val="20"/>
                <w:szCs w:val="24"/>
              </w:rPr>
              <w:t>(MB)</w:t>
            </w:r>
          </w:p>
        </w:tc>
        <w:tc>
          <w:tcPr>
            <w:tcW w:w="1068"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17</w:t>
            </w:r>
          </w:p>
        </w:tc>
        <w:tc>
          <w:tcPr>
            <w:tcW w:w="116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85</w:t>
            </w:r>
          </w:p>
        </w:tc>
        <w:tc>
          <w:tcPr>
            <w:tcW w:w="135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16</w:t>
            </w:r>
          </w:p>
        </w:tc>
        <w:tc>
          <w:tcPr>
            <w:tcW w:w="137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80</w:t>
            </w:r>
          </w:p>
        </w:tc>
      </w:tr>
      <w:tr w:rsidR="00DE0BD4" w:rsidRPr="0086028B" w:rsidTr="00822FEC">
        <w:tc>
          <w:tcPr>
            <w:tcW w:w="184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i/>
                <w:sz w:val="20"/>
                <w:szCs w:val="24"/>
              </w:rPr>
              <w:t xml:space="preserve">Pausi Basiller </w:t>
            </w:r>
            <w:r w:rsidRPr="0086028B">
              <w:rPr>
                <w:rFonts w:ascii="Times New Roman" w:hAnsi="Times New Roman" w:cs="Times New Roman"/>
                <w:sz w:val="20"/>
                <w:szCs w:val="24"/>
              </w:rPr>
              <w:t>(PB)</w:t>
            </w:r>
          </w:p>
        </w:tc>
        <w:tc>
          <w:tcPr>
            <w:tcW w:w="1068"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3</w:t>
            </w:r>
          </w:p>
        </w:tc>
        <w:tc>
          <w:tcPr>
            <w:tcW w:w="116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15</w:t>
            </w:r>
          </w:p>
        </w:tc>
        <w:tc>
          <w:tcPr>
            <w:tcW w:w="135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4</w:t>
            </w:r>
          </w:p>
        </w:tc>
        <w:tc>
          <w:tcPr>
            <w:tcW w:w="1374"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r>
      <w:tr w:rsidR="00DE0BD4" w:rsidRPr="0086028B" w:rsidTr="00822FEC">
        <w:tc>
          <w:tcPr>
            <w:tcW w:w="184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068"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6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1357"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374"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Default="00DE0BD4" w:rsidP="00DE0BD4">
      <w:pPr>
        <w:spacing w:after="0" w:line="480" w:lineRule="auto"/>
        <w:ind w:left="1440" w:firstLine="403"/>
        <w:jc w:val="both"/>
        <w:rPr>
          <w:rFonts w:ascii="Times New Roman" w:hAnsi="Times New Roman" w:cs="Times New Roman"/>
          <w:sz w:val="24"/>
          <w:szCs w:val="24"/>
          <w:lang w:val="en-US"/>
        </w:rPr>
      </w:pPr>
      <w:r w:rsidRPr="0086028B">
        <w:rPr>
          <w:rFonts w:ascii="Times New Roman" w:hAnsi="Times New Roman" w:cs="Times New Roman"/>
          <w:sz w:val="24"/>
          <w:szCs w:val="24"/>
        </w:rPr>
        <w:t xml:space="preserve">Berdasarkan tabel 4.5 diatas menunjukan bahwa pada kelompok kasus tipe kusta responden paling banyak adalah </w:t>
      </w:r>
      <w:r w:rsidRPr="0086028B">
        <w:rPr>
          <w:rFonts w:ascii="Times New Roman" w:hAnsi="Times New Roman" w:cs="Times New Roman"/>
          <w:i/>
          <w:sz w:val="24"/>
          <w:szCs w:val="24"/>
        </w:rPr>
        <w:t xml:space="preserve">Multi Basiller </w:t>
      </w:r>
      <w:r w:rsidRPr="0086028B">
        <w:rPr>
          <w:rFonts w:ascii="Times New Roman" w:hAnsi="Times New Roman" w:cs="Times New Roman"/>
          <w:sz w:val="24"/>
          <w:szCs w:val="24"/>
        </w:rPr>
        <w:t xml:space="preserve">(MB) sejumlah 17 orang (85%), sedangkan pada kelompok kontrol yang paling banyak adalah </w:t>
      </w:r>
      <w:r w:rsidRPr="0086028B">
        <w:rPr>
          <w:rFonts w:ascii="Times New Roman" w:hAnsi="Times New Roman" w:cs="Times New Roman"/>
          <w:i/>
          <w:sz w:val="24"/>
          <w:szCs w:val="24"/>
        </w:rPr>
        <w:t xml:space="preserve">Multi Basiller </w:t>
      </w:r>
      <w:r w:rsidRPr="0086028B">
        <w:rPr>
          <w:rFonts w:ascii="Times New Roman" w:hAnsi="Times New Roman" w:cs="Times New Roman"/>
          <w:sz w:val="24"/>
          <w:szCs w:val="24"/>
        </w:rPr>
        <w:t>(MB) sejumlah 16 orang (80%).</w:t>
      </w:r>
    </w:p>
    <w:p w:rsidR="00DE0BD4" w:rsidRPr="00172F38"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Pr>
          <w:rFonts w:ascii="Times New Roman" w:hAnsi="Times New Roman" w:cs="Times New Roman"/>
          <w:sz w:val="24"/>
          <w:szCs w:val="24"/>
        </w:rPr>
        <w:lastRenderedPageBreak/>
        <w:t>Skrining Awal</w:t>
      </w:r>
    </w:p>
    <w:p w:rsidR="00DE0BD4" w:rsidRPr="00172F38" w:rsidRDefault="00DE0BD4" w:rsidP="00DE0BD4">
      <w:pPr>
        <w:pStyle w:val="ListParagraph"/>
        <w:spacing w:after="0" w:line="480" w:lineRule="auto"/>
        <w:ind w:left="1418" w:firstLine="425"/>
        <w:jc w:val="both"/>
        <w:rPr>
          <w:rFonts w:ascii="Times New Roman" w:hAnsi="Times New Roman" w:cs="Times New Roman"/>
          <w:sz w:val="24"/>
          <w:szCs w:val="24"/>
          <w:lang w:val="en-US"/>
        </w:rPr>
      </w:pPr>
      <w:r w:rsidRPr="00172F38">
        <w:rPr>
          <w:rFonts w:ascii="Times New Roman" w:hAnsi="Times New Roman" w:cs="Times New Roman"/>
          <w:sz w:val="24"/>
          <w:szCs w:val="24"/>
        </w:rPr>
        <w:t xml:space="preserve">Distribusi responden berdasarkan </w:t>
      </w:r>
      <w:r>
        <w:rPr>
          <w:rFonts w:ascii="Times New Roman" w:hAnsi="Times New Roman" w:cs="Times New Roman"/>
          <w:sz w:val="24"/>
          <w:szCs w:val="24"/>
        </w:rPr>
        <w:t>skrining awal</w:t>
      </w:r>
      <w:r w:rsidRPr="00172F38">
        <w:rPr>
          <w:rFonts w:ascii="Times New Roman" w:hAnsi="Times New Roman" w:cs="Times New Roman"/>
          <w:sz w:val="24"/>
          <w:szCs w:val="24"/>
        </w:rPr>
        <w:t xml:space="preserve"> dapat dilihat pada tabel berikut :</w:t>
      </w:r>
    </w:p>
    <w:p w:rsidR="00DE0BD4" w:rsidRPr="0086028B" w:rsidRDefault="00DE0BD4" w:rsidP="00DE0BD4">
      <w:pPr>
        <w:pStyle w:val="ListParagraph"/>
        <w:spacing w:after="0"/>
        <w:ind w:left="927"/>
        <w:jc w:val="center"/>
        <w:rPr>
          <w:rFonts w:ascii="Times New Roman" w:hAnsi="Times New Roman" w:cs="Times New Roman"/>
          <w:sz w:val="20"/>
          <w:szCs w:val="24"/>
        </w:rPr>
      </w:pPr>
      <w:r w:rsidRPr="0086028B">
        <w:rPr>
          <w:rFonts w:ascii="Times New Roman" w:hAnsi="Times New Roman" w:cs="Times New Roman"/>
          <w:sz w:val="20"/>
          <w:szCs w:val="24"/>
        </w:rPr>
        <w:t xml:space="preserve">Tabel 4.6 Distribusi Responden Berdasarkan </w:t>
      </w:r>
      <w:r>
        <w:rPr>
          <w:rFonts w:ascii="Times New Roman" w:hAnsi="Times New Roman" w:cs="Times New Roman"/>
          <w:sz w:val="20"/>
          <w:szCs w:val="24"/>
        </w:rPr>
        <w:t>Skrining Awal</w:t>
      </w:r>
      <w:r w:rsidRPr="0086028B">
        <w:rPr>
          <w:rFonts w:ascii="Times New Roman" w:hAnsi="Times New Roman" w:cs="Times New Roman"/>
          <w:sz w:val="20"/>
          <w:szCs w:val="24"/>
        </w:rPr>
        <w:t xml:space="preserve"> </w:t>
      </w:r>
    </w:p>
    <w:tbl>
      <w:tblPr>
        <w:tblStyle w:val="TableGrid"/>
        <w:tblW w:w="6945" w:type="dxa"/>
        <w:tblInd w:w="1616" w:type="dxa"/>
        <w:tblLook w:val="04A0" w:firstRow="1" w:lastRow="0" w:firstColumn="1" w:lastColumn="0" w:noHBand="0" w:noVBand="1"/>
      </w:tblPr>
      <w:tblGrid>
        <w:gridCol w:w="2268"/>
        <w:gridCol w:w="1275"/>
        <w:gridCol w:w="1134"/>
        <w:gridCol w:w="1276"/>
        <w:gridCol w:w="992"/>
      </w:tblGrid>
      <w:tr w:rsidR="00DE0BD4" w:rsidRPr="0086028B" w:rsidTr="00822FEC">
        <w:tc>
          <w:tcPr>
            <w:tcW w:w="2268"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4677"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2268"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Skrining awal</w:t>
            </w:r>
          </w:p>
        </w:tc>
        <w:tc>
          <w:tcPr>
            <w:tcW w:w="127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3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1276"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2268"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T</w:t>
            </w:r>
            <w:r w:rsidRPr="0086028B">
              <w:rPr>
                <w:rFonts w:ascii="Times New Roman" w:hAnsi="Times New Roman" w:cs="Times New Roman"/>
                <w:sz w:val="20"/>
                <w:szCs w:val="24"/>
              </w:rPr>
              <w:t xml:space="preserve">erlambat </w:t>
            </w:r>
          </w:p>
        </w:tc>
        <w:tc>
          <w:tcPr>
            <w:tcW w:w="127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16</w:t>
            </w:r>
          </w:p>
        </w:tc>
        <w:tc>
          <w:tcPr>
            <w:tcW w:w="113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80</w:t>
            </w:r>
          </w:p>
        </w:tc>
        <w:tc>
          <w:tcPr>
            <w:tcW w:w="127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5</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25</w:t>
            </w:r>
          </w:p>
        </w:tc>
      </w:tr>
      <w:tr w:rsidR="00DE0BD4" w:rsidRPr="0086028B" w:rsidTr="00822FEC">
        <w:tc>
          <w:tcPr>
            <w:tcW w:w="2268"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w:t>
            </w:r>
            <w:r>
              <w:rPr>
                <w:rFonts w:ascii="Times New Roman" w:hAnsi="Times New Roman" w:cs="Times New Roman"/>
                <w:sz w:val="20"/>
                <w:szCs w:val="24"/>
              </w:rPr>
              <w:t>idak t</w:t>
            </w:r>
            <w:r w:rsidRPr="0086028B">
              <w:rPr>
                <w:rFonts w:ascii="Times New Roman" w:hAnsi="Times New Roman" w:cs="Times New Roman"/>
                <w:sz w:val="20"/>
                <w:szCs w:val="24"/>
              </w:rPr>
              <w:t xml:space="preserve">erlambat </w:t>
            </w:r>
          </w:p>
        </w:tc>
        <w:tc>
          <w:tcPr>
            <w:tcW w:w="1275"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4</w:t>
            </w:r>
          </w:p>
        </w:tc>
        <w:tc>
          <w:tcPr>
            <w:tcW w:w="1134"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20</w:t>
            </w:r>
          </w:p>
        </w:tc>
        <w:tc>
          <w:tcPr>
            <w:tcW w:w="1276"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15</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75</w:t>
            </w:r>
          </w:p>
        </w:tc>
      </w:tr>
      <w:tr w:rsidR="00DE0BD4" w:rsidRPr="0086028B" w:rsidTr="00822FEC">
        <w:tc>
          <w:tcPr>
            <w:tcW w:w="2268"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275"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34"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1276"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Pr="0086028B" w:rsidRDefault="00DE0BD4" w:rsidP="00DE0BD4">
      <w:pPr>
        <w:spacing w:after="0" w:line="480" w:lineRule="auto"/>
        <w:ind w:left="1440" w:firstLine="403"/>
        <w:jc w:val="both"/>
        <w:rPr>
          <w:rFonts w:ascii="Times New Roman" w:hAnsi="Times New Roman" w:cs="Times New Roman"/>
          <w:sz w:val="24"/>
          <w:szCs w:val="24"/>
        </w:rPr>
      </w:pPr>
      <w:r w:rsidRPr="0086028B">
        <w:rPr>
          <w:rFonts w:ascii="Times New Roman" w:hAnsi="Times New Roman" w:cs="Times New Roman"/>
          <w:sz w:val="24"/>
          <w:szCs w:val="24"/>
        </w:rPr>
        <w:t xml:space="preserve">Berdasarkan tabel 4.6 didapatkan bahwa responden yang </w:t>
      </w:r>
      <w:r>
        <w:rPr>
          <w:rFonts w:ascii="Times New Roman" w:hAnsi="Times New Roman" w:cs="Times New Roman"/>
          <w:sz w:val="24"/>
          <w:szCs w:val="24"/>
        </w:rPr>
        <w:t>skrining awal</w:t>
      </w:r>
      <w:r w:rsidRPr="0086028B">
        <w:rPr>
          <w:rFonts w:ascii="Times New Roman" w:hAnsi="Times New Roman" w:cs="Times New Roman"/>
          <w:sz w:val="24"/>
          <w:szCs w:val="24"/>
        </w:rPr>
        <w:t xml:space="preserve"> responden kelompok kasus paling ban</w:t>
      </w:r>
      <w:r>
        <w:rPr>
          <w:rFonts w:ascii="Times New Roman" w:hAnsi="Times New Roman" w:cs="Times New Roman"/>
          <w:sz w:val="24"/>
          <w:szCs w:val="24"/>
        </w:rPr>
        <w:t>yak adalah terlambat sebanyak 16 orang (80</w:t>
      </w:r>
      <w:r w:rsidRPr="0086028B">
        <w:rPr>
          <w:rFonts w:ascii="Times New Roman" w:hAnsi="Times New Roman" w:cs="Times New Roman"/>
          <w:sz w:val="24"/>
          <w:szCs w:val="24"/>
        </w:rPr>
        <w:t>%), sedangkan pada kelompok kontrol yang paling banyak adalah tida</w:t>
      </w:r>
      <w:r>
        <w:rPr>
          <w:rFonts w:ascii="Times New Roman" w:hAnsi="Times New Roman" w:cs="Times New Roman"/>
          <w:sz w:val="24"/>
          <w:szCs w:val="24"/>
        </w:rPr>
        <w:t>k terlambat sejumlah 15 orang (7</w:t>
      </w:r>
      <w:r w:rsidRPr="0086028B">
        <w:rPr>
          <w:rFonts w:ascii="Times New Roman" w:hAnsi="Times New Roman" w:cs="Times New Roman"/>
          <w:sz w:val="24"/>
          <w:szCs w:val="24"/>
        </w:rPr>
        <w:t>5%).</w:t>
      </w:r>
    </w:p>
    <w:p w:rsidR="00DE0BD4" w:rsidRPr="00851EE6"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sidRPr="0086028B">
        <w:rPr>
          <w:rFonts w:ascii="Times New Roman" w:hAnsi="Times New Roman" w:cs="Times New Roman"/>
          <w:sz w:val="24"/>
          <w:szCs w:val="24"/>
        </w:rPr>
        <w:t>Dukungan Keluarga</w:t>
      </w:r>
    </w:p>
    <w:p w:rsidR="00DE0BD4" w:rsidRPr="00851EE6" w:rsidRDefault="00DE0BD4" w:rsidP="00DE0BD4">
      <w:pPr>
        <w:pStyle w:val="ListParagraph"/>
        <w:spacing w:after="0" w:line="480" w:lineRule="auto"/>
        <w:ind w:left="1418" w:firstLine="425"/>
        <w:jc w:val="both"/>
        <w:rPr>
          <w:rFonts w:ascii="Times New Roman" w:hAnsi="Times New Roman" w:cs="Times New Roman"/>
          <w:sz w:val="24"/>
          <w:szCs w:val="24"/>
        </w:rPr>
      </w:pPr>
      <w:r w:rsidRPr="00851EE6">
        <w:rPr>
          <w:rFonts w:ascii="Times New Roman" w:hAnsi="Times New Roman" w:cs="Times New Roman"/>
          <w:sz w:val="24"/>
          <w:szCs w:val="24"/>
        </w:rPr>
        <w:t xml:space="preserve">Distribusi responden berdasarkan dukungan keluarga dapat dilihat pada tabel berikut : </w:t>
      </w:r>
    </w:p>
    <w:p w:rsidR="00DE0BD4" w:rsidRPr="0086028B" w:rsidRDefault="00DE0BD4" w:rsidP="00DE0BD4">
      <w:pPr>
        <w:pStyle w:val="ListParagraph"/>
        <w:spacing w:after="0"/>
        <w:ind w:left="1330" w:firstLine="513"/>
        <w:jc w:val="center"/>
        <w:rPr>
          <w:rFonts w:ascii="Times New Roman" w:hAnsi="Times New Roman" w:cs="Times New Roman"/>
          <w:sz w:val="20"/>
          <w:szCs w:val="24"/>
        </w:rPr>
      </w:pPr>
      <w:r w:rsidRPr="0086028B">
        <w:rPr>
          <w:rFonts w:ascii="Times New Roman" w:hAnsi="Times New Roman" w:cs="Times New Roman"/>
          <w:sz w:val="20"/>
          <w:szCs w:val="24"/>
        </w:rPr>
        <w:t xml:space="preserve">Tabel 4.7 Distribusi Responden Berdasarkan Dukungan Keluarga </w:t>
      </w:r>
    </w:p>
    <w:tbl>
      <w:tblPr>
        <w:tblStyle w:val="TableGrid"/>
        <w:tblW w:w="6945" w:type="dxa"/>
        <w:tblInd w:w="1449" w:type="dxa"/>
        <w:tblLayout w:type="fixed"/>
        <w:tblLook w:val="04A0" w:firstRow="1" w:lastRow="0" w:firstColumn="1" w:lastColumn="0" w:noHBand="0" w:noVBand="1"/>
      </w:tblPr>
      <w:tblGrid>
        <w:gridCol w:w="2976"/>
        <w:gridCol w:w="993"/>
        <w:gridCol w:w="992"/>
        <w:gridCol w:w="992"/>
        <w:gridCol w:w="992"/>
      </w:tblGrid>
      <w:tr w:rsidR="00DE0BD4" w:rsidRPr="0086028B" w:rsidTr="00822FEC">
        <w:tc>
          <w:tcPr>
            <w:tcW w:w="297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3969"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297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Dukungan keluarga</w:t>
            </w:r>
          </w:p>
        </w:tc>
        <w:tc>
          <w:tcPr>
            <w:tcW w:w="99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2976" w:type="dxa"/>
            <w:tcBorders>
              <w:left w:val="nil"/>
              <w:bottom w:val="nil"/>
              <w:right w:val="nil"/>
            </w:tcBorders>
          </w:tcPr>
          <w:p w:rsidR="00DE0BD4" w:rsidRPr="0086028B" w:rsidRDefault="00DE0BD4" w:rsidP="00822FEC">
            <w:pPr>
              <w:jc w:val="both"/>
              <w:rPr>
                <w:rFonts w:ascii="Times New Roman" w:hAnsi="Times New Roman" w:cs="Times New Roman"/>
                <w:sz w:val="20"/>
                <w:szCs w:val="24"/>
              </w:rPr>
            </w:pPr>
            <w:r w:rsidRPr="0086028B">
              <w:rPr>
                <w:rFonts w:ascii="Times New Roman" w:hAnsi="Times New Roman" w:cs="Times New Roman"/>
                <w:sz w:val="20"/>
                <w:szCs w:val="24"/>
              </w:rPr>
              <w:t xml:space="preserve">Dukungan </w:t>
            </w:r>
            <w:r>
              <w:rPr>
                <w:rFonts w:ascii="Times New Roman" w:hAnsi="Times New Roman" w:cs="Times New Roman"/>
                <w:sz w:val="20"/>
                <w:szCs w:val="24"/>
              </w:rPr>
              <w:t xml:space="preserve">kurang </w:t>
            </w:r>
            <w:r w:rsidRPr="0086028B">
              <w:rPr>
                <w:rFonts w:ascii="Times New Roman" w:hAnsi="Times New Roman" w:cs="Times New Roman"/>
                <w:sz w:val="20"/>
                <w:szCs w:val="24"/>
              </w:rPr>
              <w:t xml:space="preserve">baik </w:t>
            </w:r>
          </w:p>
        </w:tc>
        <w:tc>
          <w:tcPr>
            <w:tcW w:w="99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5</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25</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3</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w:t>
            </w:r>
            <w:r w:rsidRPr="0086028B">
              <w:rPr>
                <w:rFonts w:ascii="Times New Roman" w:hAnsi="Times New Roman" w:cs="Times New Roman"/>
                <w:sz w:val="20"/>
                <w:szCs w:val="24"/>
              </w:rPr>
              <w:t>5</w:t>
            </w:r>
          </w:p>
        </w:tc>
      </w:tr>
      <w:tr w:rsidR="00DE0BD4" w:rsidRPr="0086028B" w:rsidTr="00822FEC">
        <w:tc>
          <w:tcPr>
            <w:tcW w:w="2976" w:type="dxa"/>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r>
              <w:rPr>
                <w:rFonts w:ascii="Times New Roman" w:hAnsi="Times New Roman" w:cs="Times New Roman"/>
                <w:sz w:val="20"/>
                <w:szCs w:val="24"/>
              </w:rPr>
              <w:t xml:space="preserve">Dukungan </w:t>
            </w:r>
            <w:r w:rsidRPr="0086028B">
              <w:rPr>
                <w:rFonts w:ascii="Times New Roman" w:hAnsi="Times New Roman" w:cs="Times New Roman"/>
                <w:sz w:val="20"/>
                <w:szCs w:val="24"/>
              </w:rPr>
              <w:t xml:space="preserve">baik </w:t>
            </w:r>
          </w:p>
        </w:tc>
        <w:tc>
          <w:tcPr>
            <w:tcW w:w="99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15</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7</w:t>
            </w:r>
            <w:r w:rsidRPr="0086028B">
              <w:rPr>
                <w:rFonts w:ascii="Times New Roman" w:hAnsi="Times New Roman" w:cs="Times New Roman"/>
                <w:sz w:val="20"/>
                <w:szCs w:val="24"/>
              </w:rPr>
              <w:t>5</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17</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8</w:t>
            </w:r>
            <w:r w:rsidRPr="0086028B">
              <w:rPr>
                <w:rFonts w:ascii="Times New Roman" w:hAnsi="Times New Roman" w:cs="Times New Roman"/>
                <w:sz w:val="20"/>
                <w:szCs w:val="24"/>
              </w:rPr>
              <w:t>5</w:t>
            </w:r>
          </w:p>
        </w:tc>
      </w:tr>
      <w:tr w:rsidR="00DE0BD4" w:rsidRPr="0086028B" w:rsidTr="00822FEC">
        <w:tc>
          <w:tcPr>
            <w:tcW w:w="2976"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99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Pr="0086028B" w:rsidRDefault="00DE0BD4" w:rsidP="00DE0BD4">
      <w:pPr>
        <w:spacing w:after="0" w:line="480" w:lineRule="auto"/>
        <w:ind w:left="1440" w:firstLine="403"/>
        <w:jc w:val="both"/>
        <w:rPr>
          <w:rFonts w:ascii="Times New Roman" w:hAnsi="Times New Roman" w:cs="Times New Roman"/>
          <w:sz w:val="24"/>
          <w:szCs w:val="24"/>
        </w:rPr>
      </w:pPr>
      <w:r w:rsidRPr="0086028B">
        <w:rPr>
          <w:rFonts w:ascii="Times New Roman" w:hAnsi="Times New Roman" w:cs="Times New Roman"/>
          <w:sz w:val="24"/>
          <w:szCs w:val="24"/>
        </w:rPr>
        <w:t>Berdasarkan tabel 4.7 didapatkan bahwa responden dengan dukungan keluarga pada kelompok kasus yang paling banyak adalah dukungan baik sebanyak 1</w:t>
      </w:r>
      <w:r>
        <w:rPr>
          <w:rFonts w:ascii="Times New Roman" w:hAnsi="Times New Roman" w:cs="Times New Roman"/>
          <w:sz w:val="24"/>
          <w:szCs w:val="24"/>
        </w:rPr>
        <w:t>5 (7</w:t>
      </w:r>
      <w:r w:rsidRPr="0086028B">
        <w:rPr>
          <w:rFonts w:ascii="Times New Roman" w:hAnsi="Times New Roman" w:cs="Times New Roman"/>
          <w:sz w:val="24"/>
          <w:szCs w:val="24"/>
        </w:rPr>
        <w:t>5%), sedangkan pada kelompok kontrol yang paling banyak adalah dukungan baik sejumlah 17 orang (85%).</w:t>
      </w:r>
    </w:p>
    <w:p w:rsidR="00DE0BD4" w:rsidRPr="0086028B" w:rsidRDefault="00DE0BD4" w:rsidP="00DE0BD4">
      <w:pPr>
        <w:pStyle w:val="ListParagraph"/>
        <w:numPr>
          <w:ilvl w:val="0"/>
          <w:numId w:val="21"/>
        </w:numPr>
        <w:spacing w:after="0" w:line="480" w:lineRule="auto"/>
        <w:ind w:left="1418" w:right="0" w:hanging="284"/>
        <w:jc w:val="both"/>
        <w:rPr>
          <w:rFonts w:ascii="Times New Roman" w:hAnsi="Times New Roman" w:cs="Times New Roman"/>
          <w:sz w:val="24"/>
          <w:szCs w:val="24"/>
        </w:rPr>
      </w:pPr>
      <w:r w:rsidRPr="0086028B">
        <w:rPr>
          <w:rFonts w:ascii="Times New Roman" w:hAnsi="Times New Roman" w:cs="Times New Roman"/>
          <w:sz w:val="24"/>
          <w:szCs w:val="24"/>
        </w:rPr>
        <w:t>Keteraturan Berobat</w:t>
      </w:r>
    </w:p>
    <w:p w:rsidR="00DE0BD4" w:rsidRPr="0086028B" w:rsidRDefault="00DE0BD4" w:rsidP="00DE0BD4">
      <w:pPr>
        <w:pStyle w:val="ListParagraph"/>
        <w:spacing w:after="0" w:line="480" w:lineRule="auto"/>
        <w:ind w:left="1418" w:firstLine="425"/>
        <w:jc w:val="both"/>
        <w:rPr>
          <w:rFonts w:ascii="Times New Roman" w:hAnsi="Times New Roman" w:cs="Times New Roman"/>
          <w:sz w:val="24"/>
          <w:szCs w:val="24"/>
        </w:rPr>
      </w:pPr>
      <w:r w:rsidRPr="0086028B">
        <w:rPr>
          <w:rFonts w:ascii="Times New Roman" w:hAnsi="Times New Roman" w:cs="Times New Roman"/>
          <w:sz w:val="24"/>
          <w:szCs w:val="24"/>
        </w:rPr>
        <w:lastRenderedPageBreak/>
        <w:t xml:space="preserve">Distribusi responden berdasarkan keteraturan berobat dapat dilihat pada tabel berikut : </w:t>
      </w:r>
    </w:p>
    <w:p w:rsidR="00DE0BD4" w:rsidRPr="0086028B" w:rsidRDefault="00DE0BD4" w:rsidP="00DE0BD4">
      <w:pPr>
        <w:pStyle w:val="ListParagraph"/>
        <w:spacing w:after="0"/>
        <w:ind w:left="927"/>
        <w:jc w:val="center"/>
        <w:rPr>
          <w:rFonts w:ascii="Times New Roman" w:hAnsi="Times New Roman" w:cs="Times New Roman"/>
          <w:sz w:val="20"/>
          <w:szCs w:val="24"/>
        </w:rPr>
      </w:pPr>
      <w:r w:rsidRPr="0086028B">
        <w:rPr>
          <w:rFonts w:ascii="Times New Roman" w:hAnsi="Times New Roman" w:cs="Times New Roman"/>
          <w:sz w:val="20"/>
          <w:szCs w:val="24"/>
        </w:rPr>
        <w:t xml:space="preserve">Tabel 4.8 Distribusi Responden Berdasarkan Keteraturan Berobat </w:t>
      </w:r>
    </w:p>
    <w:tbl>
      <w:tblPr>
        <w:tblStyle w:val="TableGrid"/>
        <w:tblW w:w="6945" w:type="dxa"/>
        <w:tblInd w:w="1532" w:type="dxa"/>
        <w:tblLayout w:type="fixed"/>
        <w:tblLook w:val="04A0" w:firstRow="1" w:lastRow="0" w:firstColumn="1" w:lastColumn="0" w:noHBand="0" w:noVBand="1"/>
      </w:tblPr>
      <w:tblGrid>
        <w:gridCol w:w="2976"/>
        <w:gridCol w:w="993"/>
        <w:gridCol w:w="992"/>
        <w:gridCol w:w="992"/>
        <w:gridCol w:w="992"/>
      </w:tblGrid>
      <w:tr w:rsidR="00DE0BD4" w:rsidRPr="0086028B" w:rsidTr="00822FEC">
        <w:tc>
          <w:tcPr>
            <w:tcW w:w="297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3969"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297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Keteraturan berobat</w:t>
            </w:r>
          </w:p>
        </w:tc>
        <w:tc>
          <w:tcPr>
            <w:tcW w:w="993"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992"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2976" w:type="dxa"/>
            <w:tcBorders>
              <w:left w:val="nil"/>
              <w:bottom w:val="nil"/>
              <w:right w:val="nil"/>
            </w:tcBorders>
          </w:tcPr>
          <w:p w:rsidR="00DE0BD4" w:rsidRPr="0086028B" w:rsidRDefault="00DE0BD4" w:rsidP="00822FEC">
            <w:pPr>
              <w:jc w:val="center"/>
              <w:rPr>
                <w:rFonts w:ascii="Times New Roman" w:hAnsi="Times New Roman" w:cs="Times New Roman"/>
                <w:sz w:val="20"/>
                <w:szCs w:val="24"/>
              </w:rPr>
            </w:pPr>
            <w:r>
              <w:rPr>
                <w:rFonts w:ascii="Times New Roman" w:hAnsi="Times New Roman" w:cs="Times New Roman"/>
                <w:sz w:val="20"/>
                <w:szCs w:val="24"/>
              </w:rPr>
              <w:t>Kurang t</w:t>
            </w:r>
            <w:r w:rsidRPr="0086028B">
              <w:rPr>
                <w:rFonts w:ascii="Times New Roman" w:hAnsi="Times New Roman" w:cs="Times New Roman"/>
                <w:sz w:val="20"/>
                <w:szCs w:val="24"/>
              </w:rPr>
              <w:t xml:space="preserve">eratur berobat </w:t>
            </w:r>
          </w:p>
        </w:tc>
        <w:tc>
          <w:tcPr>
            <w:tcW w:w="993"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12</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60</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13</w:t>
            </w:r>
          </w:p>
        </w:tc>
        <w:tc>
          <w:tcPr>
            <w:tcW w:w="992"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65</w:t>
            </w:r>
          </w:p>
        </w:tc>
      </w:tr>
      <w:tr w:rsidR="00DE0BD4" w:rsidRPr="0086028B" w:rsidTr="00822FEC">
        <w:tc>
          <w:tcPr>
            <w:tcW w:w="2976"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T</w:t>
            </w:r>
            <w:r w:rsidRPr="0086028B">
              <w:rPr>
                <w:rFonts w:ascii="Times New Roman" w:hAnsi="Times New Roman" w:cs="Times New Roman"/>
                <w:sz w:val="20"/>
                <w:szCs w:val="24"/>
              </w:rPr>
              <w:t xml:space="preserve">eratur berobat </w:t>
            </w:r>
          </w:p>
        </w:tc>
        <w:tc>
          <w:tcPr>
            <w:tcW w:w="993"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8</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40</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7</w:t>
            </w:r>
          </w:p>
        </w:tc>
        <w:tc>
          <w:tcPr>
            <w:tcW w:w="992"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3</w:t>
            </w:r>
            <w:r w:rsidRPr="0086028B">
              <w:rPr>
                <w:rFonts w:ascii="Times New Roman" w:hAnsi="Times New Roman" w:cs="Times New Roman"/>
                <w:sz w:val="20"/>
                <w:szCs w:val="24"/>
              </w:rPr>
              <w:t>5</w:t>
            </w:r>
          </w:p>
        </w:tc>
      </w:tr>
      <w:tr w:rsidR="00DE0BD4" w:rsidRPr="0086028B" w:rsidTr="00822FEC">
        <w:tc>
          <w:tcPr>
            <w:tcW w:w="2976"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993"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992" w:type="dxa"/>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bl>
    <w:p w:rsidR="00DE0BD4" w:rsidRPr="00851EE6" w:rsidRDefault="00DE0BD4" w:rsidP="00DE0BD4">
      <w:pPr>
        <w:spacing w:after="0" w:line="480" w:lineRule="auto"/>
        <w:ind w:left="1418" w:firstLine="1123"/>
        <w:jc w:val="both"/>
        <w:rPr>
          <w:rFonts w:ascii="Times New Roman" w:hAnsi="Times New Roman" w:cs="Times New Roman"/>
          <w:sz w:val="24"/>
          <w:szCs w:val="24"/>
        </w:rPr>
      </w:pPr>
      <w:r w:rsidRPr="00851EE6">
        <w:rPr>
          <w:rFonts w:ascii="Times New Roman" w:hAnsi="Times New Roman" w:cs="Times New Roman"/>
          <w:sz w:val="24"/>
          <w:szCs w:val="24"/>
        </w:rPr>
        <w:t xml:space="preserve">Berdasarkan tabel 4.8 didapatkan bahwa responden keteraturan berobat kelompok kasus paling banyak adalah </w:t>
      </w:r>
      <w:r>
        <w:rPr>
          <w:rFonts w:ascii="Times New Roman" w:hAnsi="Times New Roman" w:cs="Times New Roman"/>
          <w:sz w:val="24"/>
          <w:szCs w:val="24"/>
        </w:rPr>
        <w:t>kurang teratur berobat sebanyak 12 orang (60</w:t>
      </w:r>
      <w:r w:rsidRPr="00851EE6">
        <w:rPr>
          <w:rFonts w:ascii="Times New Roman" w:hAnsi="Times New Roman" w:cs="Times New Roman"/>
          <w:sz w:val="24"/>
          <w:szCs w:val="24"/>
        </w:rPr>
        <w:t>%), sedangkan pada kelompok kontrol yang paling banyak ad</w:t>
      </w:r>
      <w:r>
        <w:rPr>
          <w:rFonts w:ascii="Times New Roman" w:hAnsi="Times New Roman" w:cs="Times New Roman"/>
          <w:sz w:val="24"/>
          <w:szCs w:val="24"/>
        </w:rPr>
        <w:t>alah teratur berobat sejumlah 13 orang (6</w:t>
      </w:r>
      <w:r w:rsidRPr="00851EE6">
        <w:rPr>
          <w:rFonts w:ascii="Times New Roman" w:hAnsi="Times New Roman" w:cs="Times New Roman"/>
          <w:sz w:val="24"/>
          <w:szCs w:val="24"/>
        </w:rPr>
        <w:t xml:space="preserve">5%) </w:t>
      </w:r>
    </w:p>
    <w:p w:rsidR="00DE0BD4" w:rsidRDefault="00DE0BD4" w:rsidP="00DE0BD4">
      <w:pPr>
        <w:pStyle w:val="ListParagraph"/>
        <w:numPr>
          <w:ilvl w:val="0"/>
          <w:numId w:val="17"/>
        </w:numPr>
        <w:spacing w:after="0" w:line="480" w:lineRule="auto"/>
        <w:ind w:left="1134" w:right="0" w:hanging="117"/>
        <w:jc w:val="both"/>
        <w:rPr>
          <w:rFonts w:ascii="Times New Roman" w:hAnsi="Times New Roman" w:cs="Times New Roman"/>
          <w:sz w:val="24"/>
          <w:szCs w:val="24"/>
          <w:lang w:val="en-US"/>
        </w:rPr>
      </w:pPr>
      <w:r w:rsidRPr="00851EE6">
        <w:rPr>
          <w:rFonts w:ascii="Times New Roman" w:hAnsi="Times New Roman" w:cs="Times New Roman"/>
          <w:sz w:val="24"/>
          <w:szCs w:val="24"/>
        </w:rPr>
        <w:t>Analisis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Bivariat</w:t>
      </w:r>
      <w:proofErr w:type="spellEnd"/>
    </w:p>
    <w:p w:rsidR="00DE0BD4" w:rsidRPr="00851EE6" w:rsidRDefault="00DE0BD4" w:rsidP="00DE0BD4">
      <w:pPr>
        <w:pStyle w:val="ListParagraph"/>
        <w:numPr>
          <w:ilvl w:val="0"/>
          <w:numId w:val="22"/>
        </w:numPr>
        <w:spacing w:after="0" w:line="480" w:lineRule="auto"/>
        <w:ind w:left="1418" w:right="0" w:hanging="284"/>
        <w:jc w:val="both"/>
        <w:rPr>
          <w:rFonts w:ascii="Times New Roman" w:hAnsi="Times New Roman" w:cs="Times New Roman"/>
          <w:sz w:val="24"/>
          <w:szCs w:val="24"/>
          <w:lang w:val="en-US"/>
        </w:rPr>
      </w:pPr>
      <w:r w:rsidRPr="00851EE6">
        <w:rPr>
          <w:rFonts w:ascii="Times New Roman" w:hAnsi="Times New Roman" w:cs="Times New Roman"/>
          <w:sz w:val="24"/>
          <w:szCs w:val="24"/>
        </w:rPr>
        <w:t xml:space="preserve">Hubungan Antara </w:t>
      </w:r>
      <w:r>
        <w:rPr>
          <w:rFonts w:ascii="Times New Roman" w:hAnsi="Times New Roman" w:cs="Times New Roman"/>
          <w:sz w:val="24"/>
          <w:szCs w:val="24"/>
        </w:rPr>
        <w:t>Skrining Awal</w:t>
      </w:r>
      <w:r w:rsidRPr="00851EE6">
        <w:rPr>
          <w:rFonts w:ascii="Times New Roman" w:hAnsi="Times New Roman" w:cs="Times New Roman"/>
          <w:sz w:val="24"/>
          <w:szCs w:val="24"/>
        </w:rPr>
        <w:t xml:space="preserve"> Dengan Kecacatan Penderita Kusta</w:t>
      </w:r>
    </w:p>
    <w:p w:rsidR="00DE0BD4" w:rsidRPr="0086028B" w:rsidRDefault="00DE0BD4" w:rsidP="00DE0BD4">
      <w:pPr>
        <w:pStyle w:val="ListParagraph"/>
        <w:spacing w:after="0"/>
        <w:ind w:left="1287"/>
        <w:jc w:val="center"/>
        <w:rPr>
          <w:rFonts w:ascii="Times New Roman" w:hAnsi="Times New Roman" w:cs="Times New Roman"/>
          <w:sz w:val="20"/>
          <w:szCs w:val="24"/>
        </w:rPr>
      </w:pPr>
      <w:r w:rsidRPr="0086028B">
        <w:rPr>
          <w:rFonts w:ascii="Times New Roman" w:hAnsi="Times New Roman" w:cs="Times New Roman"/>
          <w:sz w:val="20"/>
          <w:szCs w:val="24"/>
        </w:rPr>
        <w:t>Tabel 4.9</w:t>
      </w:r>
    </w:p>
    <w:p w:rsidR="00DE0BD4" w:rsidRPr="0086028B" w:rsidRDefault="00DE0BD4" w:rsidP="00DE0BD4">
      <w:pPr>
        <w:pStyle w:val="ListParagraph"/>
        <w:spacing w:after="0"/>
        <w:ind w:left="1287"/>
        <w:jc w:val="center"/>
        <w:rPr>
          <w:rFonts w:ascii="Times New Roman" w:hAnsi="Times New Roman" w:cs="Times New Roman"/>
          <w:sz w:val="20"/>
          <w:szCs w:val="24"/>
        </w:rPr>
      </w:pPr>
      <w:r>
        <w:rPr>
          <w:rFonts w:ascii="Times New Roman" w:hAnsi="Times New Roman" w:cs="Times New Roman"/>
          <w:sz w:val="20"/>
          <w:szCs w:val="24"/>
        </w:rPr>
        <w:t>Hubungan Antara Skrining Awal</w:t>
      </w:r>
      <w:r w:rsidRPr="0086028B">
        <w:rPr>
          <w:rFonts w:ascii="Times New Roman" w:hAnsi="Times New Roman" w:cs="Times New Roman"/>
          <w:sz w:val="20"/>
          <w:szCs w:val="24"/>
        </w:rPr>
        <w:t xml:space="preserve"> Dengan Kecacatam Penderita Kusta Di Wilayah Kerja Puskesmas Kota Pekalongan Tahun 2017-1018</w:t>
      </w:r>
    </w:p>
    <w:tbl>
      <w:tblPr>
        <w:tblStyle w:val="TableGrid"/>
        <w:tblW w:w="6945" w:type="dxa"/>
        <w:tblInd w:w="1450" w:type="dxa"/>
        <w:tblLayout w:type="fixed"/>
        <w:tblLook w:val="04A0" w:firstRow="1" w:lastRow="0" w:firstColumn="1" w:lastColumn="0" w:noHBand="0" w:noVBand="1"/>
      </w:tblPr>
      <w:tblGrid>
        <w:gridCol w:w="2126"/>
        <w:gridCol w:w="142"/>
        <w:gridCol w:w="1275"/>
        <w:gridCol w:w="142"/>
        <w:gridCol w:w="992"/>
        <w:gridCol w:w="284"/>
        <w:gridCol w:w="567"/>
        <w:gridCol w:w="1417"/>
      </w:tblGrid>
      <w:tr w:rsidR="00DE0BD4" w:rsidRPr="0086028B" w:rsidTr="00822FEC">
        <w:tc>
          <w:tcPr>
            <w:tcW w:w="2268" w:type="dxa"/>
            <w:gridSpan w:val="2"/>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4677" w:type="dxa"/>
            <w:gridSpan w:val="6"/>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2268" w:type="dxa"/>
            <w:gridSpan w:val="2"/>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Skrining Awal</w:t>
            </w:r>
          </w:p>
        </w:tc>
        <w:tc>
          <w:tcPr>
            <w:tcW w:w="127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34" w:type="dxa"/>
            <w:gridSpan w:val="2"/>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851" w:type="dxa"/>
            <w:gridSpan w:val="2"/>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41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2268" w:type="dxa"/>
            <w:gridSpan w:val="2"/>
            <w:tcBorders>
              <w:left w:val="nil"/>
              <w:bottom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r>
              <w:rPr>
                <w:rFonts w:ascii="Times New Roman" w:hAnsi="Times New Roman" w:cs="Times New Roman"/>
                <w:sz w:val="20"/>
                <w:szCs w:val="24"/>
              </w:rPr>
              <w:t>T</w:t>
            </w:r>
            <w:r w:rsidRPr="0086028B">
              <w:rPr>
                <w:rFonts w:ascii="Times New Roman" w:hAnsi="Times New Roman" w:cs="Times New Roman"/>
                <w:sz w:val="20"/>
                <w:szCs w:val="24"/>
              </w:rPr>
              <w:t xml:space="preserve">erlambat </w:t>
            </w:r>
          </w:p>
        </w:tc>
        <w:tc>
          <w:tcPr>
            <w:tcW w:w="1275" w:type="dxa"/>
            <w:tcBorders>
              <w:left w:val="nil"/>
              <w:bottom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lang w:val="en-US"/>
              </w:rPr>
              <w:t>1</w:t>
            </w:r>
            <w:r>
              <w:rPr>
                <w:rFonts w:ascii="Times New Roman" w:hAnsi="Times New Roman" w:cs="Times New Roman"/>
                <w:sz w:val="20"/>
                <w:szCs w:val="24"/>
              </w:rPr>
              <w:t>6</w:t>
            </w:r>
          </w:p>
        </w:tc>
        <w:tc>
          <w:tcPr>
            <w:tcW w:w="1134" w:type="dxa"/>
            <w:gridSpan w:val="2"/>
            <w:tcBorders>
              <w:left w:val="nil"/>
              <w:bottom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80</w:t>
            </w:r>
          </w:p>
        </w:tc>
        <w:tc>
          <w:tcPr>
            <w:tcW w:w="851" w:type="dxa"/>
            <w:gridSpan w:val="2"/>
            <w:tcBorders>
              <w:left w:val="nil"/>
              <w:bottom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5</w:t>
            </w:r>
          </w:p>
        </w:tc>
        <w:tc>
          <w:tcPr>
            <w:tcW w:w="141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w:t>
            </w:r>
            <w:r w:rsidRPr="0086028B">
              <w:rPr>
                <w:rFonts w:ascii="Times New Roman" w:hAnsi="Times New Roman" w:cs="Times New Roman"/>
                <w:sz w:val="20"/>
                <w:szCs w:val="24"/>
              </w:rPr>
              <w:t>5</w:t>
            </w:r>
          </w:p>
        </w:tc>
      </w:tr>
      <w:tr w:rsidR="00DE0BD4" w:rsidRPr="0086028B" w:rsidTr="00822FEC">
        <w:tc>
          <w:tcPr>
            <w:tcW w:w="2268" w:type="dxa"/>
            <w:gridSpan w:val="2"/>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r w:rsidRPr="0086028B">
              <w:rPr>
                <w:rFonts w:ascii="Times New Roman" w:hAnsi="Times New Roman" w:cs="Times New Roman"/>
                <w:sz w:val="20"/>
                <w:szCs w:val="24"/>
              </w:rPr>
              <w:t>T</w:t>
            </w:r>
            <w:proofErr w:type="spellStart"/>
            <w:r>
              <w:rPr>
                <w:rFonts w:ascii="Times New Roman" w:hAnsi="Times New Roman" w:cs="Times New Roman"/>
                <w:sz w:val="20"/>
                <w:szCs w:val="24"/>
                <w:lang w:val="en-US"/>
              </w:rPr>
              <w:t>idak</w:t>
            </w:r>
            <w:proofErr w:type="spellEnd"/>
            <w:r>
              <w:rPr>
                <w:rFonts w:ascii="Times New Roman" w:hAnsi="Times New Roman" w:cs="Times New Roman"/>
                <w:sz w:val="20"/>
                <w:szCs w:val="24"/>
                <w:lang w:val="en-US"/>
              </w:rPr>
              <w:t xml:space="preserve"> t</w:t>
            </w:r>
            <w:r w:rsidRPr="0086028B">
              <w:rPr>
                <w:rFonts w:ascii="Times New Roman" w:hAnsi="Times New Roman" w:cs="Times New Roman"/>
                <w:sz w:val="20"/>
                <w:szCs w:val="24"/>
              </w:rPr>
              <w:t xml:space="preserve">erlambat </w:t>
            </w:r>
          </w:p>
        </w:tc>
        <w:tc>
          <w:tcPr>
            <w:tcW w:w="1275"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4</w:t>
            </w:r>
          </w:p>
        </w:tc>
        <w:tc>
          <w:tcPr>
            <w:tcW w:w="1134" w:type="dxa"/>
            <w:gridSpan w:val="2"/>
            <w:tcBorders>
              <w:top w:val="nil"/>
              <w:left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20</w:t>
            </w:r>
          </w:p>
        </w:tc>
        <w:tc>
          <w:tcPr>
            <w:tcW w:w="851" w:type="dxa"/>
            <w:gridSpan w:val="2"/>
            <w:tcBorders>
              <w:top w:val="nil"/>
              <w:left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lang w:val="en-US"/>
              </w:rPr>
              <w:t>1</w:t>
            </w:r>
            <w:r>
              <w:rPr>
                <w:rFonts w:ascii="Times New Roman" w:hAnsi="Times New Roman" w:cs="Times New Roman"/>
                <w:sz w:val="20"/>
                <w:szCs w:val="24"/>
              </w:rPr>
              <w:t>5</w:t>
            </w:r>
          </w:p>
        </w:tc>
        <w:tc>
          <w:tcPr>
            <w:tcW w:w="141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7</w:t>
            </w:r>
            <w:r w:rsidRPr="0086028B">
              <w:rPr>
                <w:rFonts w:ascii="Times New Roman" w:hAnsi="Times New Roman" w:cs="Times New Roman"/>
                <w:sz w:val="20"/>
                <w:szCs w:val="24"/>
              </w:rPr>
              <w:t>5</w:t>
            </w:r>
          </w:p>
        </w:tc>
      </w:tr>
      <w:tr w:rsidR="00DE0BD4" w:rsidRPr="0086028B" w:rsidTr="00822FEC">
        <w:tc>
          <w:tcPr>
            <w:tcW w:w="2268" w:type="dxa"/>
            <w:gridSpan w:val="2"/>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27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34" w:type="dxa"/>
            <w:gridSpan w:val="2"/>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851" w:type="dxa"/>
            <w:gridSpan w:val="2"/>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417"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r w:rsidR="00DE0BD4" w:rsidRPr="0086028B" w:rsidTr="00822FEC">
        <w:tc>
          <w:tcPr>
            <w:tcW w:w="212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559" w:type="dxa"/>
            <w:gridSpan w:val="3"/>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P Value=0,000</w:t>
            </w:r>
          </w:p>
        </w:tc>
        <w:tc>
          <w:tcPr>
            <w:tcW w:w="1276" w:type="dxa"/>
            <w:gridSpan w:val="2"/>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OR=</w:t>
            </w:r>
            <w:r>
              <w:rPr>
                <w:rFonts w:ascii="Times New Roman" w:hAnsi="Times New Roman" w:cs="Times New Roman"/>
                <w:sz w:val="20"/>
                <w:szCs w:val="24"/>
              </w:rPr>
              <w:t>12.000</w:t>
            </w:r>
          </w:p>
        </w:tc>
        <w:tc>
          <w:tcPr>
            <w:tcW w:w="567" w:type="dxa"/>
            <w:tcBorders>
              <w:left w:val="nil"/>
              <w:bottom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p>
        </w:tc>
        <w:tc>
          <w:tcPr>
            <w:tcW w:w="1417"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CI 95%</w:t>
            </w:r>
          </w:p>
        </w:tc>
      </w:tr>
      <w:tr w:rsidR="00DE0BD4" w:rsidRPr="0086028B" w:rsidTr="00822FEC">
        <w:tc>
          <w:tcPr>
            <w:tcW w:w="2126"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559" w:type="dxa"/>
            <w:gridSpan w:val="3"/>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p>
        </w:tc>
        <w:tc>
          <w:tcPr>
            <w:tcW w:w="1276" w:type="dxa"/>
            <w:gridSpan w:val="2"/>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p>
        </w:tc>
        <w:tc>
          <w:tcPr>
            <w:tcW w:w="567" w:type="dxa"/>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p>
        </w:tc>
        <w:tc>
          <w:tcPr>
            <w:tcW w:w="1417"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(2.700-53.330</w:t>
            </w:r>
            <w:r w:rsidRPr="0086028B">
              <w:rPr>
                <w:rFonts w:ascii="Times New Roman" w:hAnsi="Times New Roman" w:cs="Times New Roman"/>
                <w:sz w:val="20"/>
                <w:szCs w:val="24"/>
              </w:rPr>
              <w:t>)</w:t>
            </w:r>
          </w:p>
        </w:tc>
      </w:tr>
    </w:tbl>
    <w:p w:rsidR="00DE0BD4" w:rsidRPr="0086028B" w:rsidRDefault="00DE0BD4" w:rsidP="00DE0BD4">
      <w:pPr>
        <w:spacing w:after="0" w:line="480" w:lineRule="auto"/>
        <w:ind w:left="1418" w:firstLine="425"/>
        <w:jc w:val="both"/>
        <w:rPr>
          <w:rFonts w:ascii="Times New Roman" w:hAnsi="Times New Roman" w:cs="Times New Roman"/>
          <w:sz w:val="24"/>
          <w:szCs w:val="24"/>
        </w:rPr>
      </w:pPr>
      <w:r w:rsidRPr="0086028B">
        <w:rPr>
          <w:rFonts w:ascii="Times New Roman" w:hAnsi="Times New Roman" w:cs="Times New Roman"/>
          <w:sz w:val="24"/>
          <w:szCs w:val="24"/>
        </w:rPr>
        <w:t>Berdasarkan tabel 4.9 diatas menunjukan bahwa</w:t>
      </w:r>
      <w:r>
        <w:rPr>
          <w:rFonts w:ascii="Times New Roman" w:hAnsi="Times New Roman" w:cs="Times New Roman"/>
          <w:sz w:val="24"/>
          <w:szCs w:val="24"/>
        </w:rPr>
        <w:t xml:space="preserve"> respon dengan skrining awal</w:t>
      </w:r>
      <w:r w:rsidRPr="0086028B">
        <w:rPr>
          <w:rFonts w:ascii="Times New Roman" w:hAnsi="Times New Roman" w:cs="Times New Roman"/>
          <w:sz w:val="24"/>
          <w:szCs w:val="24"/>
        </w:rPr>
        <w:t xml:space="preserve"> terlambat sebanyak </w:t>
      </w:r>
      <w:r>
        <w:rPr>
          <w:rFonts w:ascii="Times New Roman" w:hAnsi="Times New Roman" w:cs="Times New Roman"/>
          <w:sz w:val="24"/>
          <w:szCs w:val="24"/>
        </w:rPr>
        <w:t>16 orang (80</w:t>
      </w:r>
      <w:r w:rsidRPr="0086028B">
        <w:rPr>
          <w:rFonts w:ascii="Times New Roman" w:hAnsi="Times New Roman" w:cs="Times New Roman"/>
          <w:sz w:val="24"/>
          <w:szCs w:val="24"/>
        </w:rPr>
        <w:t xml:space="preserve">%) pada kelompok kasus lebih </w:t>
      </w:r>
      <w:r>
        <w:rPr>
          <w:rFonts w:ascii="Times New Roman" w:hAnsi="Times New Roman" w:cs="Times New Roman"/>
          <w:sz w:val="24"/>
          <w:szCs w:val="24"/>
        </w:rPr>
        <w:t>besar</w:t>
      </w:r>
      <w:r w:rsidRPr="0086028B">
        <w:rPr>
          <w:rFonts w:ascii="Times New Roman" w:hAnsi="Times New Roman" w:cs="Times New Roman"/>
          <w:sz w:val="24"/>
          <w:szCs w:val="24"/>
        </w:rPr>
        <w:t xml:space="preserve"> dibandingk</w:t>
      </w:r>
      <w:r>
        <w:rPr>
          <w:rFonts w:ascii="Times New Roman" w:hAnsi="Times New Roman" w:cs="Times New Roman"/>
          <w:sz w:val="24"/>
          <w:szCs w:val="24"/>
        </w:rPr>
        <w:t>an kelompok kontrol sebanyak 5 orang (25%) sedangkan skrining awal</w:t>
      </w:r>
      <w:r w:rsidRPr="0086028B">
        <w:rPr>
          <w:rFonts w:ascii="Times New Roman" w:hAnsi="Times New Roman" w:cs="Times New Roman"/>
          <w:sz w:val="24"/>
          <w:szCs w:val="24"/>
        </w:rPr>
        <w:t xml:space="preserve"> </w:t>
      </w:r>
      <w:r>
        <w:rPr>
          <w:rFonts w:ascii="Times New Roman" w:hAnsi="Times New Roman" w:cs="Times New Roman"/>
          <w:sz w:val="24"/>
          <w:szCs w:val="24"/>
        </w:rPr>
        <w:t xml:space="preserve">tidak </w:t>
      </w:r>
      <w:r w:rsidRPr="0086028B">
        <w:rPr>
          <w:rFonts w:ascii="Times New Roman" w:hAnsi="Times New Roman" w:cs="Times New Roman"/>
          <w:sz w:val="24"/>
          <w:szCs w:val="24"/>
        </w:rPr>
        <w:t>terlamba</w:t>
      </w:r>
      <w:r>
        <w:rPr>
          <w:rFonts w:ascii="Times New Roman" w:hAnsi="Times New Roman" w:cs="Times New Roman"/>
          <w:sz w:val="24"/>
          <w:szCs w:val="24"/>
        </w:rPr>
        <w:t>t pada kelompok kasus sebanyak 4 orang (20%) lebih kecil</w:t>
      </w:r>
      <w:r w:rsidRPr="0086028B">
        <w:rPr>
          <w:rFonts w:ascii="Times New Roman" w:hAnsi="Times New Roman" w:cs="Times New Roman"/>
          <w:sz w:val="24"/>
          <w:szCs w:val="24"/>
        </w:rPr>
        <w:t xml:space="preserve"> dibandingkan den</w:t>
      </w:r>
      <w:r>
        <w:rPr>
          <w:rFonts w:ascii="Times New Roman" w:hAnsi="Times New Roman" w:cs="Times New Roman"/>
          <w:sz w:val="24"/>
          <w:szCs w:val="24"/>
        </w:rPr>
        <w:t>gan kelompok kontrol sebanyak 15 orang (75</w:t>
      </w:r>
      <w:r w:rsidRPr="0086028B">
        <w:rPr>
          <w:rFonts w:ascii="Times New Roman" w:hAnsi="Times New Roman" w:cs="Times New Roman"/>
          <w:sz w:val="24"/>
          <w:szCs w:val="24"/>
        </w:rPr>
        <w:t xml:space="preserve">%). Hasil uji statistic </w:t>
      </w:r>
      <w:r w:rsidRPr="0086028B">
        <w:rPr>
          <w:rFonts w:ascii="Times New Roman" w:hAnsi="Times New Roman" w:cs="Times New Roman"/>
          <w:i/>
          <w:sz w:val="24"/>
          <w:szCs w:val="24"/>
        </w:rPr>
        <w:t xml:space="preserve">chi </w:t>
      </w:r>
      <w:r w:rsidRPr="0086028B">
        <w:rPr>
          <w:rFonts w:ascii="Times New Roman" w:hAnsi="Times New Roman" w:cs="Times New Roman"/>
          <w:i/>
          <w:sz w:val="24"/>
          <w:szCs w:val="24"/>
        </w:rPr>
        <w:lastRenderedPageBreak/>
        <w:t xml:space="preserve">square </w:t>
      </w:r>
      <w:r w:rsidRPr="0086028B">
        <w:rPr>
          <w:rFonts w:ascii="Times New Roman" w:hAnsi="Times New Roman" w:cs="Times New Roman"/>
          <w:sz w:val="24"/>
          <w:szCs w:val="24"/>
        </w:rPr>
        <w:t>menunjukan bahwa nilai p=0,000 &lt;0,05, Ha diterima berarti ad</w:t>
      </w:r>
      <w:r>
        <w:rPr>
          <w:rFonts w:ascii="Times New Roman" w:hAnsi="Times New Roman" w:cs="Times New Roman"/>
          <w:sz w:val="24"/>
          <w:szCs w:val="24"/>
        </w:rPr>
        <w:t>a hubungan antara skrining awal</w:t>
      </w:r>
      <w:r w:rsidRPr="0086028B">
        <w:rPr>
          <w:rFonts w:ascii="Times New Roman" w:hAnsi="Times New Roman" w:cs="Times New Roman"/>
          <w:sz w:val="24"/>
          <w:szCs w:val="24"/>
        </w:rPr>
        <w:t xml:space="preserve"> dengan kecacatan pada penderita kusta di wilayah kerja puskesmas kota Pekalongan.</w:t>
      </w:r>
    </w:p>
    <w:p w:rsidR="00DE0BD4" w:rsidRDefault="00DE0BD4" w:rsidP="00DE0BD4">
      <w:pPr>
        <w:pStyle w:val="ListParagraph"/>
        <w:spacing w:after="0" w:line="480" w:lineRule="auto"/>
        <w:ind w:left="1418" w:firstLine="425"/>
        <w:jc w:val="both"/>
        <w:rPr>
          <w:rFonts w:ascii="Times New Roman" w:hAnsi="Times New Roman" w:cs="Times New Roman"/>
          <w:sz w:val="24"/>
          <w:szCs w:val="24"/>
        </w:rPr>
      </w:pPr>
      <w:r w:rsidRPr="0086028B">
        <w:rPr>
          <w:rFonts w:ascii="Times New Roman" w:hAnsi="Times New Roman" w:cs="Times New Roman"/>
          <w:sz w:val="24"/>
          <w:szCs w:val="24"/>
        </w:rPr>
        <w:t>Hasil perhitung</w:t>
      </w:r>
      <w:r>
        <w:rPr>
          <w:rFonts w:ascii="Times New Roman" w:hAnsi="Times New Roman" w:cs="Times New Roman"/>
          <w:sz w:val="24"/>
          <w:szCs w:val="24"/>
        </w:rPr>
        <w:t>an OR didapatkan nilai OR=12.000 &gt;1</w:t>
      </w:r>
      <w:r w:rsidRPr="0086028B">
        <w:rPr>
          <w:rFonts w:ascii="Times New Roman" w:hAnsi="Times New Roman" w:cs="Times New Roman"/>
          <w:sz w:val="24"/>
          <w:szCs w:val="24"/>
        </w:rPr>
        <w:t xml:space="preserve"> yang berarti </w:t>
      </w:r>
      <w:r>
        <w:rPr>
          <w:rFonts w:ascii="Times New Roman" w:hAnsi="Times New Roman" w:cs="Times New Roman"/>
          <w:sz w:val="24"/>
          <w:szCs w:val="24"/>
        </w:rPr>
        <w:t>bahwa responden dengan skrining awal</w:t>
      </w:r>
      <w:r w:rsidRPr="0086028B">
        <w:rPr>
          <w:rFonts w:ascii="Times New Roman" w:hAnsi="Times New Roman" w:cs="Times New Roman"/>
          <w:sz w:val="24"/>
          <w:szCs w:val="24"/>
        </w:rPr>
        <w:t xml:space="preserve"> terlambat</w:t>
      </w:r>
      <w:r>
        <w:rPr>
          <w:rFonts w:ascii="Times New Roman" w:hAnsi="Times New Roman" w:cs="Times New Roman"/>
          <w:sz w:val="24"/>
          <w:szCs w:val="24"/>
        </w:rPr>
        <w:t xml:space="preserve"> memiliki</w:t>
      </w:r>
      <w:r w:rsidRPr="0086028B">
        <w:rPr>
          <w:rFonts w:ascii="Times New Roman" w:hAnsi="Times New Roman" w:cs="Times New Roman"/>
          <w:sz w:val="24"/>
          <w:szCs w:val="24"/>
        </w:rPr>
        <w:t xml:space="preserve"> risiko kecacatan</w:t>
      </w:r>
      <w:r>
        <w:rPr>
          <w:rFonts w:ascii="Times New Roman" w:hAnsi="Times New Roman" w:cs="Times New Roman"/>
          <w:sz w:val="24"/>
          <w:szCs w:val="24"/>
        </w:rPr>
        <w:t xml:space="preserve"> 12 kali lebih besar mengalami kecacatan, apabila dibandingkan dengan responden dengan skrining awal tidak terlambat</w:t>
      </w:r>
    </w:p>
    <w:p w:rsidR="00DE0BD4" w:rsidRPr="0086028B" w:rsidRDefault="00DE0BD4" w:rsidP="00DE0BD4">
      <w:pPr>
        <w:pStyle w:val="ListParagraph"/>
        <w:numPr>
          <w:ilvl w:val="0"/>
          <w:numId w:val="22"/>
        </w:numPr>
        <w:spacing w:after="0" w:line="480" w:lineRule="auto"/>
        <w:ind w:left="1418" w:right="0" w:hanging="284"/>
        <w:jc w:val="both"/>
        <w:rPr>
          <w:rFonts w:ascii="Times New Roman" w:hAnsi="Times New Roman" w:cs="Times New Roman"/>
          <w:sz w:val="24"/>
          <w:szCs w:val="24"/>
        </w:rPr>
      </w:pPr>
      <w:r w:rsidRPr="0086028B">
        <w:rPr>
          <w:rFonts w:ascii="Times New Roman" w:hAnsi="Times New Roman" w:cs="Times New Roman"/>
          <w:sz w:val="24"/>
          <w:szCs w:val="24"/>
        </w:rPr>
        <w:t>Hubungan Antara Dukungan Keluarga Dengan Kecacatan Penderita Kusta</w:t>
      </w:r>
    </w:p>
    <w:p w:rsidR="00DE0BD4" w:rsidRPr="0086028B" w:rsidRDefault="00DE0BD4" w:rsidP="00DE0BD4">
      <w:pPr>
        <w:pStyle w:val="ListParagraph"/>
        <w:spacing w:after="0"/>
        <w:ind w:left="1287"/>
        <w:jc w:val="center"/>
        <w:rPr>
          <w:rFonts w:ascii="Times New Roman" w:hAnsi="Times New Roman" w:cs="Times New Roman"/>
          <w:sz w:val="20"/>
          <w:szCs w:val="24"/>
        </w:rPr>
      </w:pPr>
      <w:r w:rsidRPr="0086028B">
        <w:rPr>
          <w:rFonts w:ascii="Times New Roman" w:hAnsi="Times New Roman" w:cs="Times New Roman"/>
          <w:sz w:val="20"/>
          <w:szCs w:val="24"/>
        </w:rPr>
        <w:t>Tabel 4.10</w:t>
      </w:r>
    </w:p>
    <w:p w:rsidR="00DE0BD4" w:rsidRPr="0086028B" w:rsidRDefault="00DE0BD4" w:rsidP="00DE0BD4">
      <w:pPr>
        <w:pStyle w:val="ListParagraph"/>
        <w:spacing w:after="0"/>
        <w:ind w:left="1287"/>
        <w:jc w:val="center"/>
        <w:rPr>
          <w:rFonts w:ascii="Times New Roman" w:hAnsi="Times New Roman" w:cs="Times New Roman"/>
          <w:sz w:val="20"/>
          <w:szCs w:val="24"/>
        </w:rPr>
      </w:pPr>
      <w:r w:rsidRPr="0086028B">
        <w:rPr>
          <w:rFonts w:ascii="Times New Roman" w:hAnsi="Times New Roman" w:cs="Times New Roman"/>
          <w:sz w:val="20"/>
          <w:szCs w:val="24"/>
        </w:rPr>
        <w:t>Hubungan Antara Dukungan Keluarga Dengan Kecacatam Penderita Kusta Di Wilayah Kerja Puskesmas Kota Pekalongan Tahun 2017-1018</w:t>
      </w:r>
    </w:p>
    <w:tbl>
      <w:tblPr>
        <w:tblStyle w:val="TableGrid"/>
        <w:tblW w:w="6945" w:type="dxa"/>
        <w:tblInd w:w="1516" w:type="dxa"/>
        <w:tblLayout w:type="fixed"/>
        <w:tblLook w:val="04A0" w:firstRow="1" w:lastRow="0" w:firstColumn="1" w:lastColumn="0" w:noHBand="0" w:noVBand="1"/>
      </w:tblPr>
      <w:tblGrid>
        <w:gridCol w:w="2126"/>
        <w:gridCol w:w="1559"/>
        <w:gridCol w:w="1134"/>
        <w:gridCol w:w="861"/>
        <w:gridCol w:w="1265"/>
      </w:tblGrid>
      <w:tr w:rsidR="00DE0BD4" w:rsidRPr="0086028B" w:rsidTr="00822FEC">
        <w:tc>
          <w:tcPr>
            <w:tcW w:w="212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4819"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212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Dukungan keluarga</w:t>
            </w:r>
          </w:p>
        </w:tc>
        <w:tc>
          <w:tcPr>
            <w:tcW w:w="1559"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3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861"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26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2126" w:type="dxa"/>
            <w:tcBorders>
              <w:left w:val="nil"/>
              <w:bottom w:val="nil"/>
              <w:right w:val="nil"/>
            </w:tcBorders>
          </w:tcPr>
          <w:p w:rsidR="00DE0BD4" w:rsidRPr="0086028B" w:rsidRDefault="00DE0BD4" w:rsidP="00822FEC">
            <w:pPr>
              <w:jc w:val="both"/>
              <w:rPr>
                <w:rFonts w:ascii="Times New Roman" w:hAnsi="Times New Roman" w:cs="Times New Roman"/>
                <w:sz w:val="20"/>
                <w:szCs w:val="24"/>
              </w:rPr>
            </w:pPr>
            <w:r w:rsidRPr="0086028B">
              <w:rPr>
                <w:rFonts w:ascii="Times New Roman" w:hAnsi="Times New Roman" w:cs="Times New Roman"/>
                <w:sz w:val="20"/>
                <w:szCs w:val="24"/>
              </w:rPr>
              <w:t xml:space="preserve">Dukungan </w:t>
            </w:r>
            <w:proofErr w:type="spellStart"/>
            <w:r>
              <w:rPr>
                <w:rFonts w:ascii="Times New Roman" w:hAnsi="Times New Roman" w:cs="Times New Roman"/>
                <w:sz w:val="20"/>
                <w:szCs w:val="24"/>
                <w:lang w:val="en-US"/>
              </w:rPr>
              <w:t>kurang</w:t>
            </w:r>
            <w:proofErr w:type="spellEnd"/>
            <w:r>
              <w:rPr>
                <w:rFonts w:ascii="Times New Roman" w:hAnsi="Times New Roman" w:cs="Times New Roman"/>
                <w:sz w:val="20"/>
                <w:szCs w:val="24"/>
                <w:lang w:val="en-US"/>
              </w:rPr>
              <w:t xml:space="preserve"> </w:t>
            </w:r>
            <w:r w:rsidRPr="0086028B">
              <w:rPr>
                <w:rFonts w:ascii="Times New Roman" w:hAnsi="Times New Roman" w:cs="Times New Roman"/>
                <w:sz w:val="20"/>
                <w:szCs w:val="24"/>
              </w:rPr>
              <w:t xml:space="preserve">baik </w:t>
            </w:r>
          </w:p>
        </w:tc>
        <w:tc>
          <w:tcPr>
            <w:tcW w:w="1559" w:type="dxa"/>
            <w:tcBorders>
              <w:left w:val="nil"/>
              <w:bottom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5</w:t>
            </w:r>
          </w:p>
        </w:tc>
        <w:tc>
          <w:tcPr>
            <w:tcW w:w="113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2</w:t>
            </w:r>
            <w:r w:rsidRPr="0086028B">
              <w:rPr>
                <w:rFonts w:ascii="Times New Roman" w:hAnsi="Times New Roman" w:cs="Times New Roman"/>
                <w:sz w:val="20"/>
                <w:szCs w:val="24"/>
              </w:rPr>
              <w:t>5</w:t>
            </w:r>
          </w:p>
        </w:tc>
        <w:tc>
          <w:tcPr>
            <w:tcW w:w="861" w:type="dxa"/>
            <w:tcBorders>
              <w:left w:val="nil"/>
              <w:bottom w:val="nil"/>
              <w:right w:val="nil"/>
            </w:tcBorders>
          </w:tcPr>
          <w:p w:rsidR="00DE0BD4" w:rsidRPr="00775916" w:rsidRDefault="00DE0BD4" w:rsidP="00822FEC">
            <w:pPr>
              <w:pStyle w:val="ListParagraph"/>
              <w:ind w:left="0"/>
              <w:jc w:val="center"/>
              <w:rPr>
                <w:rFonts w:ascii="Times New Roman" w:hAnsi="Times New Roman" w:cs="Times New Roman"/>
                <w:sz w:val="20"/>
                <w:szCs w:val="24"/>
                <w:lang w:val="en-US"/>
              </w:rPr>
            </w:pPr>
            <w:r>
              <w:rPr>
                <w:rFonts w:ascii="Times New Roman" w:hAnsi="Times New Roman" w:cs="Times New Roman"/>
                <w:sz w:val="20"/>
                <w:szCs w:val="24"/>
                <w:lang w:val="en-US"/>
              </w:rPr>
              <w:t>3</w:t>
            </w:r>
          </w:p>
        </w:tc>
        <w:tc>
          <w:tcPr>
            <w:tcW w:w="126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lang w:val="en-US"/>
              </w:rPr>
              <w:t>1</w:t>
            </w:r>
            <w:r w:rsidRPr="0086028B">
              <w:rPr>
                <w:rFonts w:ascii="Times New Roman" w:hAnsi="Times New Roman" w:cs="Times New Roman"/>
                <w:sz w:val="20"/>
                <w:szCs w:val="24"/>
              </w:rPr>
              <w:t>5</w:t>
            </w:r>
          </w:p>
        </w:tc>
      </w:tr>
      <w:tr w:rsidR="00DE0BD4" w:rsidRPr="0086028B" w:rsidTr="00822FEC">
        <w:tc>
          <w:tcPr>
            <w:tcW w:w="2126" w:type="dxa"/>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r>
              <w:rPr>
                <w:rFonts w:ascii="Times New Roman" w:hAnsi="Times New Roman" w:cs="Times New Roman"/>
                <w:sz w:val="20"/>
                <w:szCs w:val="24"/>
              </w:rPr>
              <w:t>Dukungan</w:t>
            </w:r>
            <w:r>
              <w:rPr>
                <w:rFonts w:ascii="Times New Roman" w:hAnsi="Times New Roman" w:cs="Times New Roman"/>
                <w:sz w:val="20"/>
                <w:szCs w:val="24"/>
                <w:lang w:val="en-US"/>
              </w:rPr>
              <w:t xml:space="preserve"> </w:t>
            </w:r>
            <w:r w:rsidRPr="0086028B">
              <w:rPr>
                <w:rFonts w:ascii="Times New Roman" w:hAnsi="Times New Roman" w:cs="Times New Roman"/>
                <w:sz w:val="20"/>
                <w:szCs w:val="24"/>
              </w:rPr>
              <w:t xml:space="preserve">baik </w:t>
            </w:r>
          </w:p>
        </w:tc>
        <w:tc>
          <w:tcPr>
            <w:tcW w:w="1559" w:type="dxa"/>
            <w:tcBorders>
              <w:top w:val="nil"/>
              <w:left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lang w:val="en-US"/>
              </w:rPr>
              <w:t>1</w:t>
            </w:r>
            <w:r>
              <w:rPr>
                <w:rFonts w:ascii="Times New Roman" w:hAnsi="Times New Roman" w:cs="Times New Roman"/>
                <w:sz w:val="20"/>
                <w:szCs w:val="24"/>
              </w:rPr>
              <w:t>5</w:t>
            </w:r>
          </w:p>
        </w:tc>
        <w:tc>
          <w:tcPr>
            <w:tcW w:w="1134" w:type="dxa"/>
            <w:tcBorders>
              <w:top w:val="nil"/>
              <w:left w:val="nil"/>
              <w:right w:val="nil"/>
            </w:tcBorders>
          </w:tcPr>
          <w:p w:rsidR="00DE0BD4" w:rsidRPr="00E35A28"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75</w:t>
            </w:r>
          </w:p>
        </w:tc>
        <w:tc>
          <w:tcPr>
            <w:tcW w:w="861" w:type="dxa"/>
            <w:tcBorders>
              <w:top w:val="nil"/>
              <w:left w:val="nil"/>
              <w:right w:val="nil"/>
            </w:tcBorders>
          </w:tcPr>
          <w:p w:rsidR="00DE0BD4" w:rsidRPr="00775916" w:rsidRDefault="00DE0BD4" w:rsidP="00822FEC">
            <w:pPr>
              <w:pStyle w:val="ListParagraph"/>
              <w:ind w:left="0"/>
              <w:jc w:val="center"/>
              <w:rPr>
                <w:rFonts w:ascii="Times New Roman" w:hAnsi="Times New Roman" w:cs="Times New Roman"/>
                <w:sz w:val="20"/>
                <w:szCs w:val="24"/>
                <w:lang w:val="en-US"/>
              </w:rPr>
            </w:pPr>
            <w:r>
              <w:rPr>
                <w:rFonts w:ascii="Times New Roman" w:hAnsi="Times New Roman" w:cs="Times New Roman"/>
                <w:sz w:val="20"/>
                <w:szCs w:val="24"/>
                <w:lang w:val="en-US"/>
              </w:rPr>
              <w:t>17</w:t>
            </w:r>
          </w:p>
        </w:tc>
        <w:tc>
          <w:tcPr>
            <w:tcW w:w="1265"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lang w:val="en-US"/>
              </w:rPr>
              <w:t>8</w:t>
            </w:r>
            <w:r w:rsidRPr="0086028B">
              <w:rPr>
                <w:rFonts w:ascii="Times New Roman" w:hAnsi="Times New Roman" w:cs="Times New Roman"/>
                <w:sz w:val="20"/>
                <w:szCs w:val="24"/>
              </w:rPr>
              <w:t>5</w:t>
            </w:r>
          </w:p>
        </w:tc>
      </w:tr>
      <w:tr w:rsidR="00DE0BD4" w:rsidRPr="0086028B" w:rsidTr="00822FEC">
        <w:tc>
          <w:tcPr>
            <w:tcW w:w="2126"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559"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3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861"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26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r w:rsidR="00DE0BD4" w:rsidRPr="0086028B" w:rsidTr="00822FEC">
        <w:tc>
          <w:tcPr>
            <w:tcW w:w="212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559"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P Value=0,429</w:t>
            </w:r>
          </w:p>
        </w:tc>
        <w:tc>
          <w:tcPr>
            <w:tcW w:w="1134"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OR=1.889</w:t>
            </w:r>
          </w:p>
        </w:tc>
        <w:tc>
          <w:tcPr>
            <w:tcW w:w="861"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26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CI 95%</w:t>
            </w:r>
          </w:p>
        </w:tc>
      </w:tr>
      <w:tr w:rsidR="00DE0BD4" w:rsidRPr="0086028B" w:rsidTr="00822FEC">
        <w:tc>
          <w:tcPr>
            <w:tcW w:w="6945" w:type="dxa"/>
            <w:gridSpan w:val="5"/>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 xml:space="preserve">                                                                                                                (0,385-9,271)</w:t>
            </w:r>
          </w:p>
        </w:tc>
      </w:tr>
    </w:tbl>
    <w:p w:rsidR="00822FEC" w:rsidRDefault="00DE0BD4" w:rsidP="00822FEC">
      <w:pPr>
        <w:spacing w:after="0" w:line="480" w:lineRule="auto"/>
        <w:ind w:left="1418" w:firstLine="425"/>
        <w:jc w:val="both"/>
        <w:rPr>
          <w:rFonts w:ascii="Times New Roman" w:hAnsi="Times New Roman" w:cs="Times New Roman"/>
          <w:sz w:val="24"/>
          <w:szCs w:val="24"/>
        </w:rPr>
      </w:pPr>
      <w:r w:rsidRPr="0086028B">
        <w:rPr>
          <w:rFonts w:ascii="Times New Roman" w:hAnsi="Times New Roman" w:cs="Times New Roman"/>
          <w:sz w:val="24"/>
          <w:szCs w:val="24"/>
        </w:rPr>
        <w:t xml:space="preserve">Berdasarkan tabel 4.10 diatas menunjukan bahwa dukungan </w:t>
      </w:r>
      <w:r>
        <w:rPr>
          <w:rFonts w:ascii="Times New Roman" w:hAnsi="Times New Roman" w:cs="Times New Roman"/>
          <w:sz w:val="24"/>
          <w:szCs w:val="24"/>
        </w:rPr>
        <w:t xml:space="preserve">kurang </w:t>
      </w:r>
      <w:r w:rsidRPr="0086028B">
        <w:rPr>
          <w:rFonts w:ascii="Times New Roman" w:hAnsi="Times New Roman" w:cs="Times New Roman"/>
          <w:sz w:val="24"/>
          <w:szCs w:val="24"/>
        </w:rPr>
        <w:t>baik</w:t>
      </w:r>
      <w:r>
        <w:rPr>
          <w:rFonts w:ascii="Times New Roman" w:hAnsi="Times New Roman" w:cs="Times New Roman"/>
          <w:sz w:val="24"/>
          <w:szCs w:val="24"/>
        </w:rPr>
        <w:t xml:space="preserve"> pada kelompok kasus sebanyak 5</w:t>
      </w:r>
      <w:r w:rsidRPr="0086028B">
        <w:rPr>
          <w:rFonts w:ascii="Times New Roman" w:hAnsi="Times New Roman" w:cs="Times New Roman"/>
          <w:sz w:val="24"/>
          <w:szCs w:val="24"/>
        </w:rPr>
        <w:t xml:space="preserve"> </w:t>
      </w:r>
      <w:r>
        <w:rPr>
          <w:rFonts w:ascii="Times New Roman" w:hAnsi="Times New Roman" w:cs="Times New Roman"/>
          <w:sz w:val="24"/>
          <w:szCs w:val="24"/>
        </w:rPr>
        <w:t>orang (2</w:t>
      </w:r>
      <w:r w:rsidRPr="0086028B">
        <w:rPr>
          <w:rFonts w:ascii="Times New Roman" w:hAnsi="Times New Roman" w:cs="Times New Roman"/>
          <w:sz w:val="24"/>
          <w:szCs w:val="24"/>
        </w:rPr>
        <w:t xml:space="preserve">5%) </w:t>
      </w:r>
      <w:r>
        <w:rPr>
          <w:rFonts w:ascii="Times New Roman" w:hAnsi="Times New Roman" w:cs="Times New Roman"/>
          <w:sz w:val="24"/>
          <w:szCs w:val="24"/>
        </w:rPr>
        <w:t xml:space="preserve">lebih besar </w:t>
      </w:r>
      <w:r w:rsidRPr="0086028B">
        <w:rPr>
          <w:rFonts w:ascii="Times New Roman" w:hAnsi="Times New Roman" w:cs="Times New Roman"/>
          <w:sz w:val="24"/>
          <w:szCs w:val="24"/>
        </w:rPr>
        <w:t xml:space="preserve">dengan </w:t>
      </w:r>
      <w:r>
        <w:rPr>
          <w:rFonts w:ascii="Times New Roman" w:hAnsi="Times New Roman" w:cs="Times New Roman"/>
          <w:sz w:val="24"/>
          <w:szCs w:val="24"/>
        </w:rPr>
        <w:t>kelompok kontrol sebanyak 3 orang (1</w:t>
      </w:r>
      <w:r w:rsidRPr="0086028B">
        <w:rPr>
          <w:rFonts w:ascii="Times New Roman" w:hAnsi="Times New Roman" w:cs="Times New Roman"/>
          <w:sz w:val="24"/>
          <w:szCs w:val="24"/>
        </w:rPr>
        <w:t xml:space="preserve">5%) sedangkan dukungan baik </w:t>
      </w:r>
      <w:r>
        <w:rPr>
          <w:rFonts w:ascii="Times New Roman" w:hAnsi="Times New Roman" w:cs="Times New Roman"/>
          <w:sz w:val="24"/>
          <w:szCs w:val="24"/>
        </w:rPr>
        <w:t>pada kelompok kasus sebanyak 15</w:t>
      </w:r>
      <w:r w:rsidRPr="0086028B">
        <w:rPr>
          <w:rFonts w:ascii="Times New Roman" w:hAnsi="Times New Roman" w:cs="Times New Roman"/>
          <w:sz w:val="24"/>
          <w:szCs w:val="24"/>
        </w:rPr>
        <w:t xml:space="preserve"> </w:t>
      </w:r>
      <w:r>
        <w:rPr>
          <w:rFonts w:ascii="Times New Roman" w:hAnsi="Times New Roman" w:cs="Times New Roman"/>
          <w:sz w:val="24"/>
          <w:szCs w:val="24"/>
        </w:rPr>
        <w:t>orang (7</w:t>
      </w:r>
      <w:r w:rsidRPr="0086028B">
        <w:rPr>
          <w:rFonts w:ascii="Times New Roman" w:hAnsi="Times New Roman" w:cs="Times New Roman"/>
          <w:sz w:val="24"/>
          <w:szCs w:val="24"/>
        </w:rPr>
        <w:t xml:space="preserve">5%) sama dengan </w:t>
      </w:r>
      <w:r>
        <w:rPr>
          <w:rFonts w:ascii="Times New Roman" w:hAnsi="Times New Roman" w:cs="Times New Roman"/>
          <w:sz w:val="24"/>
          <w:szCs w:val="24"/>
        </w:rPr>
        <w:t>kelompok kontrol sebanyak 17</w:t>
      </w:r>
      <w:r w:rsidRPr="0086028B">
        <w:rPr>
          <w:rFonts w:ascii="Times New Roman" w:hAnsi="Times New Roman" w:cs="Times New Roman"/>
          <w:sz w:val="24"/>
          <w:szCs w:val="24"/>
        </w:rPr>
        <w:t xml:space="preserve"> orang </w:t>
      </w:r>
      <w:r>
        <w:rPr>
          <w:rFonts w:ascii="Times New Roman" w:hAnsi="Times New Roman" w:cs="Times New Roman"/>
          <w:sz w:val="24"/>
          <w:szCs w:val="24"/>
        </w:rPr>
        <w:t>(8</w:t>
      </w:r>
      <w:r w:rsidRPr="0086028B">
        <w:rPr>
          <w:rFonts w:ascii="Times New Roman" w:hAnsi="Times New Roman" w:cs="Times New Roman"/>
          <w:sz w:val="24"/>
          <w:szCs w:val="24"/>
        </w:rPr>
        <w:t xml:space="preserve">5%). Hasil uji statistic </w:t>
      </w:r>
      <w:r w:rsidRPr="0086028B">
        <w:rPr>
          <w:rFonts w:ascii="Times New Roman" w:hAnsi="Times New Roman" w:cs="Times New Roman"/>
          <w:i/>
          <w:sz w:val="24"/>
          <w:szCs w:val="24"/>
        </w:rPr>
        <w:t xml:space="preserve">chi square </w:t>
      </w:r>
      <w:r w:rsidRPr="0086028B">
        <w:rPr>
          <w:rFonts w:ascii="Times New Roman" w:hAnsi="Times New Roman" w:cs="Times New Roman"/>
          <w:sz w:val="24"/>
          <w:szCs w:val="24"/>
        </w:rPr>
        <w:t>menunjukan bahwa nila</w:t>
      </w:r>
      <w:r>
        <w:rPr>
          <w:rFonts w:ascii="Times New Roman" w:hAnsi="Times New Roman" w:cs="Times New Roman"/>
          <w:sz w:val="24"/>
          <w:szCs w:val="24"/>
        </w:rPr>
        <w:t>i p=0,429</w:t>
      </w:r>
      <w:r w:rsidRPr="0086028B">
        <w:rPr>
          <w:rFonts w:ascii="Times New Roman" w:hAnsi="Times New Roman" w:cs="Times New Roman"/>
          <w:sz w:val="24"/>
          <w:szCs w:val="24"/>
        </w:rPr>
        <w:t xml:space="preserve"> &gt;0,05, Ha ditolak berarti tidak ada hubungan antara dukungan keluarga dengan kecacatan pada penderita kusta di wilayah kerja puskesmas kota Pekalongan.</w:t>
      </w:r>
    </w:p>
    <w:p w:rsidR="00DE0BD4" w:rsidRPr="00822FEC" w:rsidRDefault="00822FEC" w:rsidP="00822FEC">
      <w:pPr>
        <w:spacing w:after="0" w:line="480" w:lineRule="auto"/>
        <w:ind w:left="1418" w:firstLine="425"/>
        <w:jc w:val="both"/>
        <w:rPr>
          <w:rFonts w:ascii="Times New Roman" w:hAnsi="Times New Roman" w:cs="Times New Roman"/>
          <w:sz w:val="24"/>
          <w:szCs w:val="24"/>
        </w:rPr>
      </w:pPr>
      <w:r w:rsidRPr="00822FEC">
        <w:rPr>
          <w:rFonts w:ascii="Times New Roman" w:hAnsi="Times New Roman" w:cs="Times New Roman"/>
          <w:sz w:val="24"/>
          <w:szCs w:val="24"/>
        </w:rPr>
        <w:lastRenderedPageBreak/>
        <w:t>Hasil uji statistik didapatkan dukungan keluarga yang kurang baik tidak mempunyai risiko kecacatan karena pada populasi dengan tingkat kepercayaan 95% yaitu 0,385-9,271 &lt;1 yang berarti tidak memiliki risiko terkena kecacatan penyakit kusta.</w:t>
      </w:r>
      <w:r w:rsidR="00DE0BD4" w:rsidRPr="00822FEC">
        <w:rPr>
          <w:rFonts w:ascii="Times New Roman" w:hAnsi="Times New Roman" w:cs="Times New Roman"/>
          <w:sz w:val="24"/>
          <w:szCs w:val="24"/>
        </w:rPr>
        <w:t>.</w:t>
      </w:r>
    </w:p>
    <w:p w:rsidR="00DE0BD4" w:rsidRPr="00775916" w:rsidRDefault="00DE0BD4" w:rsidP="00DE0BD4">
      <w:pPr>
        <w:pStyle w:val="ListParagraph"/>
        <w:numPr>
          <w:ilvl w:val="0"/>
          <w:numId w:val="22"/>
        </w:numPr>
        <w:spacing w:after="0" w:line="480" w:lineRule="auto"/>
        <w:ind w:left="1418" w:right="0" w:hanging="284"/>
        <w:jc w:val="both"/>
        <w:rPr>
          <w:rFonts w:ascii="Times New Roman" w:hAnsi="Times New Roman" w:cs="Times New Roman"/>
          <w:sz w:val="24"/>
          <w:szCs w:val="24"/>
        </w:rPr>
      </w:pPr>
      <w:r w:rsidRPr="0086028B">
        <w:rPr>
          <w:rFonts w:ascii="Times New Roman" w:hAnsi="Times New Roman" w:cs="Times New Roman"/>
          <w:sz w:val="24"/>
          <w:szCs w:val="24"/>
        </w:rPr>
        <w:t>Hubungan Antara Keteraturan Berobat Dengan Kecacatan Penderita Kusta</w:t>
      </w:r>
    </w:p>
    <w:p w:rsidR="00DE0BD4" w:rsidRDefault="00DE0BD4" w:rsidP="00DE0BD4">
      <w:pPr>
        <w:pStyle w:val="ListParagraph"/>
        <w:spacing w:after="0"/>
        <w:ind w:left="1287"/>
        <w:jc w:val="center"/>
        <w:rPr>
          <w:rFonts w:ascii="Times New Roman" w:hAnsi="Times New Roman" w:cs="Times New Roman"/>
          <w:sz w:val="20"/>
          <w:szCs w:val="24"/>
        </w:rPr>
      </w:pPr>
      <w:r w:rsidRPr="0086028B">
        <w:rPr>
          <w:rFonts w:ascii="Times New Roman" w:hAnsi="Times New Roman" w:cs="Times New Roman"/>
          <w:sz w:val="20"/>
          <w:szCs w:val="24"/>
        </w:rPr>
        <w:t>Tabel 4.11</w:t>
      </w:r>
    </w:p>
    <w:p w:rsidR="00DE0BD4" w:rsidRPr="00DE3854" w:rsidRDefault="00DE0BD4" w:rsidP="00DE0BD4">
      <w:pPr>
        <w:pStyle w:val="ListParagraph"/>
        <w:spacing w:after="0"/>
        <w:ind w:left="1287"/>
        <w:jc w:val="center"/>
        <w:rPr>
          <w:rFonts w:ascii="Times New Roman" w:hAnsi="Times New Roman" w:cs="Times New Roman"/>
          <w:sz w:val="20"/>
          <w:szCs w:val="24"/>
        </w:rPr>
      </w:pPr>
      <w:r w:rsidRPr="00DE3854">
        <w:rPr>
          <w:rFonts w:ascii="Times New Roman" w:hAnsi="Times New Roman" w:cs="Times New Roman"/>
          <w:sz w:val="20"/>
          <w:szCs w:val="24"/>
        </w:rPr>
        <w:t>Hubungan Antara Keteraturan Berobat Dengan Kecacatam Penderita Kusta Di Wilayah Kerja Puskesmas Kota Pekalongan Tahun 2017-1018</w:t>
      </w:r>
    </w:p>
    <w:tbl>
      <w:tblPr>
        <w:tblStyle w:val="TableGrid"/>
        <w:tblW w:w="6945" w:type="dxa"/>
        <w:tblInd w:w="1466" w:type="dxa"/>
        <w:tblLayout w:type="fixed"/>
        <w:tblLook w:val="04A0" w:firstRow="1" w:lastRow="0" w:firstColumn="1" w:lastColumn="0" w:noHBand="0" w:noVBand="1"/>
      </w:tblPr>
      <w:tblGrid>
        <w:gridCol w:w="2126"/>
        <w:gridCol w:w="1559"/>
        <w:gridCol w:w="1134"/>
        <w:gridCol w:w="851"/>
        <w:gridCol w:w="1275"/>
      </w:tblGrid>
      <w:tr w:rsidR="00DE0BD4" w:rsidRPr="0086028B" w:rsidTr="00822FEC">
        <w:tc>
          <w:tcPr>
            <w:tcW w:w="212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4819" w:type="dxa"/>
            <w:gridSpan w:val="4"/>
            <w:tcBorders>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Kecacatan penderita kusta</w:t>
            </w:r>
          </w:p>
        </w:tc>
      </w:tr>
      <w:tr w:rsidR="00DE0BD4" w:rsidRPr="0086028B" w:rsidTr="00822FEC">
        <w:tc>
          <w:tcPr>
            <w:tcW w:w="2126" w:type="dxa"/>
            <w:tcBorders>
              <w:top w:val="nil"/>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Keteraturan berobat</w:t>
            </w:r>
          </w:p>
        </w:tc>
        <w:tc>
          <w:tcPr>
            <w:tcW w:w="1559"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Kasus </w:t>
            </w:r>
          </w:p>
        </w:tc>
        <w:tc>
          <w:tcPr>
            <w:tcW w:w="113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c>
          <w:tcPr>
            <w:tcW w:w="851"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 xml:space="preserve">Kontrol </w:t>
            </w:r>
          </w:p>
        </w:tc>
        <w:tc>
          <w:tcPr>
            <w:tcW w:w="127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w:t>
            </w:r>
          </w:p>
        </w:tc>
      </w:tr>
      <w:tr w:rsidR="00DE0BD4" w:rsidRPr="0086028B" w:rsidTr="00822FEC">
        <w:tc>
          <w:tcPr>
            <w:tcW w:w="2126" w:type="dxa"/>
            <w:tcBorders>
              <w:left w:val="nil"/>
              <w:bottom w:val="nil"/>
              <w:right w:val="nil"/>
            </w:tcBorders>
          </w:tcPr>
          <w:p w:rsidR="00DE0BD4" w:rsidRPr="0086028B" w:rsidRDefault="00DE0BD4" w:rsidP="00822FEC">
            <w:pPr>
              <w:jc w:val="both"/>
              <w:rPr>
                <w:rFonts w:ascii="Times New Roman" w:hAnsi="Times New Roman" w:cs="Times New Roman"/>
                <w:sz w:val="20"/>
                <w:szCs w:val="24"/>
              </w:rPr>
            </w:pPr>
            <w:proofErr w:type="spellStart"/>
            <w:r>
              <w:rPr>
                <w:rFonts w:ascii="Times New Roman" w:hAnsi="Times New Roman" w:cs="Times New Roman"/>
                <w:sz w:val="20"/>
                <w:szCs w:val="24"/>
                <w:lang w:val="en-US"/>
              </w:rPr>
              <w:t>Kurang</w:t>
            </w:r>
            <w:proofErr w:type="spellEnd"/>
            <w:r>
              <w:rPr>
                <w:rFonts w:ascii="Times New Roman" w:hAnsi="Times New Roman" w:cs="Times New Roman"/>
                <w:sz w:val="20"/>
                <w:szCs w:val="24"/>
                <w:lang w:val="en-US"/>
              </w:rPr>
              <w:t xml:space="preserve"> t</w:t>
            </w:r>
            <w:r w:rsidRPr="0086028B">
              <w:rPr>
                <w:rFonts w:ascii="Times New Roman" w:hAnsi="Times New Roman" w:cs="Times New Roman"/>
                <w:sz w:val="20"/>
                <w:szCs w:val="24"/>
              </w:rPr>
              <w:t xml:space="preserve">eratur berobat </w:t>
            </w:r>
          </w:p>
        </w:tc>
        <w:tc>
          <w:tcPr>
            <w:tcW w:w="1559" w:type="dxa"/>
            <w:tcBorders>
              <w:left w:val="nil"/>
              <w:bottom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12</w:t>
            </w:r>
          </w:p>
        </w:tc>
        <w:tc>
          <w:tcPr>
            <w:tcW w:w="1134" w:type="dxa"/>
            <w:tcBorders>
              <w:left w:val="nil"/>
              <w:bottom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60</w:t>
            </w:r>
          </w:p>
        </w:tc>
        <w:tc>
          <w:tcPr>
            <w:tcW w:w="851"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3</w:t>
            </w:r>
          </w:p>
        </w:tc>
        <w:tc>
          <w:tcPr>
            <w:tcW w:w="1275" w:type="dxa"/>
            <w:tcBorders>
              <w:left w:val="nil"/>
              <w:bottom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15</w:t>
            </w:r>
          </w:p>
        </w:tc>
      </w:tr>
      <w:tr w:rsidR="00DE0BD4" w:rsidRPr="0086028B" w:rsidTr="00822FEC">
        <w:tc>
          <w:tcPr>
            <w:tcW w:w="2126" w:type="dxa"/>
            <w:tcBorders>
              <w:top w:val="nil"/>
              <w:left w:val="nil"/>
              <w:right w:val="nil"/>
            </w:tcBorders>
          </w:tcPr>
          <w:p w:rsidR="00DE0BD4" w:rsidRPr="0086028B" w:rsidRDefault="00DE0BD4" w:rsidP="00822FEC">
            <w:pPr>
              <w:pStyle w:val="ListParagraph"/>
              <w:ind w:left="0"/>
              <w:jc w:val="both"/>
              <w:rPr>
                <w:rFonts w:ascii="Times New Roman" w:hAnsi="Times New Roman" w:cs="Times New Roman"/>
                <w:sz w:val="20"/>
                <w:szCs w:val="24"/>
              </w:rPr>
            </w:pPr>
            <w:r>
              <w:rPr>
                <w:rFonts w:ascii="Times New Roman" w:hAnsi="Times New Roman" w:cs="Times New Roman"/>
                <w:sz w:val="20"/>
                <w:szCs w:val="24"/>
                <w:lang w:val="en-US"/>
              </w:rPr>
              <w:t>T</w:t>
            </w:r>
            <w:r w:rsidRPr="0086028B">
              <w:rPr>
                <w:rFonts w:ascii="Times New Roman" w:hAnsi="Times New Roman" w:cs="Times New Roman"/>
                <w:sz w:val="20"/>
                <w:szCs w:val="24"/>
              </w:rPr>
              <w:t xml:space="preserve">eratur berobat </w:t>
            </w:r>
          </w:p>
        </w:tc>
        <w:tc>
          <w:tcPr>
            <w:tcW w:w="1559" w:type="dxa"/>
            <w:tcBorders>
              <w:top w:val="nil"/>
              <w:left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8</w:t>
            </w:r>
          </w:p>
        </w:tc>
        <w:tc>
          <w:tcPr>
            <w:tcW w:w="1134" w:type="dxa"/>
            <w:tcBorders>
              <w:top w:val="nil"/>
              <w:left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40</w:t>
            </w:r>
          </w:p>
        </w:tc>
        <w:tc>
          <w:tcPr>
            <w:tcW w:w="851" w:type="dxa"/>
            <w:tcBorders>
              <w:top w:val="nil"/>
              <w:left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17</w:t>
            </w:r>
          </w:p>
        </w:tc>
        <w:tc>
          <w:tcPr>
            <w:tcW w:w="1275" w:type="dxa"/>
            <w:tcBorders>
              <w:top w:val="nil"/>
              <w:left w:val="nil"/>
              <w:right w:val="nil"/>
            </w:tcBorders>
          </w:tcPr>
          <w:p w:rsidR="00DE0BD4" w:rsidRPr="00862CCC" w:rsidRDefault="00DE0BD4" w:rsidP="00822FEC">
            <w:pPr>
              <w:pStyle w:val="ListParagraph"/>
              <w:ind w:left="0"/>
              <w:jc w:val="center"/>
              <w:rPr>
                <w:rFonts w:ascii="Times New Roman" w:hAnsi="Times New Roman" w:cs="Times New Roman"/>
                <w:sz w:val="20"/>
                <w:szCs w:val="24"/>
              </w:rPr>
            </w:pPr>
            <w:r>
              <w:rPr>
                <w:rFonts w:ascii="Times New Roman" w:hAnsi="Times New Roman" w:cs="Times New Roman"/>
                <w:sz w:val="20"/>
                <w:szCs w:val="24"/>
              </w:rPr>
              <w:t>85</w:t>
            </w:r>
          </w:p>
        </w:tc>
      </w:tr>
      <w:tr w:rsidR="00DE0BD4" w:rsidRPr="0086028B" w:rsidTr="00822FEC">
        <w:tc>
          <w:tcPr>
            <w:tcW w:w="2126"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Total</w:t>
            </w:r>
          </w:p>
        </w:tc>
        <w:tc>
          <w:tcPr>
            <w:tcW w:w="1559"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134"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c>
          <w:tcPr>
            <w:tcW w:w="851"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20</w:t>
            </w:r>
          </w:p>
        </w:tc>
        <w:tc>
          <w:tcPr>
            <w:tcW w:w="1275" w:type="dxa"/>
            <w:tcBorders>
              <w:left w:val="nil"/>
              <w:bottom w:val="single" w:sz="4" w:space="0" w:color="auto"/>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100</w:t>
            </w:r>
          </w:p>
        </w:tc>
      </w:tr>
      <w:tr w:rsidR="00DE0BD4" w:rsidRPr="0086028B" w:rsidTr="00822FEC">
        <w:tc>
          <w:tcPr>
            <w:tcW w:w="2126"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559" w:type="dxa"/>
            <w:tcBorders>
              <w:left w:val="nil"/>
              <w:bottom w:val="nil"/>
              <w:right w:val="nil"/>
            </w:tcBorders>
          </w:tcPr>
          <w:p w:rsidR="00DE0BD4" w:rsidRPr="0086028B" w:rsidRDefault="00DE0BD4" w:rsidP="00822FEC">
            <w:pPr>
              <w:pStyle w:val="ListParagraph"/>
              <w:ind w:left="0"/>
              <w:rPr>
                <w:rFonts w:ascii="Times New Roman" w:hAnsi="Times New Roman" w:cs="Times New Roman"/>
                <w:sz w:val="20"/>
                <w:szCs w:val="24"/>
              </w:rPr>
            </w:pPr>
            <w:r w:rsidRPr="0086028B">
              <w:rPr>
                <w:rFonts w:ascii="Times New Roman" w:hAnsi="Times New Roman" w:cs="Times New Roman"/>
                <w:sz w:val="20"/>
                <w:szCs w:val="24"/>
              </w:rPr>
              <w:t>P Value=</w:t>
            </w:r>
            <w:r>
              <w:rPr>
                <w:rFonts w:ascii="Times New Roman" w:hAnsi="Times New Roman" w:cs="Times New Roman"/>
                <w:sz w:val="20"/>
                <w:szCs w:val="24"/>
              </w:rPr>
              <w:t>0,003</w:t>
            </w:r>
          </w:p>
        </w:tc>
        <w:tc>
          <w:tcPr>
            <w:tcW w:w="1134" w:type="dxa"/>
            <w:tcBorders>
              <w:left w:val="nil"/>
              <w:bottom w:val="nil"/>
              <w:right w:val="nil"/>
            </w:tcBorders>
          </w:tcPr>
          <w:p w:rsidR="00DE0BD4" w:rsidRPr="0086028B" w:rsidRDefault="00DE0BD4" w:rsidP="00822FEC">
            <w:pPr>
              <w:pStyle w:val="ListParagraph"/>
              <w:ind w:left="0"/>
              <w:rPr>
                <w:rFonts w:ascii="Times New Roman" w:hAnsi="Times New Roman" w:cs="Times New Roman"/>
                <w:sz w:val="20"/>
                <w:szCs w:val="24"/>
              </w:rPr>
            </w:pPr>
            <w:r w:rsidRPr="0086028B">
              <w:rPr>
                <w:rFonts w:ascii="Times New Roman" w:hAnsi="Times New Roman" w:cs="Times New Roman"/>
                <w:sz w:val="20"/>
                <w:szCs w:val="24"/>
              </w:rPr>
              <w:t>OR=</w:t>
            </w:r>
            <w:r>
              <w:rPr>
                <w:rFonts w:ascii="Times New Roman" w:hAnsi="Times New Roman" w:cs="Times New Roman"/>
                <w:sz w:val="20"/>
                <w:szCs w:val="24"/>
              </w:rPr>
              <w:t>8,500</w:t>
            </w:r>
          </w:p>
        </w:tc>
        <w:tc>
          <w:tcPr>
            <w:tcW w:w="851"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275" w:type="dxa"/>
            <w:tcBorders>
              <w:left w:val="nil"/>
              <w:bottom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r w:rsidRPr="0086028B">
              <w:rPr>
                <w:rFonts w:ascii="Times New Roman" w:hAnsi="Times New Roman" w:cs="Times New Roman"/>
                <w:sz w:val="20"/>
                <w:szCs w:val="24"/>
              </w:rPr>
              <w:t>CI 95%</w:t>
            </w:r>
          </w:p>
        </w:tc>
      </w:tr>
      <w:tr w:rsidR="00DE0BD4" w:rsidRPr="0086028B" w:rsidTr="00822FEC">
        <w:tc>
          <w:tcPr>
            <w:tcW w:w="2126"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559"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1134" w:type="dxa"/>
            <w:tcBorders>
              <w:top w:val="nil"/>
              <w:left w:val="nil"/>
              <w:right w:val="nil"/>
            </w:tcBorders>
          </w:tcPr>
          <w:p w:rsidR="00DE0BD4" w:rsidRPr="0086028B" w:rsidRDefault="00DE0BD4" w:rsidP="00822FEC">
            <w:pPr>
              <w:pStyle w:val="ListParagraph"/>
              <w:ind w:left="0"/>
              <w:jc w:val="center"/>
              <w:rPr>
                <w:rFonts w:ascii="Times New Roman" w:hAnsi="Times New Roman" w:cs="Times New Roman"/>
                <w:sz w:val="20"/>
                <w:szCs w:val="24"/>
              </w:rPr>
            </w:pPr>
          </w:p>
        </w:tc>
        <w:tc>
          <w:tcPr>
            <w:tcW w:w="2126" w:type="dxa"/>
            <w:gridSpan w:val="2"/>
            <w:tcBorders>
              <w:top w:val="nil"/>
              <w:left w:val="nil"/>
              <w:right w:val="nil"/>
            </w:tcBorders>
          </w:tcPr>
          <w:p w:rsidR="00DE0BD4" w:rsidRPr="0086028B" w:rsidRDefault="00DE0BD4" w:rsidP="00822FEC">
            <w:pPr>
              <w:pStyle w:val="ListParagraph"/>
              <w:ind w:left="0"/>
              <w:rPr>
                <w:rFonts w:ascii="Times New Roman" w:hAnsi="Times New Roman" w:cs="Times New Roman"/>
                <w:sz w:val="20"/>
                <w:szCs w:val="24"/>
              </w:rPr>
            </w:pPr>
            <w:r>
              <w:rPr>
                <w:rFonts w:ascii="Times New Roman" w:hAnsi="Times New Roman" w:cs="Times New Roman"/>
                <w:sz w:val="20"/>
                <w:szCs w:val="24"/>
              </w:rPr>
              <w:t xml:space="preserve">              (1,861-38,817</w:t>
            </w:r>
            <w:r w:rsidRPr="0086028B">
              <w:rPr>
                <w:rFonts w:ascii="Times New Roman" w:hAnsi="Times New Roman" w:cs="Times New Roman"/>
                <w:sz w:val="20"/>
                <w:szCs w:val="24"/>
              </w:rPr>
              <w:t>)</w:t>
            </w:r>
          </w:p>
        </w:tc>
      </w:tr>
    </w:tbl>
    <w:p w:rsidR="00DE0BD4" w:rsidRPr="0086028B" w:rsidRDefault="00DE0BD4" w:rsidP="00DE0BD4">
      <w:pPr>
        <w:spacing w:after="0" w:line="480" w:lineRule="auto"/>
        <w:ind w:left="1418" w:firstLine="425"/>
        <w:jc w:val="both"/>
        <w:rPr>
          <w:rFonts w:ascii="Times New Roman" w:hAnsi="Times New Roman" w:cs="Times New Roman"/>
          <w:sz w:val="24"/>
          <w:szCs w:val="24"/>
        </w:rPr>
      </w:pPr>
      <w:r w:rsidRPr="0086028B">
        <w:rPr>
          <w:rFonts w:ascii="Times New Roman" w:hAnsi="Times New Roman" w:cs="Times New Roman"/>
          <w:sz w:val="24"/>
          <w:szCs w:val="24"/>
        </w:rPr>
        <w:t>Berdasarkan tabel 4.11 diatas menunjukan bahwa</w:t>
      </w:r>
      <w:r>
        <w:rPr>
          <w:rFonts w:ascii="Times New Roman" w:hAnsi="Times New Roman" w:cs="Times New Roman"/>
          <w:sz w:val="24"/>
          <w:szCs w:val="24"/>
        </w:rPr>
        <w:t xml:space="preserve"> kurang</w:t>
      </w:r>
      <w:r w:rsidRPr="0086028B">
        <w:rPr>
          <w:rFonts w:ascii="Times New Roman" w:hAnsi="Times New Roman" w:cs="Times New Roman"/>
          <w:sz w:val="24"/>
          <w:szCs w:val="24"/>
        </w:rPr>
        <w:t xml:space="preserve"> teratur berobat</w:t>
      </w:r>
      <w:r>
        <w:rPr>
          <w:rFonts w:ascii="Times New Roman" w:hAnsi="Times New Roman" w:cs="Times New Roman"/>
          <w:sz w:val="24"/>
          <w:szCs w:val="24"/>
        </w:rPr>
        <w:t xml:space="preserve"> pada kelompok kasus sebanyak 12 orang (60%) lebih besar</w:t>
      </w:r>
      <w:r w:rsidRPr="0086028B">
        <w:rPr>
          <w:rFonts w:ascii="Times New Roman" w:hAnsi="Times New Roman" w:cs="Times New Roman"/>
          <w:sz w:val="24"/>
          <w:szCs w:val="24"/>
        </w:rPr>
        <w:t xml:space="preserve"> dibandingkan den</w:t>
      </w:r>
      <w:r>
        <w:rPr>
          <w:rFonts w:ascii="Times New Roman" w:hAnsi="Times New Roman" w:cs="Times New Roman"/>
          <w:sz w:val="24"/>
          <w:szCs w:val="24"/>
        </w:rPr>
        <w:t xml:space="preserve">gan kelompok kontrol sebanyak 3 orang (15%) sedangkan </w:t>
      </w:r>
      <w:r w:rsidRPr="0086028B">
        <w:rPr>
          <w:rFonts w:ascii="Times New Roman" w:hAnsi="Times New Roman" w:cs="Times New Roman"/>
          <w:sz w:val="24"/>
          <w:szCs w:val="24"/>
        </w:rPr>
        <w:t>teratur beroba</w:t>
      </w:r>
      <w:r>
        <w:rPr>
          <w:rFonts w:ascii="Times New Roman" w:hAnsi="Times New Roman" w:cs="Times New Roman"/>
          <w:sz w:val="24"/>
          <w:szCs w:val="24"/>
        </w:rPr>
        <w:t>t pada kelompok kasus sebanyak 8 orang (40</w:t>
      </w:r>
      <w:r w:rsidRPr="0086028B">
        <w:rPr>
          <w:rFonts w:ascii="Times New Roman" w:hAnsi="Times New Roman" w:cs="Times New Roman"/>
          <w:sz w:val="24"/>
          <w:szCs w:val="24"/>
        </w:rPr>
        <w:t>%</w:t>
      </w:r>
      <w:r>
        <w:rPr>
          <w:rFonts w:ascii="Times New Roman" w:hAnsi="Times New Roman" w:cs="Times New Roman"/>
          <w:sz w:val="24"/>
          <w:szCs w:val="24"/>
        </w:rPr>
        <w:t>) lebih kecil</w:t>
      </w:r>
      <w:r w:rsidRPr="0086028B">
        <w:rPr>
          <w:rFonts w:ascii="Times New Roman" w:hAnsi="Times New Roman" w:cs="Times New Roman"/>
          <w:sz w:val="24"/>
          <w:szCs w:val="24"/>
        </w:rPr>
        <w:t xml:space="preserve"> dibandingkan dengan kelompok kontrol sebanyak </w:t>
      </w:r>
      <w:r>
        <w:rPr>
          <w:rFonts w:ascii="Times New Roman" w:hAnsi="Times New Roman" w:cs="Times New Roman"/>
          <w:sz w:val="24"/>
          <w:szCs w:val="24"/>
        </w:rPr>
        <w:t>17 orang (8</w:t>
      </w:r>
      <w:r w:rsidRPr="0086028B">
        <w:rPr>
          <w:rFonts w:ascii="Times New Roman" w:hAnsi="Times New Roman" w:cs="Times New Roman"/>
          <w:sz w:val="24"/>
          <w:szCs w:val="24"/>
        </w:rPr>
        <w:t xml:space="preserve">5%). Hasil uji statistic </w:t>
      </w:r>
      <w:r w:rsidRPr="0086028B">
        <w:rPr>
          <w:rFonts w:ascii="Times New Roman" w:hAnsi="Times New Roman" w:cs="Times New Roman"/>
          <w:i/>
          <w:sz w:val="24"/>
          <w:szCs w:val="24"/>
        </w:rPr>
        <w:t xml:space="preserve">chi square </w:t>
      </w:r>
      <w:r>
        <w:rPr>
          <w:rFonts w:ascii="Times New Roman" w:hAnsi="Times New Roman" w:cs="Times New Roman"/>
          <w:sz w:val="24"/>
          <w:szCs w:val="24"/>
        </w:rPr>
        <w:t>menunjukan bahwa nilai p=0,003 &lt;</w:t>
      </w:r>
      <w:r w:rsidRPr="0086028B">
        <w:rPr>
          <w:rFonts w:ascii="Times New Roman" w:hAnsi="Times New Roman" w:cs="Times New Roman"/>
          <w:sz w:val="24"/>
          <w:szCs w:val="24"/>
        </w:rPr>
        <w:t>0,05,</w:t>
      </w:r>
      <w:r>
        <w:rPr>
          <w:rFonts w:ascii="Times New Roman" w:hAnsi="Times New Roman" w:cs="Times New Roman"/>
          <w:sz w:val="24"/>
          <w:szCs w:val="24"/>
        </w:rPr>
        <w:t xml:space="preserve"> Ha diterima berarti </w:t>
      </w:r>
      <w:r w:rsidRPr="0086028B">
        <w:rPr>
          <w:rFonts w:ascii="Times New Roman" w:hAnsi="Times New Roman" w:cs="Times New Roman"/>
          <w:sz w:val="24"/>
          <w:szCs w:val="24"/>
        </w:rPr>
        <w:t>ada hubungan antara keteraturan berobat dengan kecacatan pada penderita kusta di wilayah kerja puskesmas kota Pekalongan.</w:t>
      </w:r>
    </w:p>
    <w:p w:rsidR="00DE0BD4" w:rsidRDefault="00DE0BD4" w:rsidP="00DE0BD4">
      <w:pPr>
        <w:pStyle w:val="ListParagraph"/>
        <w:spacing w:after="0" w:line="480" w:lineRule="auto"/>
        <w:ind w:left="1418" w:firstLine="425"/>
        <w:jc w:val="both"/>
        <w:rPr>
          <w:rFonts w:ascii="Times New Roman" w:hAnsi="Times New Roman" w:cs="Times New Roman"/>
          <w:sz w:val="24"/>
          <w:szCs w:val="24"/>
        </w:rPr>
      </w:pPr>
      <w:r w:rsidRPr="0086028B">
        <w:rPr>
          <w:rFonts w:ascii="Times New Roman" w:hAnsi="Times New Roman" w:cs="Times New Roman"/>
          <w:sz w:val="24"/>
          <w:szCs w:val="24"/>
        </w:rPr>
        <w:t>Hasil perhitungan OR didapatkan nilai OR=</w:t>
      </w:r>
      <w:r>
        <w:rPr>
          <w:rFonts w:ascii="Times New Roman" w:hAnsi="Times New Roman" w:cs="Times New Roman"/>
          <w:sz w:val="24"/>
          <w:szCs w:val="24"/>
        </w:rPr>
        <w:t>8,500</w:t>
      </w:r>
      <w:r w:rsidRPr="0086028B">
        <w:rPr>
          <w:rFonts w:ascii="Times New Roman" w:hAnsi="Times New Roman" w:cs="Times New Roman"/>
          <w:sz w:val="24"/>
          <w:szCs w:val="24"/>
        </w:rPr>
        <w:t xml:space="preserve"> yang berarti </w:t>
      </w:r>
      <w:r>
        <w:rPr>
          <w:rFonts w:ascii="Times New Roman" w:hAnsi="Times New Roman" w:cs="Times New Roman"/>
          <w:sz w:val="24"/>
          <w:szCs w:val="24"/>
        </w:rPr>
        <w:t xml:space="preserve">bahwa </w:t>
      </w:r>
      <w:r w:rsidRPr="0086028B">
        <w:rPr>
          <w:rFonts w:ascii="Times New Roman" w:hAnsi="Times New Roman" w:cs="Times New Roman"/>
          <w:sz w:val="24"/>
          <w:szCs w:val="24"/>
        </w:rPr>
        <w:t xml:space="preserve">responden dengan </w:t>
      </w:r>
      <w:r>
        <w:rPr>
          <w:rFonts w:ascii="Times New Roman" w:hAnsi="Times New Roman" w:cs="Times New Roman"/>
          <w:sz w:val="24"/>
          <w:szCs w:val="24"/>
        </w:rPr>
        <w:t>keteraturan berobat kurang teratur berobat memiliki</w:t>
      </w:r>
      <w:r w:rsidRPr="0086028B">
        <w:rPr>
          <w:rFonts w:ascii="Times New Roman" w:hAnsi="Times New Roman" w:cs="Times New Roman"/>
          <w:sz w:val="24"/>
          <w:szCs w:val="24"/>
        </w:rPr>
        <w:t xml:space="preserve"> risiko kecacatan</w:t>
      </w:r>
      <w:r>
        <w:rPr>
          <w:rFonts w:ascii="Times New Roman" w:hAnsi="Times New Roman" w:cs="Times New Roman"/>
          <w:sz w:val="24"/>
          <w:szCs w:val="24"/>
        </w:rPr>
        <w:t xml:space="preserve"> 8,5 kali lebih besar mengalami kecacatan, apabila dibandingkan dengan responden dengan teratur berobat.</w:t>
      </w:r>
    </w:p>
    <w:p w:rsidR="00DE0BD4" w:rsidRDefault="00DE0BD4" w:rsidP="00DE0BD4">
      <w:pPr>
        <w:pStyle w:val="ListParagraph"/>
        <w:numPr>
          <w:ilvl w:val="0"/>
          <w:numId w:val="22"/>
        </w:numPr>
        <w:spacing w:after="0" w:line="480" w:lineRule="auto"/>
        <w:ind w:left="1418" w:right="0" w:hanging="284"/>
        <w:jc w:val="both"/>
        <w:rPr>
          <w:rFonts w:ascii="Times New Roman" w:hAnsi="Times New Roman" w:cs="Times New Roman"/>
          <w:sz w:val="24"/>
          <w:szCs w:val="24"/>
        </w:rPr>
      </w:pPr>
      <w:r>
        <w:rPr>
          <w:rFonts w:ascii="Times New Roman" w:hAnsi="Times New Roman" w:cs="Times New Roman"/>
          <w:sz w:val="24"/>
          <w:szCs w:val="24"/>
        </w:rPr>
        <w:lastRenderedPageBreak/>
        <w:t xml:space="preserve">Rangkuman hasil uji bivariat </w:t>
      </w:r>
    </w:p>
    <w:p w:rsidR="00DE0BD4" w:rsidRDefault="00DE0BD4" w:rsidP="00DE0BD4">
      <w:pPr>
        <w:pStyle w:val="ListParagraph"/>
        <w:spacing w:after="0"/>
        <w:ind w:left="1418"/>
        <w:jc w:val="center"/>
        <w:rPr>
          <w:rFonts w:ascii="Times New Roman" w:hAnsi="Times New Roman" w:cs="Times New Roman"/>
          <w:sz w:val="20"/>
          <w:szCs w:val="24"/>
        </w:rPr>
      </w:pPr>
      <w:r>
        <w:rPr>
          <w:rFonts w:ascii="Times New Roman" w:hAnsi="Times New Roman" w:cs="Times New Roman"/>
          <w:sz w:val="20"/>
          <w:szCs w:val="24"/>
        </w:rPr>
        <w:t>Tabel 4.12</w:t>
      </w:r>
    </w:p>
    <w:p w:rsidR="00DE0BD4" w:rsidRPr="00DE3854" w:rsidRDefault="00DE0BD4" w:rsidP="00DE0BD4">
      <w:pPr>
        <w:pStyle w:val="ListParagraph"/>
        <w:spacing w:after="0"/>
        <w:ind w:left="1418"/>
        <w:jc w:val="center"/>
        <w:rPr>
          <w:rFonts w:ascii="Times New Roman" w:hAnsi="Times New Roman" w:cs="Times New Roman"/>
          <w:sz w:val="20"/>
          <w:szCs w:val="24"/>
        </w:rPr>
      </w:pPr>
      <w:r>
        <w:rPr>
          <w:rFonts w:ascii="Times New Roman" w:hAnsi="Times New Roman" w:cs="Times New Roman"/>
          <w:sz w:val="20"/>
          <w:szCs w:val="24"/>
        </w:rPr>
        <w:t xml:space="preserve">Rangkuman hasil uji bivariat Faktor Risiko Kecacatan pada </w:t>
      </w:r>
      <w:r w:rsidRPr="00DE3854">
        <w:rPr>
          <w:rFonts w:ascii="Times New Roman" w:hAnsi="Times New Roman" w:cs="Times New Roman"/>
          <w:sz w:val="20"/>
          <w:szCs w:val="24"/>
        </w:rPr>
        <w:t>Penderita Kusta Di Wilayah Kerja Puskesmas Kota Pekalongan Tahun 2017-1018</w:t>
      </w:r>
    </w:p>
    <w:tbl>
      <w:tblPr>
        <w:tblStyle w:val="TableGrid"/>
        <w:tblW w:w="0" w:type="auto"/>
        <w:tblInd w:w="1526" w:type="dxa"/>
        <w:tblBorders>
          <w:left w:val="none" w:sz="0" w:space="0" w:color="auto"/>
          <w:right w:val="none" w:sz="0" w:space="0" w:color="auto"/>
          <w:insideV w:val="none" w:sz="0" w:space="0" w:color="auto"/>
        </w:tblBorders>
        <w:tblLook w:val="04A0" w:firstRow="1" w:lastRow="0" w:firstColumn="1" w:lastColumn="0" w:noHBand="0" w:noVBand="1"/>
      </w:tblPr>
      <w:tblGrid>
        <w:gridCol w:w="603"/>
        <w:gridCol w:w="2515"/>
        <w:gridCol w:w="1560"/>
        <w:gridCol w:w="1842"/>
      </w:tblGrid>
      <w:tr w:rsidR="00DE0BD4" w:rsidRPr="003B58E4" w:rsidTr="004F7FEE">
        <w:tc>
          <w:tcPr>
            <w:tcW w:w="603" w:type="dxa"/>
            <w:tcBorders>
              <w:bottom w:val="single" w:sz="4" w:space="0" w:color="auto"/>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No</w:t>
            </w:r>
          </w:p>
        </w:tc>
        <w:tc>
          <w:tcPr>
            <w:tcW w:w="2515" w:type="dxa"/>
            <w:tcBorders>
              <w:bottom w:val="single" w:sz="4" w:space="0" w:color="auto"/>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 xml:space="preserve">Variabel </w:t>
            </w:r>
          </w:p>
        </w:tc>
        <w:tc>
          <w:tcPr>
            <w:tcW w:w="1560" w:type="dxa"/>
            <w:tcBorders>
              <w:bottom w:val="single" w:sz="4" w:space="0" w:color="auto"/>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P Value</w:t>
            </w:r>
          </w:p>
        </w:tc>
        <w:tc>
          <w:tcPr>
            <w:tcW w:w="1842" w:type="dxa"/>
            <w:tcBorders>
              <w:bottom w:val="single" w:sz="4" w:space="0" w:color="auto"/>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OR</w:t>
            </w:r>
          </w:p>
        </w:tc>
      </w:tr>
      <w:tr w:rsidR="00DE0BD4" w:rsidRPr="003B58E4" w:rsidTr="004F7FEE">
        <w:tc>
          <w:tcPr>
            <w:tcW w:w="603" w:type="dxa"/>
            <w:tcBorders>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1.</w:t>
            </w:r>
          </w:p>
        </w:tc>
        <w:tc>
          <w:tcPr>
            <w:tcW w:w="2515" w:type="dxa"/>
            <w:tcBorders>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Skrining Awal</w:t>
            </w:r>
          </w:p>
        </w:tc>
        <w:tc>
          <w:tcPr>
            <w:tcW w:w="1560" w:type="dxa"/>
            <w:tcBorders>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0,000</w:t>
            </w:r>
          </w:p>
        </w:tc>
        <w:tc>
          <w:tcPr>
            <w:tcW w:w="1842" w:type="dxa"/>
            <w:tcBorders>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12,000</w:t>
            </w:r>
          </w:p>
        </w:tc>
      </w:tr>
      <w:tr w:rsidR="00DE0BD4" w:rsidRPr="003B58E4" w:rsidTr="004F7FEE">
        <w:tc>
          <w:tcPr>
            <w:tcW w:w="603" w:type="dxa"/>
            <w:tcBorders>
              <w:top w:val="nil"/>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2.</w:t>
            </w:r>
          </w:p>
        </w:tc>
        <w:tc>
          <w:tcPr>
            <w:tcW w:w="2515" w:type="dxa"/>
            <w:tcBorders>
              <w:top w:val="nil"/>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Dukungan Keluarga</w:t>
            </w:r>
          </w:p>
        </w:tc>
        <w:tc>
          <w:tcPr>
            <w:tcW w:w="1560" w:type="dxa"/>
            <w:tcBorders>
              <w:top w:val="nil"/>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0,429</w:t>
            </w:r>
          </w:p>
        </w:tc>
        <w:tc>
          <w:tcPr>
            <w:tcW w:w="1842" w:type="dxa"/>
            <w:tcBorders>
              <w:top w:val="nil"/>
              <w:bottom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1,889</w:t>
            </w:r>
          </w:p>
        </w:tc>
      </w:tr>
      <w:tr w:rsidR="00DE0BD4" w:rsidRPr="003B58E4" w:rsidTr="004F7FEE">
        <w:tc>
          <w:tcPr>
            <w:tcW w:w="603" w:type="dxa"/>
            <w:tcBorders>
              <w:top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3.</w:t>
            </w:r>
          </w:p>
        </w:tc>
        <w:tc>
          <w:tcPr>
            <w:tcW w:w="2515" w:type="dxa"/>
            <w:tcBorders>
              <w:top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Keteraturan Berobat</w:t>
            </w:r>
          </w:p>
        </w:tc>
        <w:tc>
          <w:tcPr>
            <w:tcW w:w="1560" w:type="dxa"/>
            <w:tcBorders>
              <w:top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0,003</w:t>
            </w:r>
          </w:p>
        </w:tc>
        <w:tc>
          <w:tcPr>
            <w:tcW w:w="1842" w:type="dxa"/>
            <w:tcBorders>
              <w:top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8,500</w:t>
            </w:r>
          </w:p>
        </w:tc>
      </w:tr>
    </w:tbl>
    <w:p w:rsidR="00DE0BD4" w:rsidRDefault="00DE0BD4" w:rsidP="00DE0BD4">
      <w:pPr>
        <w:pStyle w:val="ListParagraph"/>
        <w:spacing w:after="0" w:line="480" w:lineRule="auto"/>
        <w:ind w:left="1418" w:righ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Dari tabel 4.12 dapat dilihat bahwa variabel yang dapat dilanjutkan dalam uji multivariat adalah variabel Skrining Awal dan variabel Keteraturan Berobat.</w:t>
      </w:r>
    </w:p>
    <w:p w:rsidR="00DE0BD4" w:rsidRDefault="00DE0BD4" w:rsidP="00DE0BD4">
      <w:pPr>
        <w:pStyle w:val="ListParagraph"/>
        <w:numPr>
          <w:ilvl w:val="0"/>
          <w:numId w:val="17"/>
        </w:numPr>
        <w:spacing w:after="0" w:line="480" w:lineRule="auto"/>
        <w:ind w:left="1134" w:right="0" w:hanging="117"/>
        <w:jc w:val="both"/>
        <w:rPr>
          <w:rFonts w:ascii="Times New Roman" w:hAnsi="Times New Roman" w:cs="Times New Roman"/>
          <w:sz w:val="24"/>
          <w:szCs w:val="24"/>
        </w:rPr>
      </w:pPr>
      <w:r>
        <w:rPr>
          <w:rFonts w:ascii="Times New Roman" w:hAnsi="Times New Roman" w:cs="Times New Roman"/>
          <w:sz w:val="24"/>
          <w:szCs w:val="24"/>
        </w:rPr>
        <w:t>Analisis Multivariat</w:t>
      </w:r>
    </w:p>
    <w:p w:rsidR="00DE0BD4" w:rsidRDefault="00DE0BD4" w:rsidP="00DE0BD4">
      <w:pPr>
        <w:pStyle w:val="ListParagraph"/>
        <w:spacing w:after="0"/>
        <w:ind w:left="1418"/>
        <w:jc w:val="center"/>
        <w:rPr>
          <w:rFonts w:ascii="Times New Roman" w:hAnsi="Times New Roman" w:cs="Times New Roman"/>
          <w:sz w:val="20"/>
          <w:szCs w:val="24"/>
        </w:rPr>
      </w:pPr>
      <w:r>
        <w:rPr>
          <w:rFonts w:ascii="Times New Roman" w:hAnsi="Times New Roman" w:cs="Times New Roman"/>
          <w:sz w:val="20"/>
          <w:szCs w:val="24"/>
        </w:rPr>
        <w:t>Tabel 4.13</w:t>
      </w:r>
    </w:p>
    <w:p w:rsidR="00DE0BD4" w:rsidRPr="00DE3854" w:rsidRDefault="00897F79" w:rsidP="00DE0BD4">
      <w:pPr>
        <w:pStyle w:val="ListParagraph"/>
        <w:spacing w:after="0"/>
        <w:ind w:left="1418"/>
        <w:jc w:val="center"/>
        <w:rPr>
          <w:rFonts w:ascii="Times New Roman" w:hAnsi="Times New Roman" w:cs="Times New Roman"/>
          <w:sz w:val="20"/>
          <w:szCs w:val="24"/>
        </w:rPr>
      </w:pPr>
      <w:r>
        <w:rPr>
          <w:rFonts w:ascii="Times New Roman" w:hAnsi="Times New Roman" w:cs="Times New Roman"/>
          <w:sz w:val="20"/>
          <w:szCs w:val="24"/>
        </w:rPr>
        <w:t>Hasil Analisis Multivariat</w:t>
      </w:r>
      <w:r w:rsidR="00DE0BD4">
        <w:rPr>
          <w:rFonts w:ascii="Times New Roman" w:hAnsi="Times New Roman" w:cs="Times New Roman"/>
          <w:sz w:val="20"/>
          <w:szCs w:val="24"/>
        </w:rPr>
        <w:t xml:space="preserve"> Faktor Risiko Kecacatan pada </w:t>
      </w:r>
      <w:r w:rsidR="00DE0BD4" w:rsidRPr="00DE3854">
        <w:rPr>
          <w:rFonts w:ascii="Times New Roman" w:hAnsi="Times New Roman" w:cs="Times New Roman"/>
          <w:sz w:val="20"/>
          <w:szCs w:val="24"/>
        </w:rPr>
        <w:t>Penderita Kusta Di Wilayah Kerja Puskesmas Kota Pekalongan Tahun 2017-1018</w:t>
      </w:r>
    </w:p>
    <w:tbl>
      <w:tblPr>
        <w:tblStyle w:val="TableGrid"/>
        <w:tblW w:w="0" w:type="auto"/>
        <w:tblInd w:w="1526" w:type="dxa"/>
        <w:tblBorders>
          <w:left w:val="none" w:sz="0" w:space="0" w:color="auto"/>
          <w:right w:val="none" w:sz="0" w:space="0" w:color="auto"/>
        </w:tblBorders>
        <w:tblLook w:val="04A0" w:firstRow="1" w:lastRow="0" w:firstColumn="1" w:lastColumn="0" w:noHBand="0" w:noVBand="1"/>
      </w:tblPr>
      <w:tblGrid>
        <w:gridCol w:w="560"/>
        <w:gridCol w:w="1850"/>
        <w:gridCol w:w="1134"/>
        <w:gridCol w:w="1275"/>
        <w:gridCol w:w="1808"/>
      </w:tblGrid>
      <w:tr w:rsidR="00DE0BD4" w:rsidRPr="003B58E4" w:rsidTr="00143F09">
        <w:tc>
          <w:tcPr>
            <w:tcW w:w="560" w:type="dxa"/>
            <w:tcBorders>
              <w:bottom w:val="single" w:sz="4" w:space="0" w:color="auto"/>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No</w:t>
            </w:r>
          </w:p>
        </w:tc>
        <w:tc>
          <w:tcPr>
            <w:tcW w:w="1850" w:type="dxa"/>
            <w:tcBorders>
              <w:left w:val="nil"/>
              <w:bottom w:val="single" w:sz="4" w:space="0" w:color="auto"/>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Faktor Risiko</w:t>
            </w:r>
          </w:p>
        </w:tc>
        <w:tc>
          <w:tcPr>
            <w:tcW w:w="1134" w:type="dxa"/>
            <w:tcBorders>
              <w:left w:val="nil"/>
              <w:bottom w:val="single" w:sz="4" w:space="0" w:color="auto"/>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Nilai P</w:t>
            </w:r>
          </w:p>
        </w:tc>
        <w:tc>
          <w:tcPr>
            <w:tcW w:w="1275" w:type="dxa"/>
            <w:tcBorders>
              <w:left w:val="nil"/>
              <w:bottom w:val="single" w:sz="4" w:space="0" w:color="auto"/>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Exp. B</w:t>
            </w:r>
          </w:p>
        </w:tc>
        <w:tc>
          <w:tcPr>
            <w:tcW w:w="1808" w:type="dxa"/>
            <w:tcBorders>
              <w:left w:val="nil"/>
              <w:bottom w:val="single" w:sz="4" w:space="0" w:color="auto"/>
            </w:tcBorders>
          </w:tcPr>
          <w:p w:rsidR="00DE0BD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CI 95%</w:t>
            </w:r>
          </w:p>
        </w:tc>
      </w:tr>
      <w:tr w:rsidR="00DE0BD4" w:rsidRPr="003B58E4" w:rsidTr="00143F09">
        <w:tc>
          <w:tcPr>
            <w:tcW w:w="560" w:type="dxa"/>
            <w:tcBorders>
              <w:bottom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1.</w:t>
            </w:r>
          </w:p>
        </w:tc>
        <w:tc>
          <w:tcPr>
            <w:tcW w:w="1850" w:type="dxa"/>
            <w:tcBorders>
              <w:left w:val="nil"/>
              <w:bottom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Skrining Awal</w:t>
            </w:r>
          </w:p>
        </w:tc>
        <w:tc>
          <w:tcPr>
            <w:tcW w:w="1134" w:type="dxa"/>
            <w:tcBorders>
              <w:left w:val="nil"/>
              <w:bottom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0,000</w:t>
            </w:r>
          </w:p>
        </w:tc>
        <w:tc>
          <w:tcPr>
            <w:tcW w:w="1275" w:type="dxa"/>
            <w:tcBorders>
              <w:left w:val="nil"/>
              <w:bottom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9,830</w:t>
            </w:r>
          </w:p>
        </w:tc>
        <w:tc>
          <w:tcPr>
            <w:tcW w:w="1808" w:type="dxa"/>
            <w:tcBorders>
              <w:left w:val="nil"/>
              <w:bottom w:val="nil"/>
            </w:tcBorders>
          </w:tcPr>
          <w:p w:rsidR="00DE0BD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1,965-49,172</w:t>
            </w:r>
          </w:p>
        </w:tc>
      </w:tr>
      <w:tr w:rsidR="00DE0BD4" w:rsidRPr="003B58E4" w:rsidTr="00143F09">
        <w:tc>
          <w:tcPr>
            <w:tcW w:w="560" w:type="dxa"/>
            <w:tcBorders>
              <w:top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2.</w:t>
            </w:r>
          </w:p>
        </w:tc>
        <w:tc>
          <w:tcPr>
            <w:tcW w:w="1850" w:type="dxa"/>
            <w:tcBorders>
              <w:top w:val="nil"/>
              <w:left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Keteraturan Berobat</w:t>
            </w:r>
          </w:p>
        </w:tc>
        <w:tc>
          <w:tcPr>
            <w:tcW w:w="1134" w:type="dxa"/>
            <w:tcBorders>
              <w:top w:val="nil"/>
              <w:left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0,003</w:t>
            </w:r>
          </w:p>
        </w:tc>
        <w:tc>
          <w:tcPr>
            <w:tcW w:w="1275" w:type="dxa"/>
            <w:tcBorders>
              <w:top w:val="nil"/>
              <w:left w:val="nil"/>
              <w:right w:val="nil"/>
            </w:tcBorders>
          </w:tcPr>
          <w:p w:rsidR="00DE0BD4" w:rsidRPr="003B58E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6,585</w:t>
            </w:r>
          </w:p>
        </w:tc>
        <w:tc>
          <w:tcPr>
            <w:tcW w:w="1808" w:type="dxa"/>
            <w:tcBorders>
              <w:top w:val="nil"/>
              <w:left w:val="nil"/>
            </w:tcBorders>
          </w:tcPr>
          <w:p w:rsidR="00DE0BD4" w:rsidRDefault="00DE0BD4" w:rsidP="00822FEC">
            <w:pPr>
              <w:pStyle w:val="ListParagraph"/>
              <w:spacing w:line="480" w:lineRule="auto"/>
              <w:ind w:left="0" w:right="0"/>
              <w:jc w:val="both"/>
              <w:rPr>
                <w:rFonts w:ascii="Times New Roman" w:hAnsi="Times New Roman" w:cs="Times New Roman"/>
                <w:sz w:val="20"/>
                <w:szCs w:val="24"/>
              </w:rPr>
            </w:pPr>
            <w:r>
              <w:rPr>
                <w:rFonts w:ascii="Times New Roman" w:hAnsi="Times New Roman" w:cs="Times New Roman"/>
                <w:sz w:val="20"/>
                <w:szCs w:val="24"/>
              </w:rPr>
              <w:t>1,177-36,831</w:t>
            </w:r>
          </w:p>
        </w:tc>
      </w:tr>
    </w:tbl>
    <w:p w:rsidR="00DE0BD4" w:rsidRPr="001E22CF" w:rsidRDefault="00DE0BD4" w:rsidP="00DE0BD4">
      <w:pPr>
        <w:spacing w:after="0" w:line="480" w:lineRule="auto"/>
        <w:ind w:left="1418" w:hanging="1418"/>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Dari tabel 4.13 dapat dilihat bahwa variabel yang paling berpengaruh terhadap faktor risiko kecacatan pada penderita kusta di wilayah kerja puskesmas Kota Pekalongan tahun 2017-2018 adalah variabel skrining awal dengan nilai p= 0,000 dan nilai Exp (B)= 9,830.</w:t>
      </w:r>
    </w:p>
    <w:p w:rsidR="00DE0BD4" w:rsidRPr="000A1CDD" w:rsidRDefault="00DE0BD4" w:rsidP="00DE0BD4">
      <w:pPr>
        <w:pStyle w:val="ListParagraph"/>
        <w:numPr>
          <w:ilvl w:val="1"/>
          <w:numId w:val="2"/>
        </w:numPr>
        <w:spacing w:after="0" w:line="480" w:lineRule="auto"/>
        <w:ind w:left="567" w:right="0" w:hanging="567"/>
        <w:jc w:val="both"/>
        <w:rPr>
          <w:rFonts w:ascii="Times New Roman" w:hAnsi="Times New Roman" w:cs="Times New Roman"/>
          <w:sz w:val="24"/>
          <w:szCs w:val="24"/>
        </w:rPr>
      </w:pPr>
      <w:r w:rsidRPr="000A1CDD">
        <w:rPr>
          <w:rFonts w:ascii="Times New Roman" w:hAnsi="Times New Roman" w:cs="Times New Roman"/>
          <w:sz w:val="24"/>
          <w:szCs w:val="24"/>
        </w:rPr>
        <w:t>Faktor Pendukung dan Penghambat</w:t>
      </w:r>
    </w:p>
    <w:p w:rsidR="00DE0BD4" w:rsidRPr="0086028B" w:rsidRDefault="00DE0BD4" w:rsidP="00DE0BD4">
      <w:pPr>
        <w:pStyle w:val="ListParagraph"/>
        <w:numPr>
          <w:ilvl w:val="0"/>
          <w:numId w:val="10"/>
        </w:numPr>
        <w:spacing w:after="0" w:line="480" w:lineRule="auto"/>
        <w:ind w:right="0"/>
        <w:jc w:val="both"/>
        <w:rPr>
          <w:rFonts w:ascii="Times New Roman" w:hAnsi="Times New Roman" w:cs="Times New Roman"/>
          <w:sz w:val="24"/>
          <w:szCs w:val="24"/>
        </w:rPr>
      </w:pPr>
      <w:r w:rsidRPr="0086028B">
        <w:rPr>
          <w:rFonts w:ascii="Times New Roman" w:hAnsi="Times New Roman" w:cs="Times New Roman"/>
          <w:sz w:val="24"/>
          <w:szCs w:val="24"/>
        </w:rPr>
        <w:t>Faktor Pendukung</w:t>
      </w: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r w:rsidRPr="0086028B">
        <w:rPr>
          <w:rFonts w:ascii="Times New Roman" w:hAnsi="Times New Roman" w:cs="Times New Roman"/>
          <w:sz w:val="24"/>
          <w:szCs w:val="24"/>
        </w:rPr>
        <w:t xml:space="preserve">Faktor pendukung dalam penelitian ini adalah petugas pemegang penyakit kusta di puskesmas wilayah kerja kota pekalongan memberikan </w:t>
      </w:r>
      <w:r w:rsidRPr="0086028B">
        <w:rPr>
          <w:rFonts w:ascii="Times New Roman" w:hAnsi="Times New Roman" w:cs="Times New Roman"/>
          <w:sz w:val="24"/>
          <w:szCs w:val="24"/>
        </w:rPr>
        <w:lastRenderedPageBreak/>
        <w:t>alamat responden dengan lengkap serta petunjuk arah tempat tinggalnya sehingga memudahkan peneliti untuk mencari alamat responden.</w:t>
      </w:r>
    </w:p>
    <w:p w:rsidR="00DE0BD4" w:rsidRPr="0086028B" w:rsidRDefault="00DE0BD4" w:rsidP="00DE0BD4">
      <w:pPr>
        <w:pStyle w:val="ListParagraph"/>
        <w:numPr>
          <w:ilvl w:val="0"/>
          <w:numId w:val="10"/>
        </w:numPr>
        <w:spacing w:after="0" w:line="480" w:lineRule="auto"/>
        <w:ind w:right="0"/>
        <w:jc w:val="both"/>
        <w:rPr>
          <w:rFonts w:ascii="Times New Roman" w:hAnsi="Times New Roman" w:cs="Times New Roman"/>
          <w:sz w:val="24"/>
          <w:szCs w:val="24"/>
        </w:rPr>
      </w:pPr>
      <w:r w:rsidRPr="0086028B">
        <w:rPr>
          <w:rFonts w:ascii="Times New Roman" w:hAnsi="Times New Roman" w:cs="Times New Roman"/>
          <w:sz w:val="24"/>
          <w:szCs w:val="24"/>
        </w:rPr>
        <w:t>Faktor Penghambat</w:t>
      </w: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r w:rsidRPr="0086028B">
        <w:rPr>
          <w:rFonts w:ascii="Times New Roman" w:hAnsi="Times New Roman" w:cs="Times New Roman"/>
          <w:sz w:val="24"/>
          <w:szCs w:val="24"/>
        </w:rPr>
        <w:t>Faktor penghambat dalam penelitian ini adalah beberapa responden susah ditemui dengan alasan malu sehingga meminta orangtua nya yang mewakili serta banyak responden yang tidak mau di dokumentasi dengan alasan malu dengan keadaannya sehingga peneliti hanya mempunyai dokumentasi yang sedikit.</w:t>
      </w: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Pr="0086028B" w:rsidRDefault="00DE0BD4" w:rsidP="00DE0BD4">
      <w:pPr>
        <w:pStyle w:val="ListParagraph"/>
        <w:spacing w:after="0" w:line="480" w:lineRule="auto"/>
        <w:ind w:left="927" w:firstLine="491"/>
        <w:jc w:val="both"/>
        <w:rPr>
          <w:rFonts w:ascii="Times New Roman" w:hAnsi="Times New Roman" w:cs="Times New Roman"/>
          <w:sz w:val="24"/>
          <w:szCs w:val="24"/>
        </w:rPr>
      </w:pPr>
    </w:p>
    <w:p w:rsidR="00DE0BD4" w:rsidRDefault="00DE0BD4" w:rsidP="00DE0BD4">
      <w:pPr>
        <w:pStyle w:val="ListParagraph"/>
        <w:spacing w:after="0" w:line="480" w:lineRule="auto"/>
        <w:ind w:left="927" w:firstLine="491"/>
        <w:jc w:val="both"/>
        <w:rPr>
          <w:rFonts w:ascii="Times New Roman" w:hAnsi="Times New Roman" w:cs="Times New Roman"/>
          <w:sz w:val="24"/>
          <w:szCs w:val="24"/>
        </w:rPr>
        <w:sectPr w:rsidR="00DE0BD4" w:rsidSect="00DE0BD4">
          <w:headerReference w:type="default" r:id="rId10"/>
          <w:footerReference w:type="default" r:id="rId11"/>
          <w:pgSz w:w="11906" w:h="16838"/>
          <w:pgMar w:top="2268" w:right="1701" w:bottom="1701" w:left="2268" w:header="708" w:footer="708" w:gutter="0"/>
          <w:pgNumType w:start="58"/>
          <w:cols w:space="708"/>
          <w:docGrid w:linePitch="360"/>
        </w:sectPr>
      </w:pPr>
    </w:p>
    <w:p w:rsidR="00DE0BD4" w:rsidRPr="0086028B" w:rsidRDefault="00DE0BD4" w:rsidP="00DE0BD4">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B</w:t>
      </w:r>
      <w:r w:rsidRPr="0086028B">
        <w:rPr>
          <w:rFonts w:ascii="Times New Roman" w:hAnsi="Times New Roman" w:cs="Times New Roman"/>
          <w:sz w:val="24"/>
          <w:szCs w:val="24"/>
        </w:rPr>
        <w:t>AB V</w:t>
      </w:r>
    </w:p>
    <w:p w:rsidR="00DE0BD4" w:rsidRPr="0086028B" w:rsidRDefault="00DE0BD4" w:rsidP="00DE0BD4">
      <w:pPr>
        <w:pStyle w:val="ListParagraph"/>
        <w:spacing w:after="0" w:line="480" w:lineRule="auto"/>
        <w:ind w:left="0"/>
        <w:jc w:val="center"/>
        <w:rPr>
          <w:rFonts w:ascii="Times New Roman" w:hAnsi="Times New Roman" w:cs="Times New Roman"/>
          <w:sz w:val="24"/>
          <w:szCs w:val="24"/>
        </w:rPr>
      </w:pPr>
      <w:r w:rsidRPr="0086028B">
        <w:rPr>
          <w:rFonts w:ascii="Times New Roman" w:hAnsi="Times New Roman" w:cs="Times New Roman"/>
          <w:sz w:val="24"/>
          <w:szCs w:val="24"/>
        </w:rPr>
        <w:t>PEMBAHASAN</w:t>
      </w:r>
    </w:p>
    <w:p w:rsidR="00DE0BD4" w:rsidRDefault="00DE0BD4" w:rsidP="00DE0BD4">
      <w:pPr>
        <w:pStyle w:val="ListParagraph"/>
        <w:numPr>
          <w:ilvl w:val="0"/>
          <w:numId w:val="11"/>
        </w:numPr>
        <w:spacing w:after="0" w:line="480" w:lineRule="auto"/>
        <w:ind w:left="567" w:right="0" w:hanging="567"/>
        <w:jc w:val="both"/>
        <w:rPr>
          <w:rFonts w:ascii="Times New Roman" w:hAnsi="Times New Roman" w:cs="Times New Roman"/>
          <w:sz w:val="24"/>
          <w:szCs w:val="24"/>
        </w:rPr>
      </w:pPr>
      <w:r>
        <w:rPr>
          <w:rFonts w:ascii="Times New Roman" w:hAnsi="Times New Roman" w:cs="Times New Roman"/>
          <w:sz w:val="24"/>
          <w:szCs w:val="24"/>
        </w:rPr>
        <w:t>Tipe Penyakit Responden</w:t>
      </w:r>
    </w:p>
    <w:p w:rsidR="00DE0BD4" w:rsidRPr="007F0B16" w:rsidRDefault="00DE0BD4" w:rsidP="00DE0BD4">
      <w:pPr>
        <w:pStyle w:val="ListParagraph"/>
        <w:spacing w:after="0" w:line="480" w:lineRule="auto"/>
        <w:ind w:left="567" w:right="0" w:firstLine="567"/>
        <w:jc w:val="both"/>
        <w:rPr>
          <w:rFonts w:ascii="Times New Roman" w:hAnsi="Times New Roman" w:cs="Times New Roman"/>
          <w:sz w:val="24"/>
          <w:szCs w:val="24"/>
        </w:rPr>
      </w:pPr>
      <w:r w:rsidRPr="0086028B">
        <w:rPr>
          <w:rFonts w:ascii="Times New Roman" w:hAnsi="Times New Roman" w:cs="Times New Roman"/>
          <w:sz w:val="24"/>
          <w:szCs w:val="24"/>
        </w:rPr>
        <w:t>Setelah dilakukan penelitian di wilayah kerja Puskesmas Kota Pekalongan tahun 2017-2018</w:t>
      </w:r>
      <w:r>
        <w:rPr>
          <w:rFonts w:ascii="Times New Roman" w:hAnsi="Times New Roman" w:cs="Times New Roman"/>
          <w:sz w:val="24"/>
          <w:szCs w:val="24"/>
        </w:rPr>
        <w:t xml:space="preserve"> bahwa pada kelompok kasus terdapat tipe kusta </w:t>
      </w:r>
      <w:r>
        <w:rPr>
          <w:rFonts w:ascii="Times New Roman" w:hAnsi="Times New Roman" w:cs="Times New Roman"/>
          <w:i/>
          <w:sz w:val="24"/>
          <w:szCs w:val="24"/>
        </w:rPr>
        <w:t xml:space="preserve">Multi Basiller (MB) </w:t>
      </w:r>
      <w:r>
        <w:rPr>
          <w:rFonts w:ascii="Times New Roman" w:hAnsi="Times New Roman" w:cs="Times New Roman"/>
          <w:sz w:val="24"/>
          <w:szCs w:val="24"/>
        </w:rPr>
        <w:t xml:space="preserve">dengan jumlah 17 orang (85%) dari 20 responden, sedangkan pada kelompok kontrol terdapat tipe kusta </w:t>
      </w:r>
      <w:r>
        <w:rPr>
          <w:rFonts w:ascii="Times New Roman" w:hAnsi="Times New Roman" w:cs="Times New Roman"/>
          <w:i/>
          <w:sz w:val="24"/>
          <w:szCs w:val="24"/>
        </w:rPr>
        <w:t>Multi Basiller (MB)</w:t>
      </w:r>
      <w:r>
        <w:rPr>
          <w:rFonts w:ascii="Times New Roman" w:hAnsi="Times New Roman" w:cs="Times New Roman"/>
          <w:sz w:val="24"/>
          <w:szCs w:val="24"/>
        </w:rPr>
        <w:t xml:space="preserve"> dengan jumlah 16 orang (80%) dari 20 responden. Jadi di wilayah kerja puskesmas Kota Pekalongan lebih banyak tipe kusta </w:t>
      </w:r>
      <w:r>
        <w:rPr>
          <w:rFonts w:ascii="Times New Roman" w:hAnsi="Times New Roman" w:cs="Times New Roman"/>
          <w:i/>
          <w:sz w:val="24"/>
          <w:szCs w:val="24"/>
        </w:rPr>
        <w:t xml:space="preserve">Multi Basiller (MB) </w:t>
      </w:r>
      <w:r>
        <w:rPr>
          <w:rFonts w:ascii="Times New Roman" w:hAnsi="Times New Roman" w:cs="Times New Roman"/>
          <w:sz w:val="24"/>
          <w:szCs w:val="24"/>
        </w:rPr>
        <w:t xml:space="preserve">dibandingkan dengan tipe kusta </w:t>
      </w:r>
      <w:r>
        <w:rPr>
          <w:rFonts w:ascii="Times New Roman" w:hAnsi="Times New Roman" w:cs="Times New Roman"/>
          <w:i/>
          <w:sz w:val="24"/>
          <w:szCs w:val="24"/>
        </w:rPr>
        <w:t>Pausi Basiller (PB).</w:t>
      </w:r>
    </w:p>
    <w:p w:rsidR="00DE0BD4" w:rsidRPr="0086028B" w:rsidRDefault="00DE0BD4" w:rsidP="00DE0BD4">
      <w:pPr>
        <w:pStyle w:val="ListParagraph"/>
        <w:numPr>
          <w:ilvl w:val="0"/>
          <w:numId w:val="11"/>
        </w:numPr>
        <w:spacing w:after="0" w:line="480" w:lineRule="auto"/>
        <w:ind w:left="567" w:right="0" w:hanging="567"/>
        <w:jc w:val="both"/>
        <w:rPr>
          <w:rFonts w:ascii="Times New Roman" w:hAnsi="Times New Roman" w:cs="Times New Roman"/>
          <w:sz w:val="24"/>
          <w:szCs w:val="24"/>
        </w:rPr>
      </w:pPr>
      <w:r>
        <w:rPr>
          <w:rFonts w:ascii="Times New Roman" w:hAnsi="Times New Roman" w:cs="Times New Roman"/>
          <w:sz w:val="24"/>
          <w:szCs w:val="24"/>
        </w:rPr>
        <w:t>Menganalisis Skrining Awal yang Terlambat sebagai Faktor Risiko</w:t>
      </w:r>
      <w:r w:rsidRPr="00123EDF">
        <w:rPr>
          <w:rFonts w:ascii="Times New Roman" w:hAnsi="Times New Roman" w:cs="Times New Roman"/>
          <w:sz w:val="24"/>
          <w:szCs w:val="24"/>
        </w:rPr>
        <w:t xml:space="preserve"> Kecacatan </w:t>
      </w:r>
      <w:r>
        <w:rPr>
          <w:rFonts w:ascii="Times New Roman" w:hAnsi="Times New Roman" w:cs="Times New Roman"/>
          <w:sz w:val="24"/>
          <w:szCs w:val="24"/>
        </w:rPr>
        <w:t>pada Penderita Kusta</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 xml:space="preserve">Setelah dilakukan penelitian di wilayah kerja Puskesmas Kota Pekalongan tahun 2017-2018 dan berdasarkan hasil analisis bivariat antara </w:t>
      </w:r>
      <w:r>
        <w:rPr>
          <w:rFonts w:ascii="Times New Roman" w:hAnsi="Times New Roman" w:cs="Times New Roman"/>
          <w:sz w:val="24"/>
          <w:szCs w:val="24"/>
        </w:rPr>
        <w:t>skrining awal</w:t>
      </w:r>
      <w:r w:rsidRPr="0086028B">
        <w:rPr>
          <w:rFonts w:ascii="Times New Roman" w:hAnsi="Times New Roman" w:cs="Times New Roman"/>
          <w:sz w:val="24"/>
          <w:szCs w:val="24"/>
        </w:rPr>
        <w:t xml:space="preserve"> dengan kecacatan penderita kusta, didapatkan hasil ada hubungan yang bermakna dengan </w:t>
      </w:r>
      <w:r w:rsidRPr="0086028B">
        <w:rPr>
          <w:rFonts w:ascii="Times New Roman" w:hAnsi="Times New Roman" w:cs="Times New Roman"/>
          <w:i/>
          <w:sz w:val="24"/>
          <w:szCs w:val="24"/>
        </w:rPr>
        <w:t>p-</w:t>
      </w:r>
      <w:r>
        <w:rPr>
          <w:rFonts w:ascii="Times New Roman" w:hAnsi="Times New Roman" w:cs="Times New Roman"/>
          <w:sz w:val="24"/>
          <w:szCs w:val="24"/>
        </w:rPr>
        <w:t>value= 0,000; OR= 12,000</w:t>
      </w:r>
      <w:r w:rsidRPr="0086028B">
        <w:rPr>
          <w:rFonts w:ascii="Times New Roman" w:hAnsi="Times New Roman" w:cs="Times New Roman"/>
          <w:sz w:val="24"/>
          <w:szCs w:val="24"/>
        </w:rPr>
        <w:t xml:space="preserve"> (95%</w:t>
      </w:r>
      <w:r w:rsidRPr="0086028B">
        <w:rPr>
          <w:rFonts w:ascii="Times New Roman" w:hAnsi="Times New Roman" w:cs="Times New Roman"/>
          <w:i/>
          <w:sz w:val="24"/>
          <w:szCs w:val="24"/>
        </w:rPr>
        <w:t>CI=</w:t>
      </w:r>
      <w:r>
        <w:rPr>
          <w:rFonts w:ascii="Times New Roman" w:hAnsi="Times New Roman" w:cs="Times New Roman"/>
          <w:sz w:val="24"/>
          <w:szCs w:val="24"/>
        </w:rPr>
        <w:t xml:space="preserve"> 2,700-53,330</w:t>
      </w:r>
      <w:r w:rsidRPr="0086028B">
        <w:rPr>
          <w:rFonts w:ascii="Times New Roman" w:hAnsi="Times New Roman" w:cs="Times New Roman"/>
          <w:sz w:val="24"/>
          <w:szCs w:val="24"/>
        </w:rPr>
        <w:t xml:space="preserve">). Dalam penelitian ini kelompok kasus (yang mengalami kecacatan kusta) lebih banyak dialami oleh responden yang </w:t>
      </w:r>
      <w:r>
        <w:rPr>
          <w:rFonts w:ascii="Times New Roman" w:hAnsi="Times New Roman" w:cs="Times New Roman"/>
          <w:sz w:val="24"/>
          <w:szCs w:val="24"/>
        </w:rPr>
        <w:t>skrining awal</w:t>
      </w:r>
      <w:r w:rsidRPr="0086028B">
        <w:rPr>
          <w:rFonts w:ascii="Times New Roman" w:hAnsi="Times New Roman" w:cs="Times New Roman"/>
          <w:sz w:val="24"/>
          <w:szCs w:val="24"/>
        </w:rPr>
        <w:t xml:space="preserve"> terlambat sedangkan pada kelompok kontrol (yang tidak mengalami kecacatan kusta) cenderung d</w:t>
      </w:r>
      <w:r>
        <w:rPr>
          <w:rFonts w:ascii="Times New Roman" w:hAnsi="Times New Roman" w:cs="Times New Roman"/>
          <w:sz w:val="24"/>
          <w:szCs w:val="24"/>
        </w:rPr>
        <w:t>idominasi oleh responden dengan skrining awal tidak terlambat.</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sectPr w:rsidR="00DE0BD4" w:rsidSect="00822FEC">
          <w:headerReference w:type="default" r:id="rId12"/>
          <w:footerReference w:type="default" r:id="rId13"/>
          <w:pgSz w:w="11906" w:h="16838"/>
          <w:pgMar w:top="2268" w:right="1701" w:bottom="1701" w:left="2268" w:header="708" w:footer="708" w:gutter="0"/>
          <w:cols w:space="708"/>
          <w:docGrid w:linePitch="360"/>
        </w:sectPr>
      </w:pPr>
      <w:r w:rsidRPr="00782ED6">
        <w:rPr>
          <w:rFonts w:ascii="Times New Roman" w:hAnsi="Times New Roman" w:cs="Times New Roman"/>
          <w:sz w:val="24"/>
          <w:szCs w:val="24"/>
        </w:rPr>
        <w:t>Hasil uji sta</w:t>
      </w:r>
      <w:r>
        <w:rPr>
          <w:rFonts w:ascii="Times New Roman" w:hAnsi="Times New Roman" w:cs="Times New Roman"/>
          <w:sz w:val="24"/>
          <w:szCs w:val="24"/>
        </w:rPr>
        <w:t>tistik didapatkan skrining awal</w:t>
      </w:r>
      <w:r w:rsidRPr="00782ED6">
        <w:rPr>
          <w:rFonts w:ascii="Times New Roman" w:hAnsi="Times New Roman" w:cs="Times New Roman"/>
          <w:sz w:val="24"/>
          <w:szCs w:val="24"/>
        </w:rPr>
        <w:t xml:space="preserve"> yang terlambat mempunyai risiko kecacatan </w:t>
      </w:r>
      <w:r>
        <w:rPr>
          <w:rFonts w:ascii="Times New Roman" w:hAnsi="Times New Roman" w:cs="Times New Roman"/>
          <w:sz w:val="24"/>
          <w:szCs w:val="24"/>
        </w:rPr>
        <w:t xml:space="preserve">12 kali lebih besar. </w:t>
      </w:r>
      <w:r w:rsidRPr="00782ED6">
        <w:rPr>
          <w:rFonts w:ascii="Times New Roman" w:hAnsi="Times New Roman" w:cs="Times New Roman"/>
          <w:sz w:val="24"/>
          <w:szCs w:val="24"/>
        </w:rPr>
        <w:t xml:space="preserve">Pada populasi dengan tingkat </w:t>
      </w:r>
    </w:p>
    <w:p w:rsidR="00DE0BD4" w:rsidRDefault="00DE0BD4" w:rsidP="00DE0BD4">
      <w:pPr>
        <w:pStyle w:val="ListParagraph"/>
        <w:spacing w:after="0" w:line="480" w:lineRule="auto"/>
        <w:ind w:left="567"/>
        <w:jc w:val="both"/>
        <w:rPr>
          <w:rFonts w:ascii="Times New Roman" w:hAnsi="Times New Roman" w:cs="Times New Roman"/>
          <w:sz w:val="24"/>
          <w:szCs w:val="24"/>
        </w:rPr>
      </w:pPr>
      <w:r w:rsidRPr="00782ED6">
        <w:rPr>
          <w:rFonts w:ascii="Times New Roman" w:hAnsi="Times New Roman" w:cs="Times New Roman"/>
          <w:sz w:val="24"/>
          <w:szCs w:val="24"/>
        </w:rPr>
        <w:lastRenderedPageBreak/>
        <w:t>kepercayaan</w:t>
      </w:r>
      <w:r>
        <w:rPr>
          <w:rFonts w:ascii="Times New Roman" w:hAnsi="Times New Roman" w:cs="Times New Roman"/>
          <w:sz w:val="24"/>
          <w:szCs w:val="24"/>
        </w:rPr>
        <w:t xml:space="preserve"> 95% orang dengan skrining awal </w:t>
      </w:r>
      <w:r w:rsidRPr="00782ED6">
        <w:rPr>
          <w:rFonts w:ascii="Times New Roman" w:hAnsi="Times New Roman" w:cs="Times New Roman"/>
          <w:sz w:val="24"/>
          <w:szCs w:val="24"/>
        </w:rPr>
        <w:t xml:space="preserve">terlambat meningkatkan risiko </w:t>
      </w:r>
      <w:r>
        <w:rPr>
          <w:rFonts w:ascii="Times New Roman" w:hAnsi="Times New Roman" w:cs="Times New Roman"/>
          <w:sz w:val="24"/>
          <w:szCs w:val="24"/>
        </w:rPr>
        <w:t>2,700 kali hingga 53,330</w:t>
      </w:r>
      <w:r w:rsidRPr="00782ED6">
        <w:rPr>
          <w:rFonts w:ascii="Times New Roman" w:hAnsi="Times New Roman" w:cs="Times New Roman"/>
          <w:sz w:val="24"/>
          <w:szCs w:val="24"/>
        </w:rPr>
        <w:t xml:space="preserve"> kali terkena kecac</w:t>
      </w:r>
      <w:r>
        <w:rPr>
          <w:rFonts w:ascii="Times New Roman" w:hAnsi="Times New Roman" w:cs="Times New Roman"/>
          <w:sz w:val="24"/>
          <w:szCs w:val="24"/>
        </w:rPr>
        <w:t>atan penyakit kusta dibandingkan</w:t>
      </w:r>
      <w:r w:rsidRPr="00782ED6">
        <w:rPr>
          <w:rFonts w:ascii="Times New Roman" w:hAnsi="Times New Roman" w:cs="Times New Roman"/>
          <w:sz w:val="24"/>
          <w:szCs w:val="24"/>
        </w:rPr>
        <w:t xml:space="preserve"> dengan responden yang</w:t>
      </w:r>
      <w:r>
        <w:rPr>
          <w:rFonts w:ascii="Times New Roman" w:hAnsi="Times New Roman" w:cs="Times New Roman"/>
          <w:sz w:val="24"/>
          <w:szCs w:val="24"/>
        </w:rPr>
        <w:t xml:space="preserve"> skrining awal tidak terlambat.</w:t>
      </w:r>
    </w:p>
    <w:p w:rsidR="00DE0BD4" w:rsidRPr="00782ED6" w:rsidRDefault="00DE0BD4" w:rsidP="00DE0BD4">
      <w:pPr>
        <w:spacing w:after="0" w:line="480" w:lineRule="auto"/>
        <w:ind w:left="567" w:firstLine="567"/>
        <w:jc w:val="both"/>
        <w:rPr>
          <w:rFonts w:ascii="Times New Roman" w:hAnsi="Times New Roman" w:cs="Times New Roman"/>
          <w:sz w:val="24"/>
          <w:szCs w:val="24"/>
        </w:rPr>
      </w:pPr>
      <w:r w:rsidRPr="00782ED6">
        <w:rPr>
          <w:rFonts w:ascii="Times New Roman" w:hAnsi="Times New Roman" w:cs="Times New Roman"/>
          <w:sz w:val="24"/>
          <w:szCs w:val="24"/>
        </w:rPr>
        <w:t>Penelitian yang dilakukan oleh peneliti di Kota Pekalongan ini responden kasus lebih banyak mengalami kecacatan karena ke</w:t>
      </w:r>
      <w:r>
        <w:rPr>
          <w:rFonts w:ascii="Times New Roman" w:hAnsi="Times New Roman" w:cs="Times New Roman"/>
          <w:sz w:val="24"/>
          <w:szCs w:val="24"/>
        </w:rPr>
        <w:t>terlambatan dalam skrining awal</w:t>
      </w:r>
      <w:r w:rsidRPr="00782ED6">
        <w:rPr>
          <w:rFonts w:ascii="Times New Roman" w:hAnsi="Times New Roman" w:cs="Times New Roman"/>
          <w:sz w:val="24"/>
          <w:szCs w:val="24"/>
        </w:rPr>
        <w:t>, beberapa responden mengabaikan hal tersebut karen</w:t>
      </w:r>
      <w:r>
        <w:rPr>
          <w:rFonts w:ascii="Times New Roman" w:hAnsi="Times New Roman" w:cs="Times New Roman"/>
          <w:sz w:val="24"/>
          <w:szCs w:val="24"/>
        </w:rPr>
        <w:t>a tanda-tandanya tidak terlihat serius</w:t>
      </w:r>
      <w:r w:rsidRPr="00782ED6">
        <w:rPr>
          <w:rFonts w:ascii="Times New Roman" w:hAnsi="Times New Roman" w:cs="Times New Roman"/>
          <w:sz w:val="24"/>
          <w:szCs w:val="24"/>
        </w:rPr>
        <w:t xml:space="preserve"> sehingga diabaikan tetapi jika tandanya </w:t>
      </w:r>
      <w:r>
        <w:rPr>
          <w:rFonts w:ascii="Times New Roman" w:hAnsi="Times New Roman" w:cs="Times New Roman"/>
          <w:sz w:val="24"/>
          <w:szCs w:val="24"/>
        </w:rPr>
        <w:t>s</w:t>
      </w:r>
      <w:r w:rsidRPr="00782ED6">
        <w:rPr>
          <w:rFonts w:ascii="Times New Roman" w:hAnsi="Times New Roman" w:cs="Times New Roman"/>
          <w:sz w:val="24"/>
          <w:szCs w:val="24"/>
        </w:rPr>
        <w:t xml:space="preserve">udah muncul mati rasa pada anggota tubuhnya penderita mulai sadar untuk berobat. </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 xml:space="preserve">Hasil penelitian ini sesuai dengan hasil penelitian yang dilakukan oleh Brakel et al.(2004) menyatakan bahwa proporsi dari kasus baru dengan kecacatan telah terjadi penurunan dengan diterapkannya penemuan kasus </w:t>
      </w:r>
      <w:r>
        <w:rPr>
          <w:rFonts w:ascii="Times New Roman" w:hAnsi="Times New Roman" w:cs="Times New Roman"/>
          <w:sz w:val="24"/>
          <w:szCs w:val="24"/>
        </w:rPr>
        <w:t>b</w:t>
      </w:r>
      <w:r w:rsidRPr="0086028B">
        <w:rPr>
          <w:rFonts w:ascii="Times New Roman" w:hAnsi="Times New Roman" w:cs="Times New Roman"/>
          <w:sz w:val="24"/>
          <w:szCs w:val="24"/>
        </w:rPr>
        <w:t>aru ku</w:t>
      </w:r>
      <w:r>
        <w:rPr>
          <w:rFonts w:ascii="Times New Roman" w:hAnsi="Times New Roman" w:cs="Times New Roman"/>
          <w:sz w:val="24"/>
          <w:szCs w:val="24"/>
        </w:rPr>
        <w:t>sta, sehingga penegakan skrining</w:t>
      </w:r>
      <w:r w:rsidRPr="0086028B">
        <w:rPr>
          <w:rFonts w:ascii="Times New Roman" w:hAnsi="Times New Roman" w:cs="Times New Roman"/>
          <w:sz w:val="24"/>
          <w:szCs w:val="24"/>
        </w:rPr>
        <w:t xml:space="preserve"> kusta secara dini dapat mengurangi tingkat kecacatan kusta sehi</w:t>
      </w:r>
      <w:r>
        <w:rPr>
          <w:rFonts w:ascii="Times New Roman" w:hAnsi="Times New Roman" w:cs="Times New Roman"/>
          <w:sz w:val="24"/>
          <w:szCs w:val="24"/>
        </w:rPr>
        <w:t>ngga ada hubungan skrining awal</w:t>
      </w:r>
      <w:r w:rsidRPr="0086028B">
        <w:rPr>
          <w:rFonts w:ascii="Times New Roman" w:hAnsi="Times New Roman" w:cs="Times New Roman"/>
          <w:sz w:val="24"/>
          <w:szCs w:val="24"/>
        </w:rPr>
        <w:t xml:space="preserve"> dengan kecacatan penderita kusta. Terlambat </w:t>
      </w:r>
      <w:r>
        <w:rPr>
          <w:rFonts w:ascii="Times New Roman" w:hAnsi="Times New Roman" w:cs="Times New Roman"/>
          <w:sz w:val="24"/>
          <w:szCs w:val="24"/>
        </w:rPr>
        <w:t>skrining awal</w:t>
      </w:r>
      <w:r w:rsidRPr="0086028B">
        <w:rPr>
          <w:rFonts w:ascii="Times New Roman" w:hAnsi="Times New Roman" w:cs="Times New Roman"/>
          <w:sz w:val="24"/>
          <w:szCs w:val="24"/>
        </w:rPr>
        <w:t xml:space="preserve"> dapat mengakibatkan cacat fisik yang signifikan, kerusakan tidak terbatas pada ketidakmampuan fisik tapi juga menciptakan citra negatif yang mengarah pada diskriminasi dan stigma sosial terhadap individu dan keluarga (Brakel VWH, 2012).   </w:t>
      </w:r>
    </w:p>
    <w:p w:rsidR="00DE0BD4" w:rsidRPr="0086028B" w:rsidRDefault="00DE0BD4" w:rsidP="00DE0BD4">
      <w:pPr>
        <w:pStyle w:val="ListParagraph"/>
        <w:numPr>
          <w:ilvl w:val="0"/>
          <w:numId w:val="11"/>
        </w:numPr>
        <w:spacing w:after="0" w:line="480" w:lineRule="auto"/>
        <w:ind w:left="567" w:right="0" w:hanging="567"/>
        <w:jc w:val="both"/>
        <w:rPr>
          <w:rFonts w:ascii="Times New Roman" w:hAnsi="Times New Roman" w:cs="Times New Roman"/>
          <w:sz w:val="24"/>
          <w:szCs w:val="24"/>
        </w:rPr>
      </w:pPr>
      <w:r>
        <w:rPr>
          <w:rFonts w:ascii="Times New Roman" w:hAnsi="Times New Roman" w:cs="Times New Roman"/>
          <w:sz w:val="24"/>
          <w:szCs w:val="24"/>
        </w:rPr>
        <w:t>Menganalisis Dukungan Keluarga y</w:t>
      </w:r>
      <w:r w:rsidRPr="008A535E">
        <w:rPr>
          <w:rFonts w:ascii="Times New Roman" w:hAnsi="Times New Roman" w:cs="Times New Roman"/>
          <w:sz w:val="24"/>
          <w:szCs w:val="24"/>
        </w:rPr>
        <w:t xml:space="preserve">ang Kurang Baik </w:t>
      </w:r>
      <w:r>
        <w:rPr>
          <w:rFonts w:ascii="Times New Roman" w:hAnsi="Times New Roman" w:cs="Times New Roman"/>
          <w:sz w:val="24"/>
          <w:szCs w:val="24"/>
        </w:rPr>
        <w:t>sebagai</w:t>
      </w:r>
      <w:r w:rsidRPr="008A535E">
        <w:rPr>
          <w:rFonts w:ascii="Times New Roman" w:hAnsi="Times New Roman" w:cs="Times New Roman"/>
          <w:sz w:val="24"/>
          <w:szCs w:val="24"/>
        </w:rPr>
        <w:t xml:space="preserve"> Faktor Risiko Kecacatan </w:t>
      </w:r>
      <w:r>
        <w:rPr>
          <w:rFonts w:ascii="Times New Roman" w:hAnsi="Times New Roman" w:cs="Times New Roman"/>
          <w:sz w:val="24"/>
          <w:szCs w:val="24"/>
        </w:rPr>
        <w:t xml:space="preserve">pada </w:t>
      </w:r>
      <w:r w:rsidRPr="008A535E">
        <w:rPr>
          <w:rFonts w:ascii="Times New Roman" w:hAnsi="Times New Roman" w:cs="Times New Roman"/>
          <w:sz w:val="24"/>
          <w:szCs w:val="24"/>
        </w:rPr>
        <w:t>Pende</w:t>
      </w:r>
      <w:r>
        <w:rPr>
          <w:rFonts w:ascii="Times New Roman" w:hAnsi="Times New Roman" w:cs="Times New Roman"/>
          <w:sz w:val="24"/>
          <w:szCs w:val="24"/>
        </w:rPr>
        <w:t>r</w:t>
      </w:r>
      <w:r w:rsidRPr="008A535E">
        <w:rPr>
          <w:rFonts w:ascii="Times New Roman" w:hAnsi="Times New Roman" w:cs="Times New Roman"/>
          <w:sz w:val="24"/>
          <w:szCs w:val="24"/>
        </w:rPr>
        <w:t>ita Kusta</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 xml:space="preserve">Setelah dilakukan penelitian di wilayah kerja Puskesmas Kota Pekalongan tahun 2017-2018 dan berdasarkan hasil analisis bivariat antara dukungan keluarga dengan kecacatan penderita kusta, didapatkan hasil tidak </w:t>
      </w:r>
      <w:r w:rsidRPr="0086028B">
        <w:rPr>
          <w:rFonts w:ascii="Times New Roman" w:hAnsi="Times New Roman" w:cs="Times New Roman"/>
          <w:sz w:val="24"/>
          <w:szCs w:val="24"/>
        </w:rPr>
        <w:lastRenderedPageBreak/>
        <w:t xml:space="preserve">ada hubungan yang bermakna dengan </w:t>
      </w:r>
      <w:r w:rsidRPr="0086028B">
        <w:rPr>
          <w:rFonts w:ascii="Times New Roman" w:hAnsi="Times New Roman" w:cs="Times New Roman"/>
          <w:i/>
          <w:sz w:val="24"/>
          <w:szCs w:val="24"/>
        </w:rPr>
        <w:t>p-</w:t>
      </w:r>
      <w:r>
        <w:rPr>
          <w:rFonts w:ascii="Times New Roman" w:hAnsi="Times New Roman" w:cs="Times New Roman"/>
          <w:sz w:val="24"/>
          <w:szCs w:val="24"/>
        </w:rPr>
        <w:t>value= 0,429; OR= 1,889</w:t>
      </w:r>
      <w:r w:rsidRPr="0086028B">
        <w:rPr>
          <w:rFonts w:ascii="Times New Roman" w:hAnsi="Times New Roman" w:cs="Times New Roman"/>
          <w:sz w:val="24"/>
          <w:szCs w:val="24"/>
        </w:rPr>
        <w:t xml:space="preserve"> (95%</w:t>
      </w:r>
      <w:r w:rsidRPr="0086028B">
        <w:rPr>
          <w:rFonts w:ascii="Times New Roman" w:hAnsi="Times New Roman" w:cs="Times New Roman"/>
          <w:i/>
          <w:sz w:val="24"/>
          <w:szCs w:val="24"/>
        </w:rPr>
        <w:t>CI=</w:t>
      </w:r>
      <w:r>
        <w:rPr>
          <w:rFonts w:ascii="Times New Roman" w:hAnsi="Times New Roman" w:cs="Times New Roman"/>
          <w:sz w:val="24"/>
          <w:szCs w:val="24"/>
        </w:rPr>
        <w:t xml:space="preserve"> 0,385-9,271</w:t>
      </w:r>
      <w:r w:rsidRPr="0086028B">
        <w:rPr>
          <w:rFonts w:ascii="Times New Roman" w:hAnsi="Times New Roman" w:cs="Times New Roman"/>
          <w:sz w:val="24"/>
          <w:szCs w:val="24"/>
        </w:rPr>
        <w:t>). Dalam penelitian ini kelompok kasus (yang mengalami kecacatan kusta) lebih banyak dialami oleh responden dengan dukungan baik sedangkan pada kelompok kontrol (yang tidak mengalami kecacatan kusta) sama dengan kelompok kasus yang dialami oleh responden dengan dukungan baik.</w:t>
      </w:r>
      <w:r>
        <w:rPr>
          <w:rFonts w:ascii="Times New Roman" w:hAnsi="Times New Roman" w:cs="Times New Roman"/>
          <w:sz w:val="24"/>
          <w:szCs w:val="24"/>
        </w:rPr>
        <w:t xml:space="preserve"> </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782ED6">
        <w:rPr>
          <w:rFonts w:ascii="Times New Roman" w:hAnsi="Times New Roman" w:cs="Times New Roman"/>
          <w:sz w:val="24"/>
          <w:szCs w:val="24"/>
        </w:rPr>
        <w:t xml:space="preserve">Hasil uji statistik didapatkan </w:t>
      </w:r>
      <w:r>
        <w:rPr>
          <w:rFonts w:ascii="Times New Roman" w:hAnsi="Times New Roman" w:cs="Times New Roman"/>
          <w:sz w:val="24"/>
          <w:szCs w:val="24"/>
        </w:rPr>
        <w:t>dukungan keluarga</w:t>
      </w:r>
      <w:r w:rsidRPr="00782ED6">
        <w:rPr>
          <w:rFonts w:ascii="Times New Roman" w:hAnsi="Times New Roman" w:cs="Times New Roman"/>
          <w:sz w:val="24"/>
          <w:szCs w:val="24"/>
        </w:rPr>
        <w:t xml:space="preserve"> yang </w:t>
      </w:r>
      <w:r>
        <w:rPr>
          <w:rFonts w:ascii="Times New Roman" w:hAnsi="Times New Roman" w:cs="Times New Roman"/>
          <w:sz w:val="24"/>
          <w:szCs w:val="24"/>
        </w:rPr>
        <w:t xml:space="preserve">kurang baik tidak </w:t>
      </w:r>
      <w:r w:rsidRPr="00782ED6">
        <w:rPr>
          <w:rFonts w:ascii="Times New Roman" w:hAnsi="Times New Roman" w:cs="Times New Roman"/>
          <w:sz w:val="24"/>
          <w:szCs w:val="24"/>
        </w:rPr>
        <w:t>mempunyai risiko kecacatan</w:t>
      </w:r>
      <w:r>
        <w:rPr>
          <w:rFonts w:ascii="Times New Roman" w:hAnsi="Times New Roman" w:cs="Times New Roman"/>
          <w:sz w:val="24"/>
          <w:szCs w:val="24"/>
        </w:rPr>
        <w:t xml:space="preserve"> karena p</w:t>
      </w:r>
      <w:r w:rsidRPr="00782ED6">
        <w:rPr>
          <w:rFonts w:ascii="Times New Roman" w:hAnsi="Times New Roman" w:cs="Times New Roman"/>
          <w:sz w:val="24"/>
          <w:szCs w:val="24"/>
        </w:rPr>
        <w:t xml:space="preserve">ada populasi dengan tingkat kepercayaan 95% </w:t>
      </w:r>
      <w:r>
        <w:rPr>
          <w:rFonts w:ascii="Times New Roman" w:hAnsi="Times New Roman" w:cs="Times New Roman"/>
          <w:sz w:val="24"/>
          <w:szCs w:val="24"/>
        </w:rPr>
        <w:t>yaitu 0,385-9,271 &lt;1</w:t>
      </w:r>
      <w:r w:rsidRPr="00782ED6">
        <w:rPr>
          <w:rFonts w:ascii="Times New Roman" w:hAnsi="Times New Roman" w:cs="Times New Roman"/>
          <w:sz w:val="24"/>
          <w:szCs w:val="24"/>
        </w:rPr>
        <w:t xml:space="preserve"> </w:t>
      </w:r>
      <w:r>
        <w:rPr>
          <w:rFonts w:ascii="Times New Roman" w:hAnsi="Times New Roman" w:cs="Times New Roman"/>
          <w:sz w:val="24"/>
          <w:szCs w:val="24"/>
        </w:rPr>
        <w:t xml:space="preserve">yang berarti tidak memiliki risiko </w:t>
      </w:r>
      <w:r w:rsidRPr="00782ED6">
        <w:rPr>
          <w:rFonts w:ascii="Times New Roman" w:hAnsi="Times New Roman" w:cs="Times New Roman"/>
          <w:sz w:val="24"/>
          <w:szCs w:val="24"/>
        </w:rPr>
        <w:t>terkena kecac</w:t>
      </w:r>
      <w:r>
        <w:rPr>
          <w:rFonts w:ascii="Times New Roman" w:hAnsi="Times New Roman" w:cs="Times New Roman"/>
          <w:sz w:val="24"/>
          <w:szCs w:val="24"/>
        </w:rPr>
        <w:t>atan penyakit kusta.</w:t>
      </w:r>
    </w:p>
    <w:p w:rsidR="00DE0BD4" w:rsidRPr="00D50C9E" w:rsidRDefault="00DE0BD4" w:rsidP="00DE0BD4">
      <w:pPr>
        <w:pStyle w:val="ListParagraph"/>
        <w:spacing w:after="0" w:line="480" w:lineRule="auto"/>
        <w:ind w:left="567" w:firstLine="567"/>
        <w:jc w:val="both"/>
        <w:rPr>
          <w:rFonts w:ascii="Times New Roman" w:hAnsi="Times New Roman" w:cs="Times New Roman"/>
          <w:sz w:val="24"/>
          <w:szCs w:val="24"/>
        </w:rPr>
      </w:pPr>
      <w:r w:rsidRPr="00A558AE">
        <w:rPr>
          <w:rFonts w:ascii="Times New Roman" w:hAnsi="Times New Roman" w:cs="Times New Roman"/>
          <w:sz w:val="24"/>
          <w:szCs w:val="24"/>
        </w:rPr>
        <w:t>Penelitian yang dilakukan di Kota Pekalongan ini mempunyai dukungan keluarga yang baik, karena keluarga lebih memperhatikan keadaan penderita supaya segera sembuh.</w:t>
      </w:r>
      <w:r>
        <w:rPr>
          <w:rFonts w:ascii="Times New Roman" w:hAnsi="Times New Roman" w:cs="Times New Roman"/>
          <w:sz w:val="24"/>
          <w:szCs w:val="24"/>
        </w:rPr>
        <w:t xml:space="preserve"> Keluarga sudah memberikan dukungan </w:t>
      </w:r>
      <w:r w:rsidRPr="0086028B">
        <w:rPr>
          <w:rFonts w:ascii="Times New Roman" w:hAnsi="Times New Roman" w:cs="Times New Roman"/>
          <w:sz w:val="24"/>
          <w:szCs w:val="24"/>
        </w:rPr>
        <w:t>semangat, motivasi, pemberian nasihat at</w:t>
      </w:r>
      <w:r>
        <w:rPr>
          <w:rFonts w:ascii="Times New Roman" w:hAnsi="Times New Roman" w:cs="Times New Roman"/>
          <w:sz w:val="24"/>
          <w:szCs w:val="24"/>
        </w:rPr>
        <w:t>au mengawasi tentang pengobatan secara penuh tetapi dari responden atau penderitanya yang cenderung tidak mematuhi keluarganya. Ada penderita yang merasa bosan dengan pengobatannya, sehingga walaupun sudah mempunyai dukungan keluarga yang baik jika penderitanya tidak menjalankan pengobatan sesuai aturan maka akan mempengaruhi pada kecacatan.</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Hasil penelitian ini tidak sesuai dengan hasil penelitian dari Indanah (2013) di Kabupaten Kudus yang menyatakan ada hubungan keluarga dengan kecacatan pada penderita kusta dengan hasil uji statistic diperoleh p value 0,004. Penelitian tentang dukungan keluarga pada pasien kusta pernah </w:t>
      </w:r>
      <w:r>
        <w:rPr>
          <w:rFonts w:ascii="Times New Roman" w:hAnsi="Times New Roman" w:cs="Times New Roman"/>
          <w:sz w:val="24"/>
          <w:szCs w:val="24"/>
        </w:rPr>
        <w:lastRenderedPageBreak/>
        <w:t>dilakukan oleh Nurhartati diperoleh ada hubungan perawatan penyakit kusta oleh keluarga dengan tingkat kecacatan penderita kusta. Hal tersebut menunjukan bahwa keluarga dapat memberikan dukungan kepada pasien kusta dengan melakukan perawatan penyakit kusta untuk mencegah terjadinya kecacatan pada penderita kusta.</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Peran keluarga ini berhubungan dengan upaya pencegahan kecacatan dimana penderita dengan dukungan anggota keluarga yang baik melakukan upaya pencegahan. Peran keluarga sangat penting untuk setiap aspek perawatan anggota keluarga, terutama pada upaya kuratif (pengobatan). Apabila ada anggota keluarga yang sakit, keluarga juga akan memperhatikan individu tersebut secara total dan memberikan perawatan yang dibutuhkan untuk mencapai keadaan sehat sampai tingkat optimum. Menurut Friedman (dalam Moksin, 2010), bahwa terdapat empat jenis dukungan keluarga, yaitu dukungan emosional, dukungan instrumental, dukungan informatif, dan dukungan penghargaan. Bentuk dukungan yang diberikan oleh keluarga adalah semangat, motivasi, pemberian nasihat atau mengawasi tentang pengobatan.</w:t>
      </w:r>
    </w:p>
    <w:p w:rsidR="00DE0BD4" w:rsidRPr="0086028B" w:rsidRDefault="00DE0BD4" w:rsidP="00DE0BD4">
      <w:pPr>
        <w:pStyle w:val="ListParagraph"/>
        <w:numPr>
          <w:ilvl w:val="0"/>
          <w:numId w:val="11"/>
        </w:numPr>
        <w:spacing w:after="0" w:line="480" w:lineRule="auto"/>
        <w:ind w:left="567" w:right="0" w:hanging="567"/>
        <w:jc w:val="both"/>
        <w:rPr>
          <w:rFonts w:ascii="Times New Roman" w:hAnsi="Times New Roman" w:cs="Times New Roman"/>
          <w:sz w:val="24"/>
          <w:szCs w:val="24"/>
        </w:rPr>
      </w:pPr>
      <w:r>
        <w:rPr>
          <w:rFonts w:ascii="Times New Roman" w:hAnsi="Times New Roman" w:cs="Times New Roman"/>
          <w:sz w:val="24"/>
          <w:szCs w:val="24"/>
        </w:rPr>
        <w:t>Menganalisi</w:t>
      </w:r>
      <w:r w:rsidR="00DA67F2">
        <w:rPr>
          <w:rFonts w:ascii="Times New Roman" w:hAnsi="Times New Roman" w:cs="Times New Roman"/>
          <w:sz w:val="24"/>
          <w:szCs w:val="24"/>
        </w:rPr>
        <w:t>s Keteraturan Berobat yang Kurang</w:t>
      </w:r>
      <w:r>
        <w:rPr>
          <w:rFonts w:ascii="Times New Roman" w:hAnsi="Times New Roman" w:cs="Times New Roman"/>
          <w:sz w:val="24"/>
          <w:szCs w:val="24"/>
        </w:rPr>
        <w:t xml:space="preserve"> Teratur Berobat</w:t>
      </w:r>
      <w:r w:rsidRPr="008A535E">
        <w:rPr>
          <w:rFonts w:ascii="Times New Roman" w:hAnsi="Times New Roman" w:cs="Times New Roman"/>
          <w:sz w:val="24"/>
          <w:szCs w:val="24"/>
        </w:rPr>
        <w:t xml:space="preserve"> </w:t>
      </w:r>
      <w:r>
        <w:rPr>
          <w:rFonts w:ascii="Times New Roman" w:hAnsi="Times New Roman" w:cs="Times New Roman"/>
          <w:sz w:val="24"/>
          <w:szCs w:val="24"/>
        </w:rPr>
        <w:t>sebagai</w:t>
      </w:r>
      <w:r w:rsidRPr="008A535E">
        <w:rPr>
          <w:rFonts w:ascii="Times New Roman" w:hAnsi="Times New Roman" w:cs="Times New Roman"/>
          <w:sz w:val="24"/>
          <w:szCs w:val="24"/>
        </w:rPr>
        <w:t xml:space="preserve"> Faktor Risiko Kecacatan </w:t>
      </w:r>
      <w:r>
        <w:rPr>
          <w:rFonts w:ascii="Times New Roman" w:hAnsi="Times New Roman" w:cs="Times New Roman"/>
          <w:sz w:val="24"/>
          <w:szCs w:val="24"/>
        </w:rPr>
        <w:t xml:space="preserve">pada </w:t>
      </w:r>
      <w:r w:rsidRPr="008A535E">
        <w:rPr>
          <w:rFonts w:ascii="Times New Roman" w:hAnsi="Times New Roman" w:cs="Times New Roman"/>
          <w:sz w:val="24"/>
          <w:szCs w:val="24"/>
        </w:rPr>
        <w:t>Pende</w:t>
      </w:r>
      <w:r>
        <w:rPr>
          <w:rFonts w:ascii="Times New Roman" w:hAnsi="Times New Roman" w:cs="Times New Roman"/>
          <w:sz w:val="24"/>
          <w:szCs w:val="24"/>
        </w:rPr>
        <w:t>r</w:t>
      </w:r>
      <w:r w:rsidRPr="008A535E">
        <w:rPr>
          <w:rFonts w:ascii="Times New Roman" w:hAnsi="Times New Roman" w:cs="Times New Roman"/>
          <w:sz w:val="24"/>
          <w:szCs w:val="24"/>
        </w:rPr>
        <w:t>ita Kusta</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Setelah dilakukan penelitian di wilayah kerja Puskesmas Kota Pekalongan tahun 2017-2018 dan berdasarkan hasil analisis bivariat antara keteraturan berobat dengan kecacatan penderit</w:t>
      </w:r>
      <w:r>
        <w:rPr>
          <w:rFonts w:ascii="Times New Roman" w:hAnsi="Times New Roman" w:cs="Times New Roman"/>
          <w:sz w:val="24"/>
          <w:szCs w:val="24"/>
        </w:rPr>
        <w:t xml:space="preserve">a kusta, didapatkan hasil </w:t>
      </w:r>
      <w:r w:rsidRPr="0086028B">
        <w:rPr>
          <w:rFonts w:ascii="Times New Roman" w:hAnsi="Times New Roman" w:cs="Times New Roman"/>
          <w:sz w:val="24"/>
          <w:szCs w:val="24"/>
        </w:rPr>
        <w:t xml:space="preserve">ada hubungan yang bermakna dengan </w:t>
      </w:r>
      <w:r w:rsidRPr="0086028B">
        <w:rPr>
          <w:rFonts w:ascii="Times New Roman" w:hAnsi="Times New Roman" w:cs="Times New Roman"/>
          <w:i/>
          <w:sz w:val="24"/>
          <w:szCs w:val="24"/>
        </w:rPr>
        <w:t>p-</w:t>
      </w:r>
      <w:r>
        <w:rPr>
          <w:rFonts w:ascii="Times New Roman" w:hAnsi="Times New Roman" w:cs="Times New Roman"/>
          <w:sz w:val="24"/>
          <w:szCs w:val="24"/>
        </w:rPr>
        <w:t>value= 0,003; OR= 8,500</w:t>
      </w:r>
      <w:r w:rsidRPr="0086028B">
        <w:rPr>
          <w:rFonts w:ascii="Times New Roman" w:hAnsi="Times New Roman" w:cs="Times New Roman"/>
          <w:sz w:val="24"/>
          <w:szCs w:val="24"/>
        </w:rPr>
        <w:t xml:space="preserve"> </w:t>
      </w:r>
      <w:r w:rsidRPr="0086028B">
        <w:rPr>
          <w:rFonts w:ascii="Times New Roman" w:hAnsi="Times New Roman" w:cs="Times New Roman"/>
          <w:sz w:val="24"/>
          <w:szCs w:val="24"/>
        </w:rPr>
        <w:lastRenderedPageBreak/>
        <w:t>(95%</w:t>
      </w:r>
      <w:r w:rsidRPr="0086028B">
        <w:rPr>
          <w:rFonts w:ascii="Times New Roman" w:hAnsi="Times New Roman" w:cs="Times New Roman"/>
          <w:i/>
          <w:sz w:val="24"/>
          <w:szCs w:val="24"/>
        </w:rPr>
        <w:t>CI=</w:t>
      </w:r>
      <w:r>
        <w:rPr>
          <w:rFonts w:ascii="Times New Roman" w:hAnsi="Times New Roman" w:cs="Times New Roman"/>
          <w:sz w:val="24"/>
          <w:szCs w:val="24"/>
        </w:rPr>
        <w:t>1,861-38,817</w:t>
      </w:r>
      <w:r w:rsidRPr="0086028B">
        <w:rPr>
          <w:rFonts w:ascii="Times New Roman" w:hAnsi="Times New Roman" w:cs="Times New Roman"/>
          <w:sz w:val="24"/>
          <w:szCs w:val="24"/>
        </w:rPr>
        <w:t>). Dalam penelitian ini kelompok kasus (yang mengal</w:t>
      </w:r>
      <w:r>
        <w:rPr>
          <w:rFonts w:ascii="Times New Roman" w:hAnsi="Times New Roman" w:cs="Times New Roman"/>
          <w:sz w:val="24"/>
          <w:szCs w:val="24"/>
        </w:rPr>
        <w:t>ami kecacatan kusta) lebih banyak</w:t>
      </w:r>
      <w:r w:rsidRPr="0086028B">
        <w:rPr>
          <w:rFonts w:ascii="Times New Roman" w:hAnsi="Times New Roman" w:cs="Times New Roman"/>
          <w:sz w:val="24"/>
          <w:szCs w:val="24"/>
        </w:rPr>
        <w:t xml:space="preserve"> dialami oleh responden dengan </w:t>
      </w:r>
      <w:r>
        <w:rPr>
          <w:rFonts w:ascii="Times New Roman" w:hAnsi="Times New Roman" w:cs="Times New Roman"/>
          <w:sz w:val="24"/>
          <w:szCs w:val="24"/>
        </w:rPr>
        <w:t xml:space="preserve">kurang </w:t>
      </w:r>
      <w:r w:rsidRPr="0086028B">
        <w:rPr>
          <w:rFonts w:ascii="Times New Roman" w:hAnsi="Times New Roman" w:cs="Times New Roman"/>
          <w:sz w:val="24"/>
          <w:szCs w:val="24"/>
        </w:rPr>
        <w:t>teratur berobat sedangkan pada kelompok kontrol (yang tidak mengalami kecacatan kusta) lebih banyak yang dialami oleh responden dengan teratur berobat.</w:t>
      </w:r>
      <w:r>
        <w:rPr>
          <w:rFonts w:ascii="Times New Roman" w:hAnsi="Times New Roman" w:cs="Times New Roman"/>
          <w:sz w:val="24"/>
          <w:szCs w:val="24"/>
        </w:rPr>
        <w:t xml:space="preserve"> </w:t>
      </w:r>
    </w:p>
    <w:p w:rsidR="00DE0BD4" w:rsidRPr="006B1634" w:rsidRDefault="00DE0BD4" w:rsidP="00DE0BD4">
      <w:pPr>
        <w:pStyle w:val="ListParagraph"/>
        <w:spacing w:after="0" w:line="480" w:lineRule="auto"/>
        <w:ind w:left="567" w:firstLine="567"/>
        <w:jc w:val="both"/>
        <w:rPr>
          <w:rFonts w:ascii="Times New Roman" w:hAnsi="Times New Roman" w:cs="Times New Roman"/>
          <w:sz w:val="24"/>
          <w:szCs w:val="24"/>
        </w:rPr>
      </w:pPr>
      <w:r w:rsidRPr="00782ED6">
        <w:rPr>
          <w:rFonts w:ascii="Times New Roman" w:hAnsi="Times New Roman" w:cs="Times New Roman"/>
          <w:sz w:val="24"/>
          <w:szCs w:val="24"/>
        </w:rPr>
        <w:t xml:space="preserve">Hasil uji statistik didapatkan </w:t>
      </w:r>
      <w:r>
        <w:rPr>
          <w:rFonts w:ascii="Times New Roman" w:hAnsi="Times New Roman" w:cs="Times New Roman"/>
          <w:sz w:val="24"/>
          <w:szCs w:val="24"/>
        </w:rPr>
        <w:t>keteraturan berobat yang kurang teratur berobat</w:t>
      </w:r>
      <w:r w:rsidRPr="00782ED6">
        <w:rPr>
          <w:rFonts w:ascii="Times New Roman" w:hAnsi="Times New Roman" w:cs="Times New Roman"/>
          <w:sz w:val="24"/>
          <w:szCs w:val="24"/>
        </w:rPr>
        <w:t xml:space="preserve"> mempunyai risiko kecacatan </w:t>
      </w:r>
      <w:r>
        <w:rPr>
          <w:rFonts w:ascii="Times New Roman" w:hAnsi="Times New Roman" w:cs="Times New Roman"/>
          <w:sz w:val="24"/>
          <w:szCs w:val="24"/>
        </w:rPr>
        <w:t xml:space="preserve">8,5 kali lebih besar. </w:t>
      </w:r>
      <w:r w:rsidRPr="00782ED6">
        <w:rPr>
          <w:rFonts w:ascii="Times New Roman" w:hAnsi="Times New Roman" w:cs="Times New Roman"/>
          <w:sz w:val="24"/>
          <w:szCs w:val="24"/>
        </w:rPr>
        <w:t xml:space="preserve">Pada populasi dengan tingkat kepercayaan 95% orang dengan </w:t>
      </w:r>
      <w:r>
        <w:rPr>
          <w:rFonts w:ascii="Times New Roman" w:hAnsi="Times New Roman" w:cs="Times New Roman"/>
          <w:sz w:val="24"/>
          <w:szCs w:val="24"/>
        </w:rPr>
        <w:t>keteraturan berobat yang kurang teratur</w:t>
      </w:r>
      <w:r w:rsidRPr="00782ED6">
        <w:rPr>
          <w:rFonts w:ascii="Times New Roman" w:hAnsi="Times New Roman" w:cs="Times New Roman"/>
          <w:sz w:val="24"/>
          <w:szCs w:val="24"/>
        </w:rPr>
        <w:t xml:space="preserve"> meningkatkan risiko </w:t>
      </w:r>
      <w:r>
        <w:rPr>
          <w:rFonts w:ascii="Times New Roman" w:hAnsi="Times New Roman" w:cs="Times New Roman"/>
          <w:sz w:val="24"/>
          <w:szCs w:val="24"/>
        </w:rPr>
        <w:t>1,861 kali hingga 38,817</w:t>
      </w:r>
      <w:r w:rsidRPr="00782ED6">
        <w:rPr>
          <w:rFonts w:ascii="Times New Roman" w:hAnsi="Times New Roman" w:cs="Times New Roman"/>
          <w:sz w:val="24"/>
          <w:szCs w:val="24"/>
        </w:rPr>
        <w:t xml:space="preserve"> kali terkena kecac</w:t>
      </w:r>
      <w:r>
        <w:rPr>
          <w:rFonts w:ascii="Times New Roman" w:hAnsi="Times New Roman" w:cs="Times New Roman"/>
          <w:sz w:val="24"/>
          <w:szCs w:val="24"/>
        </w:rPr>
        <w:t>atan penyakit kusta dibandingkan</w:t>
      </w:r>
      <w:r w:rsidRPr="00782ED6">
        <w:rPr>
          <w:rFonts w:ascii="Times New Roman" w:hAnsi="Times New Roman" w:cs="Times New Roman"/>
          <w:sz w:val="24"/>
          <w:szCs w:val="24"/>
        </w:rPr>
        <w:t xml:space="preserve"> dengan responden yang</w:t>
      </w:r>
      <w:r>
        <w:rPr>
          <w:rFonts w:ascii="Times New Roman" w:hAnsi="Times New Roman" w:cs="Times New Roman"/>
          <w:sz w:val="24"/>
          <w:szCs w:val="24"/>
        </w:rPr>
        <w:t xml:space="preserve"> teratur berobat.</w:t>
      </w:r>
    </w:p>
    <w:p w:rsidR="00DE0BD4" w:rsidRDefault="00DE0BD4" w:rsidP="00DE0BD4">
      <w:pPr>
        <w:pStyle w:val="ListParagraph"/>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Hal ini sesuai dengan penelitian Mukminin (2006) yang menunjukan bahwa responden yang tidak berobat secara teratur memiliki risiko 9,1 kali lebih besar untuk menderita cacat dibandingkan responden yang teratur berobat. Selain itu menurut penelitian Gunadi (2000) juga menunjukan bahwa terdapat hubungan yang bermakna antara keteraturan berobat dengan kecacatan tetapi hasil pada penelitian yang dilakukan oleh peneliti di Kota Pekalongan, ada responden dengan kecacatan yang berobat secara teratur, kecacatan terjadi karena waktu skriningnya yang terlambat sehingga sudah pada tingkat kecacatan. Responden mengaku bahwa pada saat menjalani pengobatan selalu teratur berobat, mengambil obat dan mengikuti aturan dari petugas puskesmasnya. Sehingga walaupun sudah dengan keadaan cacat </w:t>
      </w:r>
      <w:r>
        <w:rPr>
          <w:rFonts w:ascii="Times New Roman" w:hAnsi="Times New Roman" w:cs="Times New Roman"/>
          <w:sz w:val="24"/>
          <w:szCs w:val="24"/>
        </w:rPr>
        <w:lastRenderedPageBreak/>
        <w:t>dengan menjalani pengobatan dengan teratur bertujuan untuk mencegah kecacatan yang berlanjut.</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Keteraturan berobat diartikan sebagai kemampuan penderita mengonsumsi obat sekurang-kurangnya 2/3 dari dosis yang sehrusnya pada waktu tertentu sesuai dengan tipe penyakitnya (WHO, 1994, dalam Harjo, 2002).</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Pengobatan penderita kusta ditujukan untuk mematikan</w:t>
      </w:r>
      <w:r>
        <w:rPr>
          <w:rFonts w:ascii="Times New Roman" w:hAnsi="Times New Roman" w:cs="Times New Roman"/>
          <w:sz w:val="24"/>
          <w:szCs w:val="24"/>
        </w:rPr>
        <w:t xml:space="preserve"> kuman kusta. Pada penderita </w:t>
      </w:r>
      <w:r w:rsidRPr="0086028B">
        <w:rPr>
          <w:rFonts w:ascii="Times New Roman" w:hAnsi="Times New Roman" w:cs="Times New Roman"/>
          <w:sz w:val="24"/>
          <w:szCs w:val="24"/>
        </w:rPr>
        <w:t>yang berobat dini dan teratur akan cepat sembuh tanpa menimbulkan cacat. Akan tetapi bagi penderita yang sudah dalam keadaan cacat permaen pengobatan hanya dapat mencegah cacat lebih lanjut. Selama pengobatan penderita dapat bersekolah atau bekerja seperti biasa. Apabila penderita tidak minum obat secara teratur, maka kuman kusta dapat menjadi aktif kembali, sehingga timbul gejala-gejala baru pada kulit dan syaraf yang memperburuk keadaan. Disinilah pentingnya pengobatan secara dini dan teratur (Ishii, 2005).</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Pada penderita yang berobat secara teratur akan cepat sembuh tanpa menimbulkan cacat. Apabila penderita kusta tidak minum obat secara teratur, maka kuman kusta dapat menjadi aktif kembali, sehingga timbul gejala baru pada kulit dan saraf yang dapat memperburuk keadaan (Ogheiwi, 2005).</w:t>
      </w:r>
    </w:p>
    <w:p w:rsidR="00DE0BD4" w:rsidRPr="0086028B" w:rsidRDefault="00DE0BD4" w:rsidP="00DE0BD4">
      <w:pPr>
        <w:pStyle w:val="ListParagraph"/>
        <w:spacing w:after="0" w:line="480" w:lineRule="auto"/>
        <w:ind w:left="851" w:firstLine="567"/>
        <w:jc w:val="both"/>
        <w:rPr>
          <w:rFonts w:ascii="Times New Roman" w:hAnsi="Times New Roman" w:cs="Times New Roman"/>
          <w:sz w:val="24"/>
          <w:szCs w:val="24"/>
        </w:rPr>
      </w:pPr>
    </w:p>
    <w:p w:rsidR="00DE0BD4" w:rsidRPr="00D33035" w:rsidRDefault="00DE0BD4" w:rsidP="00DE0BD4">
      <w:pPr>
        <w:pStyle w:val="ListParagraph"/>
        <w:spacing w:after="0" w:line="480" w:lineRule="auto"/>
        <w:ind w:left="0"/>
        <w:jc w:val="both"/>
        <w:rPr>
          <w:rFonts w:ascii="Times New Roman" w:hAnsi="Times New Roman" w:cs="Times New Roman"/>
          <w:sz w:val="24"/>
          <w:szCs w:val="24"/>
        </w:rPr>
      </w:pPr>
    </w:p>
    <w:p w:rsidR="00DE0BD4" w:rsidRPr="00994BCD" w:rsidRDefault="00DE0BD4" w:rsidP="00DE0BD4">
      <w:pPr>
        <w:pStyle w:val="ListParagraph"/>
        <w:spacing w:after="0" w:line="480" w:lineRule="auto"/>
        <w:ind w:left="567" w:firstLine="567"/>
        <w:jc w:val="both"/>
        <w:rPr>
          <w:rFonts w:ascii="Times New Roman" w:hAnsi="Times New Roman" w:cs="Times New Roman"/>
          <w:sz w:val="24"/>
          <w:szCs w:val="24"/>
        </w:rPr>
        <w:sectPr w:rsidR="00DE0BD4" w:rsidRPr="00994BCD" w:rsidSect="00822FEC">
          <w:headerReference w:type="default" r:id="rId14"/>
          <w:footerReference w:type="default" r:id="rId15"/>
          <w:pgSz w:w="11906" w:h="16838"/>
          <w:pgMar w:top="2268" w:right="1701" w:bottom="1701" w:left="2268" w:header="708" w:footer="708" w:gutter="0"/>
          <w:cols w:space="708"/>
          <w:docGrid w:linePitch="360"/>
        </w:sectPr>
      </w:pPr>
    </w:p>
    <w:p w:rsidR="00DE0BD4" w:rsidRPr="0086028B" w:rsidRDefault="00DE0BD4" w:rsidP="00DE0BD4">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B</w:t>
      </w:r>
      <w:r w:rsidRPr="0086028B">
        <w:rPr>
          <w:rFonts w:ascii="Times New Roman" w:hAnsi="Times New Roman" w:cs="Times New Roman"/>
          <w:sz w:val="24"/>
          <w:szCs w:val="24"/>
        </w:rPr>
        <w:t>AB VI</w:t>
      </w:r>
    </w:p>
    <w:p w:rsidR="00DE0BD4" w:rsidRPr="0086028B" w:rsidRDefault="00DE0BD4" w:rsidP="00DE0BD4">
      <w:pPr>
        <w:pStyle w:val="ListParagraph"/>
        <w:spacing w:after="0" w:line="480" w:lineRule="auto"/>
        <w:ind w:left="0"/>
        <w:jc w:val="center"/>
        <w:rPr>
          <w:rFonts w:ascii="Times New Roman" w:hAnsi="Times New Roman" w:cs="Times New Roman"/>
          <w:sz w:val="24"/>
          <w:szCs w:val="24"/>
        </w:rPr>
      </w:pPr>
      <w:r w:rsidRPr="0086028B">
        <w:rPr>
          <w:rFonts w:ascii="Times New Roman" w:hAnsi="Times New Roman" w:cs="Times New Roman"/>
          <w:sz w:val="24"/>
          <w:szCs w:val="24"/>
        </w:rPr>
        <w:t>KESIMPULAN DAN SARAN</w:t>
      </w:r>
    </w:p>
    <w:p w:rsidR="00DE0BD4" w:rsidRPr="0086028B" w:rsidRDefault="00DE0BD4" w:rsidP="00DE0BD4">
      <w:pPr>
        <w:pStyle w:val="ListParagraph"/>
        <w:numPr>
          <w:ilvl w:val="0"/>
          <w:numId w:val="12"/>
        </w:numPr>
        <w:spacing w:after="0" w:line="480" w:lineRule="auto"/>
        <w:ind w:left="567" w:right="0" w:hanging="567"/>
        <w:jc w:val="both"/>
        <w:rPr>
          <w:rFonts w:ascii="Times New Roman" w:hAnsi="Times New Roman" w:cs="Times New Roman"/>
          <w:sz w:val="24"/>
          <w:szCs w:val="24"/>
        </w:rPr>
      </w:pPr>
      <w:r w:rsidRPr="0086028B">
        <w:rPr>
          <w:rFonts w:ascii="Times New Roman" w:hAnsi="Times New Roman" w:cs="Times New Roman"/>
          <w:sz w:val="24"/>
          <w:szCs w:val="24"/>
        </w:rPr>
        <w:t xml:space="preserve">Kesimpulan </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r w:rsidRPr="0086028B">
        <w:rPr>
          <w:rFonts w:ascii="Times New Roman" w:hAnsi="Times New Roman" w:cs="Times New Roman"/>
          <w:sz w:val="24"/>
          <w:szCs w:val="24"/>
        </w:rPr>
        <w:t>Berdasarkan hasil analisis dan pembahasan Faktor Risiko Kecacatan pada Penderita Kusta di wilayah kerja puskesmas Kota Pekalongan tahun 2017-2018 dapat diambil kesimpulan sebagai berikut :</w:t>
      </w:r>
    </w:p>
    <w:p w:rsidR="00DE0BD4" w:rsidRPr="00DE0BD4" w:rsidRDefault="00DE0BD4" w:rsidP="00DE0BD4">
      <w:pPr>
        <w:pStyle w:val="ListParagraph"/>
        <w:numPr>
          <w:ilvl w:val="0"/>
          <w:numId w:val="14"/>
        </w:numPr>
        <w:spacing w:after="0" w:line="480" w:lineRule="auto"/>
        <w:ind w:left="993" w:right="0" w:hanging="426"/>
        <w:jc w:val="both"/>
        <w:rPr>
          <w:rFonts w:ascii="Times New Roman" w:hAnsi="Times New Roman" w:cs="Times New Roman"/>
          <w:sz w:val="24"/>
        </w:rPr>
      </w:pPr>
      <w:r w:rsidRPr="00E92816">
        <w:rPr>
          <w:rFonts w:ascii="Times New Roman" w:hAnsi="Times New Roman" w:cs="Times New Roman"/>
          <w:sz w:val="24"/>
        </w:rPr>
        <w:t>Skrining Awal</w:t>
      </w:r>
      <w:r w:rsidRPr="00E92816">
        <w:rPr>
          <w:rFonts w:ascii="Times New Roman" w:hAnsi="Times New Roman" w:cs="Times New Roman"/>
          <w:sz w:val="28"/>
          <w:szCs w:val="24"/>
        </w:rPr>
        <w:t xml:space="preserve"> </w:t>
      </w:r>
      <w:r w:rsidRPr="00E92816">
        <w:rPr>
          <w:rFonts w:ascii="Times New Roman" w:hAnsi="Times New Roman" w:cs="Times New Roman"/>
          <w:sz w:val="24"/>
          <w:szCs w:val="24"/>
        </w:rPr>
        <w:t xml:space="preserve">yang terlambat sebagai faktor risiko kecacatan penderita kusta di Wilayah Kerja Puskesmas </w:t>
      </w:r>
      <w:r>
        <w:rPr>
          <w:rFonts w:ascii="Times New Roman" w:hAnsi="Times New Roman" w:cs="Times New Roman"/>
          <w:sz w:val="24"/>
          <w:szCs w:val="24"/>
        </w:rPr>
        <w:t>Kota Pekalongan tahun 2017-2018, r</w:t>
      </w:r>
      <w:r w:rsidRPr="00DE0BD4">
        <w:rPr>
          <w:rFonts w:ascii="Times New Roman" w:hAnsi="Times New Roman" w:cs="Times New Roman"/>
          <w:sz w:val="24"/>
          <w:szCs w:val="24"/>
        </w:rPr>
        <w:t>esponden dengan skrining awal yang terlambat mempunyai risiko kecacatan 12 kali lebih besar. Pada populasi dengan tingkat kepercayaan 95% orang dengan skrining awal terlambat meningkatkan risiko 2,700 kali hingga 53,330 kali terkena kecacatan penyakit kusta dibandingkan dengan responden yang diagnosis dini tidak terlambat.</w:t>
      </w:r>
    </w:p>
    <w:p w:rsidR="00DE0BD4" w:rsidRPr="00EE49CE" w:rsidRDefault="00DE0BD4" w:rsidP="00DE0BD4">
      <w:pPr>
        <w:pStyle w:val="ListParagraph"/>
        <w:numPr>
          <w:ilvl w:val="0"/>
          <w:numId w:val="14"/>
        </w:numPr>
        <w:spacing w:after="0" w:line="480" w:lineRule="auto"/>
        <w:ind w:left="993" w:right="0" w:hanging="426"/>
        <w:jc w:val="both"/>
        <w:rPr>
          <w:rFonts w:ascii="Times New Roman" w:hAnsi="Times New Roman" w:cs="Times New Roman"/>
          <w:sz w:val="24"/>
          <w:szCs w:val="24"/>
        </w:rPr>
      </w:pPr>
      <w:r w:rsidRPr="00EE49CE">
        <w:rPr>
          <w:rFonts w:ascii="Times New Roman" w:hAnsi="Times New Roman" w:cs="Times New Roman"/>
          <w:sz w:val="24"/>
          <w:szCs w:val="24"/>
        </w:rPr>
        <w:t>Tidak ada hubungan yang signifikan antara variabel Dukungan keluarga dengan kecacatan pada penderita kusta di wilayah kerja puskesmas Kota Pekalongan tahun 2017-2018.</w:t>
      </w:r>
    </w:p>
    <w:p w:rsidR="00DE0BD4" w:rsidRPr="00DE0BD4" w:rsidRDefault="00DE0BD4" w:rsidP="00DE0BD4">
      <w:pPr>
        <w:pStyle w:val="ListParagraph"/>
        <w:numPr>
          <w:ilvl w:val="0"/>
          <w:numId w:val="14"/>
        </w:numPr>
        <w:spacing w:after="0" w:line="480" w:lineRule="auto"/>
        <w:ind w:left="993" w:right="0" w:hanging="426"/>
        <w:jc w:val="both"/>
        <w:rPr>
          <w:rFonts w:ascii="Times New Roman" w:hAnsi="Times New Roman" w:cs="Times New Roman"/>
          <w:sz w:val="24"/>
          <w:szCs w:val="24"/>
        </w:rPr>
        <w:sectPr w:rsidR="00DE0BD4" w:rsidRPr="00DE0BD4" w:rsidSect="00822FEC">
          <w:headerReference w:type="default" r:id="rId16"/>
          <w:footerReference w:type="default" r:id="rId17"/>
          <w:pgSz w:w="11906" w:h="16838"/>
          <w:pgMar w:top="2268" w:right="1701" w:bottom="1701" w:left="2268" w:header="708" w:footer="708" w:gutter="0"/>
          <w:cols w:space="708"/>
          <w:docGrid w:linePitch="360"/>
        </w:sectPr>
      </w:pPr>
      <w:r w:rsidRPr="00DE0BD4">
        <w:rPr>
          <w:rFonts w:ascii="Times New Roman" w:hAnsi="Times New Roman" w:cs="Times New Roman"/>
          <w:sz w:val="24"/>
          <w:szCs w:val="24"/>
        </w:rPr>
        <w:t>Keteraturan berobat yang kurang teratur berobat sebagai faktor risiko kecacatan penderita kusta di Wilayah Kerja Puskesmas Kota Pekalongan tahun 2017-2018</w:t>
      </w:r>
      <w:r>
        <w:rPr>
          <w:rFonts w:ascii="Times New Roman" w:hAnsi="Times New Roman" w:cs="Times New Roman"/>
          <w:sz w:val="24"/>
          <w:szCs w:val="24"/>
        </w:rPr>
        <w:t xml:space="preserve">, </w:t>
      </w:r>
      <w:r w:rsidRPr="00DE0BD4">
        <w:rPr>
          <w:rFonts w:ascii="Times New Roman" w:hAnsi="Times New Roman" w:cs="Times New Roman"/>
          <w:sz w:val="24"/>
          <w:szCs w:val="24"/>
        </w:rPr>
        <w:t xml:space="preserve">responden dengan keteraturan berobat yang kurang teratur berobat mempunyai risiko kecacatan 8,5 kali lebih besar. Pada populasi dengan tingkat kepercayaan 95% orang dengan keteraturan berobat yang kurang teratur meningkatkan risiko </w:t>
      </w:r>
    </w:p>
    <w:p w:rsidR="00DE0BD4" w:rsidRPr="006B1634" w:rsidRDefault="00DE0BD4" w:rsidP="00DE0BD4">
      <w:pPr>
        <w:pStyle w:val="ListParagraph"/>
        <w:spacing w:after="0" w:line="480" w:lineRule="auto"/>
        <w:ind w:left="993"/>
        <w:jc w:val="both"/>
        <w:rPr>
          <w:rFonts w:ascii="Times New Roman" w:hAnsi="Times New Roman" w:cs="Times New Roman"/>
          <w:sz w:val="24"/>
          <w:szCs w:val="24"/>
        </w:rPr>
      </w:pPr>
      <w:r>
        <w:rPr>
          <w:rFonts w:ascii="Times New Roman" w:hAnsi="Times New Roman" w:cs="Times New Roman"/>
          <w:sz w:val="24"/>
          <w:szCs w:val="24"/>
        </w:rPr>
        <w:lastRenderedPageBreak/>
        <w:t>1,861 kali hingga 38,817</w:t>
      </w:r>
      <w:r w:rsidRPr="00782ED6">
        <w:rPr>
          <w:rFonts w:ascii="Times New Roman" w:hAnsi="Times New Roman" w:cs="Times New Roman"/>
          <w:sz w:val="24"/>
          <w:szCs w:val="24"/>
        </w:rPr>
        <w:t xml:space="preserve"> kali terkena kecac</w:t>
      </w:r>
      <w:r>
        <w:rPr>
          <w:rFonts w:ascii="Times New Roman" w:hAnsi="Times New Roman" w:cs="Times New Roman"/>
          <w:sz w:val="24"/>
          <w:szCs w:val="24"/>
        </w:rPr>
        <w:t>atan penyakit kusta dibandingkan</w:t>
      </w:r>
      <w:r w:rsidRPr="00782ED6">
        <w:rPr>
          <w:rFonts w:ascii="Times New Roman" w:hAnsi="Times New Roman" w:cs="Times New Roman"/>
          <w:sz w:val="24"/>
          <w:szCs w:val="24"/>
        </w:rPr>
        <w:t xml:space="preserve"> dengan responden yang</w:t>
      </w:r>
      <w:r>
        <w:rPr>
          <w:rFonts w:ascii="Times New Roman" w:hAnsi="Times New Roman" w:cs="Times New Roman"/>
          <w:sz w:val="24"/>
          <w:szCs w:val="24"/>
        </w:rPr>
        <w:t xml:space="preserve"> teratur berobat</w:t>
      </w:r>
    </w:p>
    <w:p w:rsidR="00DE0BD4" w:rsidRPr="0086028B" w:rsidRDefault="00DE0BD4" w:rsidP="00DE0BD4">
      <w:pPr>
        <w:pStyle w:val="ListParagraph"/>
        <w:numPr>
          <w:ilvl w:val="0"/>
          <w:numId w:val="12"/>
        </w:numPr>
        <w:spacing w:after="0" w:line="480" w:lineRule="auto"/>
        <w:ind w:left="567" w:right="0" w:hanging="567"/>
        <w:jc w:val="both"/>
        <w:rPr>
          <w:rFonts w:ascii="Times New Roman" w:hAnsi="Times New Roman" w:cs="Times New Roman"/>
          <w:sz w:val="24"/>
          <w:szCs w:val="24"/>
        </w:rPr>
      </w:pPr>
      <w:r w:rsidRPr="0086028B">
        <w:rPr>
          <w:rFonts w:ascii="Times New Roman" w:hAnsi="Times New Roman" w:cs="Times New Roman"/>
          <w:sz w:val="24"/>
          <w:szCs w:val="24"/>
        </w:rPr>
        <w:t>Saran</w:t>
      </w:r>
    </w:p>
    <w:p w:rsidR="00DE0BD4" w:rsidRPr="0086028B" w:rsidRDefault="00DE0BD4" w:rsidP="00DE0BD4">
      <w:pPr>
        <w:pStyle w:val="ListParagraph"/>
        <w:spacing w:after="0" w:line="480" w:lineRule="auto"/>
        <w:ind w:left="567" w:firstLine="567"/>
        <w:jc w:val="both"/>
        <w:rPr>
          <w:rFonts w:ascii="Times New Roman" w:hAnsi="Times New Roman" w:cs="Times New Roman"/>
          <w:sz w:val="24"/>
          <w:szCs w:val="24"/>
        </w:rPr>
      </w:pPr>
      <w:bookmarkStart w:id="0" w:name="_GoBack"/>
      <w:r w:rsidRPr="0086028B">
        <w:rPr>
          <w:rFonts w:ascii="Times New Roman" w:hAnsi="Times New Roman" w:cs="Times New Roman"/>
          <w:sz w:val="24"/>
          <w:szCs w:val="24"/>
        </w:rPr>
        <w:t>Berdasarkan hasil penelitian dan kesimpulan penelitian diatas, maka saran yang dapat peneliti sampaikan yaitu sebagai berikut :</w:t>
      </w:r>
    </w:p>
    <w:p w:rsidR="00DE0BD4" w:rsidRPr="0086028B" w:rsidRDefault="00DE0BD4" w:rsidP="00DE0BD4">
      <w:pPr>
        <w:pStyle w:val="ListParagraph"/>
        <w:numPr>
          <w:ilvl w:val="0"/>
          <w:numId w:val="16"/>
        </w:numPr>
        <w:spacing w:after="0" w:line="480" w:lineRule="auto"/>
        <w:ind w:left="993" w:right="0" w:hanging="426"/>
        <w:jc w:val="both"/>
        <w:rPr>
          <w:rFonts w:ascii="Times New Roman" w:hAnsi="Times New Roman" w:cs="Times New Roman"/>
          <w:sz w:val="24"/>
          <w:szCs w:val="24"/>
        </w:rPr>
      </w:pPr>
      <w:r w:rsidRPr="0086028B">
        <w:rPr>
          <w:rFonts w:ascii="Times New Roman" w:hAnsi="Times New Roman" w:cs="Times New Roman"/>
          <w:sz w:val="24"/>
          <w:szCs w:val="24"/>
        </w:rPr>
        <w:t>Kepada Petugas Kesehatan Puskesmas di wilayah kerja Kota Pekalongan meningkatkan pengetahuan masyarakat dalam pencegahan terjadinya kecacatan pada penderita kusta, terutama bagi penderita kusta yang sudah cacat dengan tingkat 2 sebaiknya diberikan pengetahuan cara merawat ang</w:t>
      </w:r>
      <w:r>
        <w:rPr>
          <w:rFonts w:ascii="Times New Roman" w:hAnsi="Times New Roman" w:cs="Times New Roman"/>
          <w:sz w:val="24"/>
          <w:szCs w:val="24"/>
        </w:rPr>
        <w:t>gota badannya yang sudah mengalami</w:t>
      </w:r>
      <w:r w:rsidRPr="0086028B">
        <w:rPr>
          <w:rFonts w:ascii="Times New Roman" w:hAnsi="Times New Roman" w:cs="Times New Roman"/>
          <w:sz w:val="24"/>
          <w:szCs w:val="24"/>
        </w:rPr>
        <w:t xml:space="preserve"> kecacatan. Serta petugas kesehatan supaya lebih meningkatkan penemuan dini orang dengan tanda-tanda penyakit kusta.</w:t>
      </w:r>
    </w:p>
    <w:p w:rsidR="00DE0BD4" w:rsidRPr="0086028B" w:rsidRDefault="00DE0BD4" w:rsidP="00DE0BD4">
      <w:pPr>
        <w:pStyle w:val="ListParagraph"/>
        <w:numPr>
          <w:ilvl w:val="0"/>
          <w:numId w:val="16"/>
        </w:numPr>
        <w:spacing w:after="0" w:line="480" w:lineRule="auto"/>
        <w:ind w:left="993" w:right="0" w:hanging="426"/>
        <w:jc w:val="both"/>
        <w:rPr>
          <w:rFonts w:ascii="Times New Roman" w:hAnsi="Times New Roman" w:cs="Times New Roman"/>
          <w:sz w:val="24"/>
          <w:szCs w:val="24"/>
        </w:rPr>
      </w:pPr>
      <w:r w:rsidRPr="0086028B">
        <w:rPr>
          <w:rFonts w:ascii="Times New Roman" w:hAnsi="Times New Roman" w:cs="Times New Roman"/>
          <w:sz w:val="24"/>
          <w:szCs w:val="24"/>
        </w:rPr>
        <w:t xml:space="preserve">Kepada masyarakat diharapkan untuk tidak mengucilkan penderita kusta dan diharapkan supaya selalu bersikap baik dan tidak membedakan penderita dengan orang sehat, karena penyakit kusta ini penularannya tidak pasti sehingga tidak sewaktu-waktu bisa menularkan. Jika masyarakat selalu menjaga kebersihan lingkungan dan diri sendiri maka memperkecil peluang penularan. </w:t>
      </w:r>
    </w:p>
    <w:p w:rsidR="00DE0BD4" w:rsidRPr="0086028B" w:rsidRDefault="00DE0BD4" w:rsidP="00DE0BD4">
      <w:pPr>
        <w:pStyle w:val="ListParagraph"/>
        <w:numPr>
          <w:ilvl w:val="0"/>
          <w:numId w:val="16"/>
        </w:numPr>
        <w:spacing w:after="0" w:line="480" w:lineRule="auto"/>
        <w:ind w:left="993" w:right="0" w:hanging="426"/>
        <w:jc w:val="both"/>
        <w:rPr>
          <w:rFonts w:ascii="Times New Roman" w:hAnsi="Times New Roman" w:cs="Times New Roman"/>
          <w:sz w:val="24"/>
          <w:szCs w:val="24"/>
        </w:rPr>
      </w:pPr>
      <w:r w:rsidRPr="0086028B">
        <w:rPr>
          <w:rFonts w:ascii="Times New Roman" w:hAnsi="Times New Roman" w:cs="Times New Roman"/>
          <w:sz w:val="24"/>
          <w:szCs w:val="24"/>
        </w:rPr>
        <w:t xml:space="preserve">Kepada penderita kusta dengan kecacatan maupun tidak cacat sebaiknya tidak merasa malu dengan penyakit kusta yang dialaminya karena bisa mengakibatkan reaksi kusta yang berlebihan sehingga memperparah keadaannya serta bisa lebih menambah ke tingkat </w:t>
      </w:r>
      <w:bookmarkEnd w:id="0"/>
      <w:r w:rsidRPr="0086028B">
        <w:rPr>
          <w:rFonts w:ascii="Times New Roman" w:hAnsi="Times New Roman" w:cs="Times New Roman"/>
          <w:sz w:val="24"/>
          <w:szCs w:val="24"/>
        </w:rPr>
        <w:lastRenderedPageBreak/>
        <w:t>kecacatannya. Dan diharapkan juga dukungan keluarga yang baik untuk penderita kusta akan mengurangi terjadinya kecacatan.</w:t>
      </w:r>
    </w:p>
    <w:p w:rsidR="00DE0BD4" w:rsidRPr="00D33035" w:rsidRDefault="00DE0BD4" w:rsidP="00DE0BD4">
      <w:pPr>
        <w:spacing w:after="0" w:line="480" w:lineRule="auto"/>
        <w:jc w:val="both"/>
        <w:rPr>
          <w:rFonts w:ascii="Times New Roman" w:hAnsi="Times New Roman" w:cs="Times New Roman"/>
          <w:sz w:val="24"/>
          <w:szCs w:val="24"/>
        </w:rPr>
      </w:pPr>
    </w:p>
    <w:p w:rsidR="00DE0BD4" w:rsidRDefault="00DE0BD4" w:rsidP="00DE0BD4">
      <w:pPr>
        <w:pStyle w:val="ListParagraph"/>
        <w:spacing w:line="480" w:lineRule="auto"/>
        <w:ind w:left="0"/>
        <w:jc w:val="center"/>
        <w:rPr>
          <w:rFonts w:ascii="Times New Roman" w:hAnsi="Times New Roman" w:cs="Times New Roman"/>
          <w:sz w:val="24"/>
          <w:szCs w:val="24"/>
        </w:rPr>
      </w:pPr>
    </w:p>
    <w:p w:rsidR="00DE0BD4" w:rsidRDefault="00DE0BD4" w:rsidP="00DE0BD4">
      <w:pPr>
        <w:pStyle w:val="ListParagraph"/>
        <w:spacing w:line="480" w:lineRule="auto"/>
        <w:ind w:left="1211" w:firstLine="490"/>
        <w:jc w:val="both"/>
        <w:rPr>
          <w:rFonts w:ascii="Times New Roman" w:hAnsi="Times New Roman" w:cs="Times New Roman"/>
          <w:sz w:val="24"/>
          <w:szCs w:val="24"/>
        </w:rPr>
      </w:pPr>
    </w:p>
    <w:p w:rsidR="003C1C73" w:rsidRPr="00DE0BD4" w:rsidRDefault="003C1C73" w:rsidP="00DE0BD4">
      <w:pPr>
        <w:jc w:val="center"/>
      </w:pPr>
    </w:p>
    <w:sectPr w:rsidR="003C1C73" w:rsidRPr="00DE0BD4" w:rsidSect="00D33035">
      <w:headerReference w:type="default" r:id="rId18"/>
      <w:footerReference w:type="default" r:id="rId19"/>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FEC" w:rsidRDefault="00822FEC" w:rsidP="00D33035">
      <w:pPr>
        <w:spacing w:after="0"/>
      </w:pPr>
      <w:r>
        <w:separator/>
      </w:r>
    </w:p>
  </w:endnote>
  <w:endnote w:type="continuationSeparator" w:id="0">
    <w:p w:rsidR="00822FEC" w:rsidRDefault="00822FEC" w:rsidP="00D330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573792"/>
      <w:docPartObj>
        <w:docPartGallery w:val="Page Numbers (Bottom of Page)"/>
        <w:docPartUnique/>
      </w:docPartObj>
    </w:sdtPr>
    <w:sdtEndPr>
      <w:rPr>
        <w:noProof/>
      </w:rPr>
    </w:sdtEndPr>
    <w:sdtContent>
      <w:p w:rsidR="00822FEC" w:rsidRDefault="00822FEC">
        <w:pPr>
          <w:pStyle w:val="Footer"/>
          <w:jc w:val="center"/>
        </w:pPr>
        <w:r>
          <w:t>57</w:t>
        </w:r>
      </w:p>
    </w:sdtContent>
  </w:sdt>
  <w:p w:rsidR="00822FEC" w:rsidRDefault="00822F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EC" w:rsidRDefault="00822FEC">
    <w:pPr>
      <w:pStyle w:val="Footer"/>
      <w:jc w:val="center"/>
    </w:pPr>
  </w:p>
  <w:p w:rsidR="00822FEC" w:rsidRDefault="00822F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5354508"/>
      <w:docPartObj>
        <w:docPartGallery w:val="Page Numbers (Bottom of Page)"/>
        <w:docPartUnique/>
      </w:docPartObj>
    </w:sdtPr>
    <w:sdtEndPr>
      <w:rPr>
        <w:noProof/>
      </w:rPr>
    </w:sdtEndPr>
    <w:sdtContent>
      <w:p w:rsidR="00822FEC" w:rsidRDefault="00822FEC">
        <w:pPr>
          <w:pStyle w:val="Footer"/>
          <w:jc w:val="center"/>
        </w:pPr>
        <w:r>
          <w:fldChar w:fldCharType="begin"/>
        </w:r>
        <w:r>
          <w:instrText xml:space="preserve"> PAGE   \* MERGEFORMAT </w:instrText>
        </w:r>
        <w:r>
          <w:fldChar w:fldCharType="separate"/>
        </w:r>
        <w:r w:rsidR="00143F09">
          <w:rPr>
            <w:noProof/>
          </w:rPr>
          <w:t>68</w:t>
        </w:r>
        <w:r>
          <w:rPr>
            <w:noProof/>
          </w:rPr>
          <w:fldChar w:fldCharType="end"/>
        </w:r>
      </w:p>
    </w:sdtContent>
  </w:sdt>
  <w:p w:rsidR="00822FEC" w:rsidRDefault="00822FE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EC" w:rsidRDefault="00822FEC">
    <w:pPr>
      <w:pStyle w:val="Footer"/>
      <w:jc w:val="center"/>
    </w:pPr>
  </w:p>
  <w:p w:rsidR="00822FEC" w:rsidRDefault="00822FE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455480"/>
      <w:docPartObj>
        <w:docPartGallery w:val="Page Numbers (Bottom of Page)"/>
        <w:docPartUnique/>
      </w:docPartObj>
    </w:sdtPr>
    <w:sdtEndPr>
      <w:rPr>
        <w:noProof/>
      </w:rPr>
    </w:sdtEndPr>
    <w:sdtContent>
      <w:p w:rsidR="00822FEC" w:rsidRDefault="00822FEC">
        <w:pPr>
          <w:pStyle w:val="Footer"/>
          <w:jc w:val="center"/>
        </w:pPr>
        <w:r>
          <w:fldChar w:fldCharType="begin"/>
        </w:r>
        <w:r>
          <w:instrText xml:space="preserve"> PAGE   \* MERGEFORMAT </w:instrText>
        </w:r>
        <w:r>
          <w:fldChar w:fldCharType="separate"/>
        </w:r>
        <w:r w:rsidR="00777E33">
          <w:rPr>
            <w:noProof/>
          </w:rPr>
          <w:t>74</w:t>
        </w:r>
        <w:r>
          <w:rPr>
            <w:noProof/>
          </w:rPr>
          <w:fldChar w:fldCharType="end"/>
        </w:r>
      </w:p>
    </w:sdtContent>
  </w:sdt>
  <w:p w:rsidR="00822FEC" w:rsidRDefault="00822FE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EC" w:rsidRDefault="00822FEC">
    <w:pPr>
      <w:pStyle w:val="Footer"/>
      <w:jc w:val="center"/>
    </w:pPr>
  </w:p>
  <w:p w:rsidR="00822FEC" w:rsidRDefault="00822F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FEC" w:rsidRDefault="00822FEC" w:rsidP="00D33035">
      <w:pPr>
        <w:spacing w:after="0"/>
      </w:pPr>
      <w:r>
        <w:separator/>
      </w:r>
    </w:p>
  </w:footnote>
  <w:footnote w:type="continuationSeparator" w:id="0">
    <w:p w:rsidR="00822FEC" w:rsidRDefault="00822FEC" w:rsidP="00D3303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EC" w:rsidRDefault="00822FEC">
    <w:pPr>
      <w:pStyle w:val="Header"/>
      <w:jc w:val="right"/>
    </w:pPr>
  </w:p>
  <w:p w:rsidR="00822FEC" w:rsidRDefault="00822F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928666"/>
      <w:docPartObj>
        <w:docPartGallery w:val="Page Numbers (Top of Page)"/>
        <w:docPartUnique/>
      </w:docPartObj>
    </w:sdtPr>
    <w:sdtEndPr>
      <w:rPr>
        <w:noProof/>
      </w:rPr>
    </w:sdtEndPr>
    <w:sdtContent>
      <w:p w:rsidR="00822FEC" w:rsidRDefault="00822FEC">
        <w:pPr>
          <w:pStyle w:val="Header"/>
          <w:jc w:val="right"/>
        </w:pPr>
        <w:r>
          <w:fldChar w:fldCharType="begin"/>
        </w:r>
        <w:r>
          <w:instrText xml:space="preserve"> PAGE   \* MERGEFORMAT </w:instrText>
        </w:r>
        <w:r>
          <w:fldChar w:fldCharType="separate"/>
        </w:r>
        <w:r w:rsidR="00143F09">
          <w:rPr>
            <w:noProof/>
          </w:rPr>
          <w:t>67</w:t>
        </w:r>
        <w:r>
          <w:rPr>
            <w:noProof/>
          </w:rPr>
          <w:fldChar w:fldCharType="end"/>
        </w:r>
      </w:p>
    </w:sdtContent>
  </w:sdt>
  <w:p w:rsidR="00822FEC" w:rsidRDefault="00822F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EC" w:rsidRDefault="00822FEC">
    <w:pPr>
      <w:pStyle w:val="Header"/>
      <w:jc w:val="right"/>
    </w:pPr>
  </w:p>
  <w:p w:rsidR="00822FEC" w:rsidRDefault="00822FE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0621389"/>
      <w:docPartObj>
        <w:docPartGallery w:val="Page Numbers (Top of Page)"/>
        <w:docPartUnique/>
      </w:docPartObj>
    </w:sdtPr>
    <w:sdtEndPr>
      <w:rPr>
        <w:noProof/>
      </w:rPr>
    </w:sdtEndPr>
    <w:sdtContent>
      <w:p w:rsidR="00822FEC" w:rsidRDefault="00822FEC">
        <w:pPr>
          <w:pStyle w:val="Header"/>
          <w:jc w:val="right"/>
        </w:pPr>
        <w:r>
          <w:fldChar w:fldCharType="begin"/>
        </w:r>
        <w:r>
          <w:instrText xml:space="preserve"> PAGE   \* MERGEFORMAT </w:instrText>
        </w:r>
        <w:r>
          <w:fldChar w:fldCharType="separate"/>
        </w:r>
        <w:r w:rsidR="00777E33">
          <w:rPr>
            <w:noProof/>
          </w:rPr>
          <w:t>73</w:t>
        </w:r>
        <w:r>
          <w:rPr>
            <w:noProof/>
          </w:rPr>
          <w:fldChar w:fldCharType="end"/>
        </w:r>
      </w:p>
    </w:sdtContent>
  </w:sdt>
  <w:p w:rsidR="00822FEC" w:rsidRDefault="00822FE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FEC" w:rsidRDefault="00822FEC">
    <w:pPr>
      <w:pStyle w:val="Header"/>
      <w:jc w:val="right"/>
    </w:pPr>
  </w:p>
  <w:p w:rsidR="00822FEC" w:rsidRDefault="00822FE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5979597"/>
      <w:docPartObj>
        <w:docPartGallery w:val="Page Numbers (Top of Page)"/>
        <w:docPartUnique/>
      </w:docPartObj>
    </w:sdtPr>
    <w:sdtEndPr>
      <w:rPr>
        <w:noProof/>
      </w:rPr>
    </w:sdtEndPr>
    <w:sdtContent>
      <w:p w:rsidR="00822FEC" w:rsidRDefault="00822FEC">
        <w:pPr>
          <w:pStyle w:val="Header"/>
          <w:jc w:val="right"/>
        </w:pPr>
        <w:r>
          <w:fldChar w:fldCharType="begin"/>
        </w:r>
        <w:r>
          <w:instrText xml:space="preserve"> PAGE   \* MERGEFORMAT </w:instrText>
        </w:r>
        <w:r>
          <w:fldChar w:fldCharType="separate"/>
        </w:r>
        <w:r w:rsidR="00777E33">
          <w:rPr>
            <w:noProof/>
          </w:rPr>
          <w:t>76</w:t>
        </w:r>
        <w:r>
          <w:rPr>
            <w:noProof/>
          </w:rPr>
          <w:fldChar w:fldCharType="end"/>
        </w:r>
      </w:p>
    </w:sdtContent>
  </w:sdt>
  <w:p w:rsidR="00822FEC" w:rsidRDefault="00822F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250B"/>
    <w:multiLevelType w:val="hybridMultilevel"/>
    <w:tmpl w:val="5A563250"/>
    <w:lvl w:ilvl="0" w:tplc="F99676BA">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
    <w:nsid w:val="04777FA0"/>
    <w:multiLevelType w:val="hybridMultilevel"/>
    <w:tmpl w:val="E3DE4212"/>
    <w:lvl w:ilvl="0" w:tplc="B0C4FCEC">
      <w:start w:val="1"/>
      <w:numFmt w:val="decimal"/>
      <w:lvlText w:val="6.%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
    <w:nsid w:val="088208A1"/>
    <w:multiLevelType w:val="hybridMultilevel"/>
    <w:tmpl w:val="A4C25454"/>
    <w:lvl w:ilvl="0" w:tplc="DA5E08D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
    <w:nsid w:val="0D7F7DE8"/>
    <w:multiLevelType w:val="hybridMultilevel"/>
    <w:tmpl w:val="47FAC6CA"/>
    <w:lvl w:ilvl="0" w:tplc="BB0415D8">
      <w:start w:val="1"/>
      <w:numFmt w:val="decimal"/>
      <w:lvlText w:val="4.1.%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
    <w:nsid w:val="1B537325"/>
    <w:multiLevelType w:val="hybridMultilevel"/>
    <w:tmpl w:val="D9C629E8"/>
    <w:lvl w:ilvl="0" w:tplc="D95C4052">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
    <w:nsid w:val="1BDE58A9"/>
    <w:multiLevelType w:val="hybridMultilevel"/>
    <w:tmpl w:val="401011E0"/>
    <w:lvl w:ilvl="0" w:tplc="35D22FE8">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6">
    <w:nsid w:val="1E0E295E"/>
    <w:multiLevelType w:val="hybridMultilevel"/>
    <w:tmpl w:val="84C05350"/>
    <w:lvl w:ilvl="0" w:tplc="85EC4926">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7">
    <w:nsid w:val="1F751147"/>
    <w:multiLevelType w:val="hybridMultilevel"/>
    <w:tmpl w:val="11485F10"/>
    <w:lvl w:ilvl="0" w:tplc="C1B864B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8">
    <w:nsid w:val="258C1D35"/>
    <w:multiLevelType w:val="hybridMultilevel"/>
    <w:tmpl w:val="F41690AC"/>
    <w:lvl w:ilvl="0" w:tplc="55CAAAB2">
      <w:start w:val="1"/>
      <w:numFmt w:val="decimal"/>
      <w:lvlText w:val="6.%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6821487"/>
    <w:multiLevelType w:val="hybridMultilevel"/>
    <w:tmpl w:val="08E0C374"/>
    <w:lvl w:ilvl="0" w:tplc="773CC200">
      <w:start w:val="1"/>
      <w:numFmt w:val="decimal"/>
      <w:lvlText w:val="4.2.%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F3361B2"/>
    <w:multiLevelType w:val="hybridMultilevel"/>
    <w:tmpl w:val="AAF60B58"/>
    <w:lvl w:ilvl="0" w:tplc="A1B884A0">
      <w:start w:val="1"/>
      <w:numFmt w:val="decimal"/>
      <w:lvlText w:val="5.%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4AD7D04"/>
    <w:multiLevelType w:val="hybridMultilevel"/>
    <w:tmpl w:val="92289872"/>
    <w:lvl w:ilvl="0" w:tplc="70FCFB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8FB36F0"/>
    <w:multiLevelType w:val="hybridMultilevel"/>
    <w:tmpl w:val="C66E0C0E"/>
    <w:lvl w:ilvl="0" w:tplc="B0C4FCEC">
      <w:start w:val="1"/>
      <w:numFmt w:val="decimal"/>
      <w:lvlText w:val="6.%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3">
    <w:nsid w:val="480064AD"/>
    <w:multiLevelType w:val="hybridMultilevel"/>
    <w:tmpl w:val="2DF67CBA"/>
    <w:lvl w:ilvl="0" w:tplc="619C15C2">
      <w:start w:val="1"/>
      <w:numFmt w:val="decimal"/>
      <w:lvlText w:val="3.%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1E72D84"/>
    <w:multiLevelType w:val="hybridMultilevel"/>
    <w:tmpl w:val="A44A224A"/>
    <w:lvl w:ilvl="0" w:tplc="736431C4">
      <w:start w:val="1"/>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5">
    <w:nsid w:val="6820532B"/>
    <w:multiLevelType w:val="hybridMultilevel"/>
    <w:tmpl w:val="D0921A04"/>
    <w:lvl w:ilvl="0" w:tplc="70FCFBA0">
      <w:start w:val="1"/>
      <w:numFmt w:val="decimal"/>
      <w:lvlText w:val="%1."/>
      <w:lvlJc w:val="left"/>
      <w:pPr>
        <w:ind w:left="19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B37260"/>
    <w:multiLevelType w:val="hybridMultilevel"/>
    <w:tmpl w:val="C94852A2"/>
    <w:lvl w:ilvl="0" w:tplc="2F3EC5C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7">
    <w:nsid w:val="691402DD"/>
    <w:multiLevelType w:val="hybridMultilevel"/>
    <w:tmpl w:val="DEDE6EEA"/>
    <w:lvl w:ilvl="0" w:tplc="EF808A58">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8">
    <w:nsid w:val="706D64C9"/>
    <w:multiLevelType w:val="hybridMultilevel"/>
    <w:tmpl w:val="B60207FA"/>
    <w:lvl w:ilvl="0" w:tplc="511E6D2C">
      <w:start w:val="1"/>
      <w:numFmt w:val="decimal"/>
      <w:lvlText w:val="%1."/>
      <w:lvlJc w:val="left"/>
      <w:pPr>
        <w:ind w:left="1800" w:hanging="360"/>
      </w:pPr>
      <w:rPr>
        <w:rFonts w:ascii="Times New Roman" w:eastAsiaTheme="minorHAnsi" w:hAnsi="Times New Roman" w:cs="Times New Roman"/>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9">
    <w:nsid w:val="7C4A08E7"/>
    <w:multiLevelType w:val="multilevel"/>
    <w:tmpl w:val="510490B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7C756579"/>
    <w:multiLevelType w:val="hybridMultilevel"/>
    <w:tmpl w:val="8E829FAE"/>
    <w:lvl w:ilvl="0" w:tplc="F1666E64">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1">
    <w:nsid w:val="7DD52E86"/>
    <w:multiLevelType w:val="hybridMultilevel"/>
    <w:tmpl w:val="DCBA6414"/>
    <w:lvl w:ilvl="0" w:tplc="559474A2">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2">
    <w:nsid w:val="7FA118C9"/>
    <w:multiLevelType w:val="hybridMultilevel"/>
    <w:tmpl w:val="D11CC338"/>
    <w:lvl w:ilvl="0" w:tplc="B0A42848">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num w:numId="1">
    <w:abstractNumId w:val="13"/>
  </w:num>
  <w:num w:numId="2">
    <w:abstractNumId w:val="19"/>
  </w:num>
  <w:num w:numId="3">
    <w:abstractNumId w:val="3"/>
  </w:num>
  <w:num w:numId="4">
    <w:abstractNumId w:val="22"/>
  </w:num>
  <w:num w:numId="5">
    <w:abstractNumId w:val="7"/>
  </w:num>
  <w:num w:numId="6">
    <w:abstractNumId w:val="0"/>
  </w:num>
  <w:num w:numId="7">
    <w:abstractNumId w:val="20"/>
  </w:num>
  <w:num w:numId="8">
    <w:abstractNumId w:val="2"/>
  </w:num>
  <w:num w:numId="9">
    <w:abstractNumId w:val="4"/>
  </w:num>
  <w:num w:numId="10">
    <w:abstractNumId w:val="21"/>
  </w:num>
  <w:num w:numId="11">
    <w:abstractNumId w:val="10"/>
  </w:num>
  <w:num w:numId="12">
    <w:abstractNumId w:val="8"/>
  </w:num>
  <w:num w:numId="13">
    <w:abstractNumId w:val="6"/>
  </w:num>
  <w:num w:numId="14">
    <w:abstractNumId w:val="5"/>
  </w:num>
  <w:num w:numId="15">
    <w:abstractNumId w:val="16"/>
  </w:num>
  <w:num w:numId="16">
    <w:abstractNumId w:val="17"/>
  </w:num>
  <w:num w:numId="17">
    <w:abstractNumId w:val="9"/>
  </w:num>
  <w:num w:numId="18">
    <w:abstractNumId w:val="1"/>
  </w:num>
  <w:num w:numId="19">
    <w:abstractNumId w:val="12"/>
  </w:num>
  <w:num w:numId="20">
    <w:abstractNumId w:val="15"/>
  </w:num>
  <w:num w:numId="21">
    <w:abstractNumId w:val="11"/>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C1E"/>
    <w:rsid w:val="0004513B"/>
    <w:rsid w:val="00053DFC"/>
    <w:rsid w:val="00073056"/>
    <w:rsid w:val="000A1CDD"/>
    <w:rsid w:val="000B4CA2"/>
    <w:rsid w:val="000B5FD2"/>
    <w:rsid w:val="000E118B"/>
    <w:rsid w:val="000F61DD"/>
    <w:rsid w:val="00106611"/>
    <w:rsid w:val="001251AE"/>
    <w:rsid w:val="0014176A"/>
    <w:rsid w:val="00143F09"/>
    <w:rsid w:val="001605C3"/>
    <w:rsid w:val="00172F38"/>
    <w:rsid w:val="0018100D"/>
    <w:rsid w:val="001D23B0"/>
    <w:rsid w:val="001F7AD0"/>
    <w:rsid w:val="002000BD"/>
    <w:rsid w:val="00232E02"/>
    <w:rsid w:val="00240DD3"/>
    <w:rsid w:val="002570B3"/>
    <w:rsid w:val="002B6840"/>
    <w:rsid w:val="002F22CA"/>
    <w:rsid w:val="0030172C"/>
    <w:rsid w:val="00313B1C"/>
    <w:rsid w:val="003540EE"/>
    <w:rsid w:val="00383C1E"/>
    <w:rsid w:val="0039453D"/>
    <w:rsid w:val="0039667C"/>
    <w:rsid w:val="003C1C73"/>
    <w:rsid w:val="003E7F44"/>
    <w:rsid w:val="003F4F9E"/>
    <w:rsid w:val="003F6114"/>
    <w:rsid w:val="00443BD2"/>
    <w:rsid w:val="0047781F"/>
    <w:rsid w:val="00487F68"/>
    <w:rsid w:val="004F7FEE"/>
    <w:rsid w:val="00502AC9"/>
    <w:rsid w:val="005037EB"/>
    <w:rsid w:val="00503A7F"/>
    <w:rsid w:val="0051354C"/>
    <w:rsid w:val="00514CAD"/>
    <w:rsid w:val="00526E51"/>
    <w:rsid w:val="00533D6C"/>
    <w:rsid w:val="00556A1A"/>
    <w:rsid w:val="005E0A8E"/>
    <w:rsid w:val="005E1570"/>
    <w:rsid w:val="00643F1A"/>
    <w:rsid w:val="00644404"/>
    <w:rsid w:val="00644E73"/>
    <w:rsid w:val="00676BB3"/>
    <w:rsid w:val="00680F6B"/>
    <w:rsid w:val="006A08CD"/>
    <w:rsid w:val="006B1634"/>
    <w:rsid w:val="007338BB"/>
    <w:rsid w:val="00735970"/>
    <w:rsid w:val="00743E22"/>
    <w:rsid w:val="00764678"/>
    <w:rsid w:val="00775916"/>
    <w:rsid w:val="007760F2"/>
    <w:rsid w:val="00777E33"/>
    <w:rsid w:val="00782ED6"/>
    <w:rsid w:val="00791551"/>
    <w:rsid w:val="007A7B13"/>
    <w:rsid w:val="007C1C2C"/>
    <w:rsid w:val="007D3B35"/>
    <w:rsid w:val="007E4300"/>
    <w:rsid w:val="007F5550"/>
    <w:rsid w:val="00803A49"/>
    <w:rsid w:val="00822FEC"/>
    <w:rsid w:val="00827312"/>
    <w:rsid w:val="00851EE6"/>
    <w:rsid w:val="0085514D"/>
    <w:rsid w:val="0086028B"/>
    <w:rsid w:val="00862CCC"/>
    <w:rsid w:val="00886E33"/>
    <w:rsid w:val="00897F79"/>
    <w:rsid w:val="008A11AE"/>
    <w:rsid w:val="008F1E2C"/>
    <w:rsid w:val="009035F5"/>
    <w:rsid w:val="009761AF"/>
    <w:rsid w:val="00977724"/>
    <w:rsid w:val="009802C2"/>
    <w:rsid w:val="00994BCD"/>
    <w:rsid w:val="00996BBF"/>
    <w:rsid w:val="009E5FF0"/>
    <w:rsid w:val="00A66623"/>
    <w:rsid w:val="00A90EAF"/>
    <w:rsid w:val="00B00748"/>
    <w:rsid w:val="00B131B7"/>
    <w:rsid w:val="00B26618"/>
    <w:rsid w:val="00B46F6E"/>
    <w:rsid w:val="00B507C2"/>
    <w:rsid w:val="00B67752"/>
    <w:rsid w:val="00B71A12"/>
    <w:rsid w:val="00BE01CD"/>
    <w:rsid w:val="00BE369B"/>
    <w:rsid w:val="00C04803"/>
    <w:rsid w:val="00C07E71"/>
    <w:rsid w:val="00C2199C"/>
    <w:rsid w:val="00C358EA"/>
    <w:rsid w:val="00C91865"/>
    <w:rsid w:val="00CA2786"/>
    <w:rsid w:val="00CD1C8E"/>
    <w:rsid w:val="00D32B97"/>
    <w:rsid w:val="00D33035"/>
    <w:rsid w:val="00D34488"/>
    <w:rsid w:val="00D561FB"/>
    <w:rsid w:val="00D566E9"/>
    <w:rsid w:val="00D9007B"/>
    <w:rsid w:val="00DA48CE"/>
    <w:rsid w:val="00DA67F2"/>
    <w:rsid w:val="00DB7388"/>
    <w:rsid w:val="00DC43F9"/>
    <w:rsid w:val="00DD1314"/>
    <w:rsid w:val="00DE0BD4"/>
    <w:rsid w:val="00DE3854"/>
    <w:rsid w:val="00DE72E9"/>
    <w:rsid w:val="00E23585"/>
    <w:rsid w:val="00E25780"/>
    <w:rsid w:val="00E35A28"/>
    <w:rsid w:val="00E36183"/>
    <w:rsid w:val="00E4321E"/>
    <w:rsid w:val="00EC733D"/>
    <w:rsid w:val="00EE49CE"/>
    <w:rsid w:val="00EF3EE0"/>
    <w:rsid w:val="00F145EF"/>
    <w:rsid w:val="00F43C94"/>
    <w:rsid w:val="00F554E2"/>
    <w:rsid w:val="00F703CE"/>
    <w:rsid w:val="00FB7289"/>
    <w:rsid w:val="00FC43AF"/>
    <w:rsid w:val="00FD638D"/>
    <w:rsid w:val="00FE755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BD4"/>
    <w:pPr>
      <w:spacing w:line="240" w:lineRule="auto"/>
      <w:ind w:right="-4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E22"/>
    <w:pPr>
      <w:ind w:left="720"/>
      <w:contextualSpacing/>
    </w:pPr>
  </w:style>
  <w:style w:type="character" w:styleId="PlaceholderText">
    <w:name w:val="Placeholder Text"/>
    <w:basedOn w:val="DefaultParagraphFont"/>
    <w:uiPriority w:val="99"/>
    <w:semiHidden/>
    <w:rsid w:val="00FD638D"/>
    <w:rPr>
      <w:color w:val="808080"/>
    </w:rPr>
  </w:style>
  <w:style w:type="paragraph" w:styleId="BalloonText">
    <w:name w:val="Balloon Text"/>
    <w:basedOn w:val="Normal"/>
    <w:link w:val="BalloonTextChar"/>
    <w:uiPriority w:val="99"/>
    <w:semiHidden/>
    <w:unhideWhenUsed/>
    <w:rsid w:val="00FD638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38D"/>
    <w:rPr>
      <w:rFonts w:ascii="Tahoma" w:hAnsi="Tahoma" w:cs="Tahoma"/>
      <w:sz w:val="16"/>
      <w:szCs w:val="16"/>
    </w:rPr>
  </w:style>
  <w:style w:type="table" w:styleId="TableGrid">
    <w:name w:val="Table Grid"/>
    <w:basedOn w:val="TableNormal"/>
    <w:uiPriority w:val="59"/>
    <w:rsid w:val="002F22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33035"/>
    <w:pPr>
      <w:tabs>
        <w:tab w:val="center" w:pos="4513"/>
        <w:tab w:val="right" w:pos="9026"/>
      </w:tabs>
      <w:spacing w:after="0"/>
    </w:pPr>
  </w:style>
  <w:style w:type="character" w:customStyle="1" w:styleId="HeaderChar">
    <w:name w:val="Header Char"/>
    <w:basedOn w:val="DefaultParagraphFont"/>
    <w:link w:val="Header"/>
    <w:uiPriority w:val="99"/>
    <w:rsid w:val="00D33035"/>
  </w:style>
  <w:style w:type="paragraph" w:styleId="Footer">
    <w:name w:val="footer"/>
    <w:basedOn w:val="Normal"/>
    <w:link w:val="FooterChar"/>
    <w:uiPriority w:val="99"/>
    <w:unhideWhenUsed/>
    <w:rsid w:val="00D33035"/>
    <w:pPr>
      <w:tabs>
        <w:tab w:val="center" w:pos="4513"/>
        <w:tab w:val="right" w:pos="9026"/>
      </w:tabs>
      <w:spacing w:after="0"/>
    </w:pPr>
  </w:style>
  <w:style w:type="character" w:customStyle="1" w:styleId="FooterChar">
    <w:name w:val="Footer Char"/>
    <w:basedOn w:val="DefaultParagraphFont"/>
    <w:link w:val="Footer"/>
    <w:uiPriority w:val="99"/>
    <w:rsid w:val="00D330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BD4"/>
    <w:pPr>
      <w:spacing w:line="240" w:lineRule="auto"/>
      <w:ind w:right="-4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E22"/>
    <w:pPr>
      <w:ind w:left="720"/>
      <w:contextualSpacing/>
    </w:pPr>
  </w:style>
  <w:style w:type="character" w:styleId="PlaceholderText">
    <w:name w:val="Placeholder Text"/>
    <w:basedOn w:val="DefaultParagraphFont"/>
    <w:uiPriority w:val="99"/>
    <w:semiHidden/>
    <w:rsid w:val="00FD638D"/>
    <w:rPr>
      <w:color w:val="808080"/>
    </w:rPr>
  </w:style>
  <w:style w:type="paragraph" w:styleId="BalloonText">
    <w:name w:val="Balloon Text"/>
    <w:basedOn w:val="Normal"/>
    <w:link w:val="BalloonTextChar"/>
    <w:uiPriority w:val="99"/>
    <w:semiHidden/>
    <w:unhideWhenUsed/>
    <w:rsid w:val="00FD638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38D"/>
    <w:rPr>
      <w:rFonts w:ascii="Tahoma" w:hAnsi="Tahoma" w:cs="Tahoma"/>
      <w:sz w:val="16"/>
      <w:szCs w:val="16"/>
    </w:rPr>
  </w:style>
  <w:style w:type="table" w:styleId="TableGrid">
    <w:name w:val="Table Grid"/>
    <w:basedOn w:val="TableNormal"/>
    <w:uiPriority w:val="59"/>
    <w:rsid w:val="002F22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33035"/>
    <w:pPr>
      <w:tabs>
        <w:tab w:val="center" w:pos="4513"/>
        <w:tab w:val="right" w:pos="9026"/>
      </w:tabs>
      <w:spacing w:after="0"/>
    </w:pPr>
  </w:style>
  <w:style w:type="character" w:customStyle="1" w:styleId="HeaderChar">
    <w:name w:val="Header Char"/>
    <w:basedOn w:val="DefaultParagraphFont"/>
    <w:link w:val="Header"/>
    <w:uiPriority w:val="99"/>
    <w:rsid w:val="00D33035"/>
  </w:style>
  <w:style w:type="paragraph" w:styleId="Footer">
    <w:name w:val="footer"/>
    <w:basedOn w:val="Normal"/>
    <w:link w:val="FooterChar"/>
    <w:uiPriority w:val="99"/>
    <w:unhideWhenUsed/>
    <w:rsid w:val="00D33035"/>
    <w:pPr>
      <w:tabs>
        <w:tab w:val="center" w:pos="4513"/>
        <w:tab w:val="right" w:pos="9026"/>
      </w:tabs>
      <w:spacing w:after="0"/>
    </w:pPr>
  </w:style>
  <w:style w:type="character" w:customStyle="1" w:styleId="FooterChar">
    <w:name w:val="Footer Char"/>
    <w:basedOn w:val="DefaultParagraphFont"/>
    <w:link w:val="Footer"/>
    <w:uiPriority w:val="99"/>
    <w:rsid w:val="00D33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1396</TotalTime>
  <Pages>20</Pages>
  <Words>3651</Words>
  <Characters>20814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47</cp:revision>
  <dcterms:created xsi:type="dcterms:W3CDTF">2019-07-06T06:50:00Z</dcterms:created>
  <dcterms:modified xsi:type="dcterms:W3CDTF">2019-08-11T05:15:00Z</dcterms:modified>
</cp:coreProperties>
</file>