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82297C" w14:textId="037C68FA" w:rsidR="00D67CFB" w:rsidRPr="00B726F7" w:rsidRDefault="00B726F7" w:rsidP="00D67CFB">
      <w:pPr>
        <w:tabs>
          <w:tab w:val="left" w:pos="4536"/>
        </w:tabs>
        <w:ind w:left="540"/>
        <w:contextualSpacing/>
        <w:jc w:val="center"/>
        <w:rPr>
          <w:b/>
        </w:rPr>
      </w:pPr>
      <w:r>
        <w:rPr>
          <w:b/>
        </w:rPr>
        <w:t>Hubungan Mutu Pelayanan Petugas Kesehatan Terhadap Minat Kunjungan Ulang Pasien Rawat Jalan di Puskesmas</w:t>
      </w:r>
      <w:r w:rsidR="00930881">
        <w:rPr>
          <w:b/>
        </w:rPr>
        <w:t xml:space="preserve"> X</w:t>
      </w:r>
    </w:p>
    <w:p w14:paraId="517E4B0B" w14:textId="73F64462" w:rsidR="00D67CFB" w:rsidRPr="00013605" w:rsidRDefault="00D67CFB" w:rsidP="00B726F7">
      <w:pPr>
        <w:tabs>
          <w:tab w:val="left" w:pos="4536"/>
        </w:tabs>
        <w:ind w:left="540"/>
        <w:contextualSpacing/>
        <w:rPr>
          <w:b/>
          <w:color w:val="000000"/>
          <w:lang w:val="id-ID"/>
        </w:rPr>
      </w:pPr>
    </w:p>
    <w:p w14:paraId="7511CC65" w14:textId="77777777" w:rsidR="00D67CFB" w:rsidRDefault="00D67CFB" w:rsidP="00D67CFB">
      <w:pPr>
        <w:jc w:val="center"/>
        <w:rPr>
          <w:b/>
          <w:color w:val="000000"/>
          <w:lang w:val="id-ID"/>
        </w:rPr>
      </w:pPr>
    </w:p>
    <w:p w14:paraId="46DB3202" w14:textId="7AD65888" w:rsidR="00D67CFB" w:rsidRPr="00B726F7" w:rsidRDefault="00D67CFB" w:rsidP="00D67CFB">
      <w:pPr>
        <w:jc w:val="center"/>
        <w:rPr>
          <w:b/>
          <w:vertAlign w:val="superscript"/>
        </w:rPr>
      </w:pPr>
      <w:r>
        <w:rPr>
          <w:b/>
          <w:lang w:val="id-ID"/>
        </w:rPr>
        <w:t xml:space="preserve">          </w:t>
      </w:r>
      <w:r w:rsidR="00B726F7">
        <w:rPr>
          <w:b/>
        </w:rPr>
        <w:t>Hairil Akbar</w:t>
      </w:r>
      <w:r w:rsidRPr="00013605">
        <w:rPr>
          <w:b/>
          <w:lang w:val="id-ID"/>
        </w:rPr>
        <w:t xml:space="preserve"> </w:t>
      </w:r>
      <w:r w:rsidRPr="00013605">
        <w:rPr>
          <w:b/>
          <w:vertAlign w:val="superscript"/>
          <w:lang w:val="id-ID"/>
        </w:rPr>
        <w:t>1)</w:t>
      </w:r>
      <w:r w:rsidRPr="00013605">
        <w:rPr>
          <w:b/>
          <w:lang w:val="id-ID"/>
        </w:rPr>
        <w:t xml:space="preserve"> </w:t>
      </w:r>
      <w:r w:rsidR="00B726F7">
        <w:rPr>
          <w:b/>
        </w:rPr>
        <w:t>Heriyana Amir</w:t>
      </w:r>
      <w:r w:rsidRPr="00013605">
        <w:rPr>
          <w:b/>
          <w:lang w:val="id-ID"/>
        </w:rPr>
        <w:t xml:space="preserve"> </w:t>
      </w:r>
      <w:r w:rsidRPr="00013605">
        <w:rPr>
          <w:b/>
          <w:vertAlign w:val="superscript"/>
          <w:lang w:val="id-ID"/>
        </w:rPr>
        <w:t>2)</w:t>
      </w:r>
      <w:r w:rsidR="00B726F7">
        <w:rPr>
          <w:b/>
          <w:vertAlign w:val="superscript"/>
        </w:rPr>
        <w:t xml:space="preserve"> </w:t>
      </w:r>
      <w:r w:rsidR="00B726F7">
        <w:rPr>
          <w:b/>
        </w:rPr>
        <w:t>Suci Rahayu Ningsih</w:t>
      </w:r>
      <w:r w:rsidR="00B726F7" w:rsidRPr="00013605">
        <w:rPr>
          <w:b/>
          <w:lang w:val="id-ID"/>
        </w:rPr>
        <w:t xml:space="preserve"> </w:t>
      </w:r>
      <w:r w:rsidR="00B726F7">
        <w:rPr>
          <w:b/>
          <w:vertAlign w:val="superscript"/>
        </w:rPr>
        <w:t>3</w:t>
      </w:r>
      <w:r w:rsidR="00B726F7" w:rsidRPr="00013605">
        <w:rPr>
          <w:b/>
          <w:vertAlign w:val="superscript"/>
          <w:lang w:val="id-ID"/>
        </w:rPr>
        <w:t>)</w:t>
      </w:r>
    </w:p>
    <w:p w14:paraId="621A3F2E" w14:textId="6F284167" w:rsidR="00D67CFB" w:rsidRDefault="00B726F7" w:rsidP="00D67CFB">
      <w:pPr>
        <w:pStyle w:val="ListParagraph"/>
        <w:numPr>
          <w:ilvl w:val="0"/>
          <w:numId w:val="1"/>
        </w:numPr>
        <w:jc w:val="center"/>
        <w:rPr>
          <w:sz w:val="22"/>
          <w:szCs w:val="22"/>
          <w:lang w:val="id-ID"/>
        </w:rPr>
      </w:pPr>
      <w:r>
        <w:rPr>
          <w:sz w:val="22"/>
          <w:szCs w:val="22"/>
        </w:rPr>
        <w:t>Program Studi Kesehatan Masyarakat STIKES Graha Medika</w:t>
      </w:r>
    </w:p>
    <w:p w14:paraId="23F6BA5A" w14:textId="727397E3" w:rsidR="00D67CFB" w:rsidRDefault="00B726F7" w:rsidP="00D67CFB">
      <w:pPr>
        <w:pStyle w:val="ListParagraph"/>
        <w:numPr>
          <w:ilvl w:val="0"/>
          <w:numId w:val="1"/>
        </w:numPr>
        <w:jc w:val="center"/>
        <w:rPr>
          <w:sz w:val="22"/>
          <w:szCs w:val="22"/>
          <w:lang w:val="id-ID"/>
        </w:rPr>
      </w:pPr>
      <w:r>
        <w:rPr>
          <w:sz w:val="22"/>
          <w:szCs w:val="22"/>
        </w:rPr>
        <w:t>Program Studi Keperawatan STIKES Graha Medika</w:t>
      </w:r>
    </w:p>
    <w:p w14:paraId="4B57E516" w14:textId="729050EE" w:rsidR="00D67CFB" w:rsidRPr="00180B9A" w:rsidRDefault="00180B9A" w:rsidP="00180B9A">
      <w:pPr>
        <w:ind w:left="2160"/>
        <w:rPr>
          <w:sz w:val="22"/>
          <w:szCs w:val="22"/>
        </w:rPr>
      </w:pPr>
      <w:r>
        <w:rPr>
          <w:sz w:val="22"/>
          <w:szCs w:val="22"/>
        </w:rPr>
        <w:t xml:space="preserve">       </w:t>
      </w:r>
      <w:r w:rsidR="00D67CFB" w:rsidRPr="00180B9A">
        <w:rPr>
          <w:sz w:val="22"/>
          <w:szCs w:val="22"/>
          <w:lang w:val="id-ID"/>
        </w:rPr>
        <w:t xml:space="preserve">email </w:t>
      </w:r>
      <w:r w:rsidR="00B726F7" w:rsidRPr="00180B9A">
        <w:rPr>
          <w:sz w:val="22"/>
          <w:szCs w:val="22"/>
        </w:rPr>
        <w:t>: hairilakbar@stikesgrahamedika.ac.id</w:t>
      </w:r>
    </w:p>
    <w:p w14:paraId="05FC6765" w14:textId="77777777" w:rsidR="00D67CFB" w:rsidRPr="00A26F14" w:rsidRDefault="0006205E" w:rsidP="00D67CFB">
      <w:pPr>
        <w:jc w:val="center"/>
        <w:rPr>
          <w:bCs/>
        </w:rPr>
      </w:pPr>
      <w:r>
        <w:rPr>
          <w:bCs/>
          <w:noProof/>
          <w:lang w:val="id-ID" w:eastAsia="id-ID" w:bidi="ar-SA"/>
        </w:rPr>
        <w:pict w14:anchorId="058D593D">
          <v:group id="_x0000_s1026" style="position:absolute;left:0;text-align:left;margin-left:.15pt;margin-top:8.45pt;width:84.75pt;height:1.2pt;z-index:251658240" coordorigin="1704,5508" coordsize="1695,24">
            <v:shapetype id="_x0000_t32" coordsize="21600,21600" o:spt="32" o:oned="t" path="m,l21600,21600e" filled="f">
              <v:path arrowok="t" fillok="f" o:connecttype="none"/>
              <o:lock v:ext="edit" shapetype="t"/>
            </v:shapetype>
            <v:shape id="_x0000_s1027" type="#_x0000_t32" style="position:absolute;left:1704;top:5508;width:1632;height:0" o:connectortype="straight"/>
            <v:shape id="_x0000_s1028" type="#_x0000_t32" style="position:absolute;left:1767;top:5532;width:1632;height:0" o:connectortype="straight"/>
          </v:group>
        </w:pict>
      </w:r>
    </w:p>
    <w:p w14:paraId="3F173E78" w14:textId="77777777" w:rsidR="00D67CFB" w:rsidRPr="00A00FB3" w:rsidRDefault="00D67CFB" w:rsidP="00D67CFB">
      <w:pPr>
        <w:rPr>
          <w:rFonts w:ascii="Consolas" w:hAnsi="Consolas" w:cs="Consolas"/>
          <w:b/>
          <w:color w:val="000000"/>
          <w:sz w:val="16"/>
          <w:szCs w:val="16"/>
          <w:lang w:val="id-ID"/>
        </w:rPr>
      </w:pPr>
      <w:r>
        <w:rPr>
          <w:rFonts w:ascii="Consolas" w:hAnsi="Consolas" w:cs="Consolas"/>
          <w:b/>
          <w:color w:val="000000"/>
          <w:sz w:val="16"/>
          <w:szCs w:val="16"/>
          <w:lang w:val="id-ID"/>
        </w:rPr>
        <w:t xml:space="preserve">ARTICLE </w:t>
      </w:r>
      <w:r w:rsidRPr="00A00FB3">
        <w:rPr>
          <w:rFonts w:ascii="Consolas" w:hAnsi="Consolas" w:cs="Consolas"/>
          <w:b/>
          <w:color w:val="000000"/>
          <w:sz w:val="16"/>
          <w:szCs w:val="16"/>
          <w:lang w:val="id-ID"/>
        </w:rPr>
        <w:t>INFO :</w:t>
      </w:r>
    </w:p>
    <w:p w14:paraId="79C464F2" w14:textId="77777777" w:rsidR="00D67CFB" w:rsidRPr="00A00FB3" w:rsidRDefault="00D67CFB" w:rsidP="00D67CFB">
      <w:pPr>
        <w:ind w:firstLine="142"/>
        <w:rPr>
          <w:rFonts w:ascii="Consolas" w:hAnsi="Consolas" w:cs="Consolas"/>
          <w:bCs/>
          <w:color w:val="000000"/>
          <w:sz w:val="16"/>
          <w:szCs w:val="16"/>
          <w:lang w:val="id-ID"/>
        </w:rPr>
      </w:pPr>
      <w:r>
        <w:rPr>
          <w:rFonts w:ascii="Consolas" w:hAnsi="Consolas" w:cs="Consolas"/>
          <w:bCs/>
          <w:color w:val="000000"/>
          <w:sz w:val="16"/>
          <w:szCs w:val="16"/>
          <w:lang w:val="id-ID"/>
        </w:rPr>
        <w:t>Accepted</w:t>
      </w:r>
    </w:p>
    <w:p w14:paraId="7E619291" w14:textId="77777777" w:rsidR="00D67CFB" w:rsidRPr="00A00FB3" w:rsidRDefault="00D67CFB" w:rsidP="00D67CFB">
      <w:pPr>
        <w:ind w:firstLine="142"/>
        <w:rPr>
          <w:rFonts w:ascii="Consolas" w:hAnsi="Consolas" w:cs="Consolas"/>
          <w:bCs/>
          <w:color w:val="000000"/>
          <w:sz w:val="16"/>
          <w:szCs w:val="16"/>
          <w:lang w:val="id-ID"/>
        </w:rPr>
      </w:pPr>
      <w:r>
        <w:rPr>
          <w:rFonts w:ascii="Consolas" w:hAnsi="Consolas" w:cs="Consolas"/>
          <w:bCs/>
          <w:color w:val="000000"/>
          <w:sz w:val="16"/>
          <w:szCs w:val="16"/>
          <w:lang w:val="id-ID"/>
        </w:rPr>
        <w:t>Approve</w:t>
      </w:r>
      <w:r w:rsidRPr="00A00FB3">
        <w:rPr>
          <w:rFonts w:ascii="Consolas" w:hAnsi="Consolas" w:cs="Consolas"/>
          <w:bCs/>
          <w:color w:val="000000"/>
          <w:sz w:val="16"/>
          <w:szCs w:val="16"/>
          <w:lang w:val="id-ID"/>
        </w:rPr>
        <w:t xml:space="preserve"> </w:t>
      </w:r>
    </w:p>
    <w:p w14:paraId="0040D238" w14:textId="77777777" w:rsidR="00D67CFB" w:rsidRPr="00A00FB3" w:rsidRDefault="00D67CFB" w:rsidP="00D67CFB">
      <w:pPr>
        <w:ind w:firstLine="142"/>
        <w:rPr>
          <w:rFonts w:ascii="Consolas" w:hAnsi="Consolas" w:cs="Consolas"/>
          <w:bCs/>
          <w:color w:val="000000"/>
          <w:sz w:val="16"/>
          <w:szCs w:val="16"/>
          <w:lang w:val="id-ID"/>
        </w:rPr>
      </w:pPr>
      <w:r>
        <w:rPr>
          <w:rFonts w:ascii="Consolas" w:hAnsi="Consolas" w:cs="Consolas"/>
          <w:bCs/>
          <w:color w:val="000000"/>
          <w:sz w:val="16"/>
          <w:szCs w:val="16"/>
          <w:lang w:val="id-ID"/>
        </w:rPr>
        <w:t>Publish</w:t>
      </w:r>
    </w:p>
    <w:p w14:paraId="51CD6677" w14:textId="77777777" w:rsidR="00D67CFB" w:rsidRPr="00A00FB3" w:rsidRDefault="00D67CFB" w:rsidP="00D67CFB">
      <w:pPr>
        <w:rPr>
          <w:bCs/>
          <w:color w:val="000000"/>
          <w:lang w:val="id-ID"/>
        </w:rPr>
      </w:pPr>
    </w:p>
    <w:p w14:paraId="4FE0BEF2" w14:textId="77777777" w:rsidR="00D67CFB" w:rsidRPr="004A19D9" w:rsidRDefault="00D67CFB" w:rsidP="00D67CFB">
      <w:pPr>
        <w:spacing w:line="360" w:lineRule="auto"/>
        <w:rPr>
          <w:b/>
          <w:color w:val="000000"/>
          <w:lang w:val="id-ID"/>
        </w:rPr>
      </w:pPr>
      <w:r w:rsidRPr="004A19D9">
        <w:rPr>
          <w:b/>
          <w:color w:val="000000"/>
          <w:lang w:val="id-ID"/>
        </w:rPr>
        <w:t>ABSTRACT</w:t>
      </w:r>
    </w:p>
    <w:p w14:paraId="22854F79" w14:textId="3408A019" w:rsidR="0009659A" w:rsidRPr="0009659A" w:rsidRDefault="00180B9A" w:rsidP="0009659A">
      <w:pPr>
        <w:pStyle w:val="HTMLPreformatted"/>
        <w:jc w:val="both"/>
        <w:rPr>
          <w:rFonts w:ascii="Times New Roman" w:hAnsi="Times New Roman" w:cs="Times New Roman"/>
          <w:i/>
          <w:iCs/>
          <w:sz w:val="24"/>
          <w:szCs w:val="24"/>
          <w:lang w:val="en"/>
        </w:rPr>
      </w:pPr>
      <w:r w:rsidRPr="0009659A">
        <w:rPr>
          <w:rFonts w:ascii="Times New Roman" w:hAnsi="Times New Roman" w:cs="Times New Roman"/>
          <w:i/>
          <w:iCs/>
          <w:sz w:val="24"/>
          <w:szCs w:val="24"/>
          <w:lang w:val="en"/>
        </w:rPr>
        <w:t xml:space="preserve">The number of outpatient visits in the </w:t>
      </w:r>
      <w:r w:rsidR="00930881">
        <w:rPr>
          <w:rFonts w:ascii="Times New Roman" w:hAnsi="Times New Roman" w:cs="Times New Roman"/>
          <w:i/>
          <w:iCs/>
          <w:sz w:val="24"/>
          <w:szCs w:val="24"/>
          <w:lang w:val="en"/>
        </w:rPr>
        <w:t>X</w:t>
      </w:r>
      <w:r w:rsidRPr="0009659A">
        <w:rPr>
          <w:rFonts w:ascii="Times New Roman" w:hAnsi="Times New Roman" w:cs="Times New Roman"/>
          <w:i/>
          <w:iCs/>
          <w:sz w:val="24"/>
          <w:szCs w:val="24"/>
          <w:lang w:val="en"/>
        </w:rPr>
        <w:t xml:space="preserve"> </w:t>
      </w:r>
      <w:r w:rsidR="00930881">
        <w:rPr>
          <w:rFonts w:ascii="Times New Roman" w:hAnsi="Times New Roman" w:cs="Times New Roman"/>
          <w:i/>
          <w:iCs/>
          <w:sz w:val="24"/>
          <w:szCs w:val="24"/>
          <w:lang w:val="en"/>
        </w:rPr>
        <w:t>community h</w:t>
      </w:r>
      <w:r w:rsidRPr="0009659A">
        <w:rPr>
          <w:rFonts w:ascii="Times New Roman" w:hAnsi="Times New Roman" w:cs="Times New Roman"/>
          <w:i/>
          <w:iCs/>
          <w:sz w:val="24"/>
          <w:szCs w:val="24"/>
          <w:lang w:val="en"/>
        </w:rPr>
        <w:t xml:space="preserve">ealth </w:t>
      </w:r>
      <w:r w:rsidR="00930881">
        <w:rPr>
          <w:rFonts w:ascii="Times New Roman" w:hAnsi="Times New Roman" w:cs="Times New Roman"/>
          <w:i/>
          <w:iCs/>
          <w:sz w:val="24"/>
          <w:szCs w:val="24"/>
          <w:lang w:val="en"/>
        </w:rPr>
        <w:t>c</w:t>
      </w:r>
      <w:r w:rsidRPr="0009659A">
        <w:rPr>
          <w:rFonts w:ascii="Times New Roman" w:hAnsi="Times New Roman" w:cs="Times New Roman"/>
          <w:i/>
          <w:iCs/>
          <w:sz w:val="24"/>
          <w:szCs w:val="24"/>
          <w:lang w:val="en"/>
        </w:rPr>
        <w:t xml:space="preserve">enter in 2016 was 32633 patients, and in 2017 the number of visits increased by 38374 patients, while in 2018 the number of visits decreased by 36604 patients. Based on data from outpatient visits at </w:t>
      </w:r>
      <w:r w:rsidR="00930881">
        <w:rPr>
          <w:rFonts w:ascii="Times New Roman" w:hAnsi="Times New Roman" w:cs="Times New Roman"/>
          <w:i/>
          <w:iCs/>
          <w:sz w:val="24"/>
          <w:szCs w:val="24"/>
          <w:lang w:val="en"/>
        </w:rPr>
        <w:t xml:space="preserve">X health center </w:t>
      </w:r>
      <w:r w:rsidRPr="0009659A">
        <w:rPr>
          <w:rFonts w:ascii="Times New Roman" w:hAnsi="Times New Roman" w:cs="Times New Roman"/>
          <w:i/>
          <w:iCs/>
          <w:sz w:val="24"/>
          <w:szCs w:val="24"/>
          <w:lang w:val="en"/>
        </w:rPr>
        <w:t>that the number of patient visits decreased, where in 2017 increased and in 2018 decreased the number of patient visits.</w:t>
      </w:r>
      <w:r w:rsidRPr="0009659A">
        <w:rPr>
          <w:rFonts w:ascii="Times New Roman" w:hAnsi="Times New Roman" w:cs="Times New Roman"/>
          <w:i/>
          <w:iCs/>
          <w:sz w:val="24"/>
          <w:szCs w:val="24"/>
          <w:lang w:val="en-US"/>
        </w:rPr>
        <w:t xml:space="preserve"> </w:t>
      </w:r>
      <w:r w:rsidRPr="0009659A">
        <w:rPr>
          <w:rFonts w:ascii="Times New Roman" w:hAnsi="Times New Roman" w:cs="Times New Roman"/>
          <w:i/>
          <w:iCs/>
          <w:sz w:val="24"/>
          <w:szCs w:val="24"/>
          <w:lang w:val="en"/>
        </w:rPr>
        <w:t xml:space="preserve">The purpose of the study was to determine the relationship between the quality of health care services and the interest of outpatient visits to the </w:t>
      </w:r>
      <w:r w:rsidR="00930881">
        <w:rPr>
          <w:rFonts w:ascii="Times New Roman" w:hAnsi="Times New Roman" w:cs="Times New Roman"/>
          <w:i/>
          <w:iCs/>
          <w:sz w:val="24"/>
          <w:szCs w:val="24"/>
          <w:lang w:val="en"/>
        </w:rPr>
        <w:t>X community</w:t>
      </w:r>
      <w:r w:rsidRPr="0009659A">
        <w:rPr>
          <w:rFonts w:ascii="Times New Roman" w:hAnsi="Times New Roman" w:cs="Times New Roman"/>
          <w:i/>
          <w:iCs/>
          <w:sz w:val="24"/>
          <w:szCs w:val="24"/>
          <w:lang w:val="en"/>
        </w:rPr>
        <w:t xml:space="preserve"> health center</w:t>
      </w:r>
      <w:r w:rsidRPr="0009659A">
        <w:rPr>
          <w:rFonts w:ascii="Times New Roman" w:hAnsi="Times New Roman" w:cs="Times New Roman"/>
          <w:i/>
          <w:iCs/>
          <w:sz w:val="24"/>
          <w:szCs w:val="24"/>
          <w:lang w:val="en"/>
        </w:rPr>
        <w:t>.</w:t>
      </w:r>
      <w:r w:rsidR="0009659A" w:rsidRPr="0009659A">
        <w:rPr>
          <w:rFonts w:ascii="Times New Roman" w:hAnsi="Times New Roman" w:cs="Times New Roman"/>
          <w:i/>
          <w:iCs/>
          <w:sz w:val="24"/>
          <w:szCs w:val="24"/>
          <w:lang w:val="en"/>
        </w:rPr>
        <w:t xml:space="preserve"> </w:t>
      </w:r>
      <w:r w:rsidR="0009659A" w:rsidRPr="0009659A">
        <w:rPr>
          <w:rFonts w:ascii="Times New Roman" w:hAnsi="Times New Roman" w:cs="Times New Roman"/>
          <w:i/>
          <w:iCs/>
          <w:sz w:val="24"/>
          <w:szCs w:val="24"/>
          <w:lang w:val="en"/>
        </w:rPr>
        <w:t xml:space="preserve">The type of research conducted was observational analytic research using a cross sectional study approach. This research was carried out in the technical service unit of the </w:t>
      </w:r>
      <w:r w:rsidR="00137911">
        <w:rPr>
          <w:rFonts w:ascii="Times New Roman" w:hAnsi="Times New Roman" w:cs="Times New Roman"/>
          <w:i/>
          <w:iCs/>
          <w:sz w:val="24"/>
          <w:szCs w:val="24"/>
          <w:lang w:val="en"/>
        </w:rPr>
        <w:t>X c</w:t>
      </w:r>
      <w:r w:rsidR="0009659A" w:rsidRPr="0009659A">
        <w:rPr>
          <w:rFonts w:ascii="Times New Roman" w:hAnsi="Times New Roman" w:cs="Times New Roman"/>
          <w:i/>
          <w:iCs/>
          <w:sz w:val="24"/>
          <w:szCs w:val="24"/>
          <w:lang w:val="en"/>
        </w:rPr>
        <w:t xml:space="preserve">ommunity </w:t>
      </w:r>
      <w:r w:rsidR="00137911">
        <w:rPr>
          <w:rFonts w:ascii="Times New Roman" w:hAnsi="Times New Roman" w:cs="Times New Roman"/>
          <w:i/>
          <w:iCs/>
          <w:sz w:val="24"/>
          <w:szCs w:val="24"/>
          <w:lang w:val="en"/>
        </w:rPr>
        <w:t>h</w:t>
      </w:r>
      <w:r w:rsidR="0009659A" w:rsidRPr="0009659A">
        <w:rPr>
          <w:rFonts w:ascii="Times New Roman" w:hAnsi="Times New Roman" w:cs="Times New Roman"/>
          <w:i/>
          <w:iCs/>
          <w:sz w:val="24"/>
          <w:szCs w:val="24"/>
          <w:lang w:val="en"/>
        </w:rPr>
        <w:t xml:space="preserve">ealth </w:t>
      </w:r>
      <w:r w:rsidR="00137911">
        <w:rPr>
          <w:rFonts w:ascii="Times New Roman" w:hAnsi="Times New Roman" w:cs="Times New Roman"/>
          <w:i/>
          <w:iCs/>
          <w:sz w:val="24"/>
          <w:szCs w:val="24"/>
          <w:lang w:val="en"/>
        </w:rPr>
        <w:t>c</w:t>
      </w:r>
      <w:r w:rsidR="0009659A" w:rsidRPr="0009659A">
        <w:rPr>
          <w:rFonts w:ascii="Times New Roman" w:hAnsi="Times New Roman" w:cs="Times New Roman"/>
          <w:i/>
          <w:iCs/>
          <w:sz w:val="24"/>
          <w:szCs w:val="24"/>
          <w:lang w:val="en"/>
        </w:rPr>
        <w:t>enter in 2019. The population was all patients using outpatient care facilities at Cipancuh Health Center in 2019, with 36604 outpatients. The sample size is 100 people. Sampling is done by simple random sampling.</w:t>
      </w:r>
      <w:r w:rsidR="0009659A" w:rsidRPr="0009659A">
        <w:rPr>
          <w:rFonts w:ascii="Times New Roman" w:hAnsi="Times New Roman" w:cs="Times New Roman"/>
          <w:i/>
          <w:iCs/>
          <w:sz w:val="24"/>
          <w:szCs w:val="24"/>
          <w:lang w:val="en"/>
        </w:rPr>
        <w:t xml:space="preserve"> </w:t>
      </w:r>
      <w:r w:rsidR="0009659A" w:rsidRPr="0009659A">
        <w:rPr>
          <w:rFonts w:ascii="Times New Roman" w:hAnsi="Times New Roman" w:cs="Times New Roman"/>
          <w:i/>
          <w:iCs/>
          <w:sz w:val="24"/>
          <w:szCs w:val="24"/>
          <w:lang w:val="en"/>
        </w:rPr>
        <w:t>Statistical test results, namely the quality of health services (</w:t>
      </w:r>
      <w:r w:rsidR="0009659A" w:rsidRPr="0009659A">
        <w:rPr>
          <w:rFonts w:ascii="Times New Roman" w:hAnsi="Times New Roman" w:cs="Times New Roman"/>
          <w:i/>
          <w:iCs/>
          <w:sz w:val="24"/>
          <w:szCs w:val="24"/>
          <w:lang w:val="en"/>
        </w:rPr>
        <w:sym w:font="Symbol" w:char="F072"/>
      </w:r>
      <w:r w:rsidR="0009659A" w:rsidRPr="0009659A">
        <w:rPr>
          <w:rFonts w:ascii="Times New Roman" w:hAnsi="Times New Roman" w:cs="Times New Roman"/>
          <w:i/>
          <w:iCs/>
          <w:sz w:val="24"/>
          <w:szCs w:val="24"/>
          <w:lang w:val="en"/>
        </w:rPr>
        <w:t xml:space="preserve"> value = 0,000) </w:t>
      </w:r>
      <w:r w:rsidR="0009659A" w:rsidRPr="0009659A">
        <w:rPr>
          <w:rFonts w:ascii="Times New Roman" w:hAnsi="Times New Roman" w:cs="Times New Roman"/>
          <w:i/>
          <w:iCs/>
          <w:sz w:val="24"/>
          <w:szCs w:val="24"/>
          <w:lang w:val="en"/>
        </w:rPr>
        <w:t xml:space="preserve">are </w:t>
      </w:r>
      <w:r w:rsidR="0009659A" w:rsidRPr="0009659A">
        <w:rPr>
          <w:rFonts w:ascii="Times New Roman" w:hAnsi="Times New Roman" w:cs="Times New Roman"/>
          <w:i/>
          <w:iCs/>
          <w:sz w:val="24"/>
          <w:szCs w:val="24"/>
          <w:lang w:val="en"/>
        </w:rPr>
        <w:t xml:space="preserve">related to the interest of outpatient visits in the Technical Implementation Unit of the </w:t>
      </w:r>
      <w:r w:rsidR="0074631D">
        <w:rPr>
          <w:rFonts w:ascii="Times New Roman" w:hAnsi="Times New Roman" w:cs="Times New Roman"/>
          <w:i/>
          <w:iCs/>
          <w:sz w:val="24"/>
          <w:szCs w:val="24"/>
          <w:lang w:val="en"/>
        </w:rPr>
        <w:t>X community</w:t>
      </w:r>
      <w:r w:rsidR="0009659A" w:rsidRPr="0009659A">
        <w:rPr>
          <w:rFonts w:ascii="Times New Roman" w:hAnsi="Times New Roman" w:cs="Times New Roman"/>
          <w:i/>
          <w:iCs/>
          <w:sz w:val="24"/>
          <w:szCs w:val="24"/>
          <w:lang w:val="en"/>
        </w:rPr>
        <w:t xml:space="preserve"> Health Center in 2019.</w:t>
      </w:r>
      <w:r w:rsidR="0009659A" w:rsidRPr="0009659A">
        <w:rPr>
          <w:rFonts w:ascii="Times New Roman" w:hAnsi="Times New Roman" w:cs="Times New Roman"/>
          <w:i/>
          <w:iCs/>
          <w:sz w:val="24"/>
          <w:szCs w:val="24"/>
        </w:rPr>
        <w:t xml:space="preserve"> </w:t>
      </w:r>
      <w:r w:rsidR="0009659A" w:rsidRPr="0009659A">
        <w:rPr>
          <w:rFonts w:ascii="Times New Roman" w:hAnsi="Times New Roman" w:cs="Times New Roman"/>
          <w:i/>
          <w:iCs/>
          <w:sz w:val="24"/>
          <w:szCs w:val="24"/>
          <w:lang w:val="en"/>
        </w:rPr>
        <w:t>It is expected that the staff will further improve the quality of their services in the hope that patients who use outpatient facilities.</w:t>
      </w:r>
    </w:p>
    <w:p w14:paraId="7C0A185C" w14:textId="5F174832" w:rsidR="00D67CFB" w:rsidRDefault="00D67CFB" w:rsidP="00D67CFB">
      <w:pPr>
        <w:jc w:val="both"/>
        <w:rPr>
          <w:color w:val="000000"/>
          <w:lang w:val="id-ID"/>
        </w:rPr>
      </w:pPr>
    </w:p>
    <w:p w14:paraId="615CBF21" w14:textId="3E1D34D2" w:rsidR="00097D38" w:rsidRPr="00097D38" w:rsidRDefault="0009659A" w:rsidP="0009659A">
      <w:pPr>
        <w:pStyle w:val="HTMLPreformatted"/>
        <w:rPr>
          <w:rFonts w:ascii="Times New Roman" w:hAnsi="Times New Roman" w:cs="Times New Roman"/>
          <w:i/>
          <w:iCs/>
          <w:sz w:val="24"/>
          <w:szCs w:val="24"/>
          <w:lang w:val="en" w:eastAsia="en-US"/>
        </w:rPr>
      </w:pPr>
      <w:r w:rsidRPr="0009659A">
        <w:rPr>
          <w:rFonts w:ascii="Times New Roman" w:hAnsi="Times New Roman" w:cs="Times New Roman"/>
          <w:b/>
          <w:bCs/>
          <w:i/>
          <w:iCs/>
          <w:sz w:val="24"/>
          <w:szCs w:val="24"/>
        </w:rPr>
        <w:t>Keywords</w:t>
      </w:r>
      <w:r w:rsidRPr="0009659A">
        <w:rPr>
          <w:rFonts w:ascii="Times New Roman" w:hAnsi="Times New Roman" w:cs="Times New Roman"/>
          <w:b/>
          <w:bCs/>
          <w:i/>
          <w:iCs/>
          <w:sz w:val="24"/>
          <w:szCs w:val="24"/>
        </w:rPr>
        <w:t xml:space="preserve"> : </w:t>
      </w:r>
      <w:r w:rsidRPr="0009659A">
        <w:rPr>
          <w:rFonts w:ascii="Times New Roman" w:hAnsi="Times New Roman" w:cs="Times New Roman"/>
          <w:i/>
          <w:iCs/>
          <w:sz w:val="24"/>
          <w:szCs w:val="24"/>
        </w:rPr>
        <w:t>Quality of health service,</w:t>
      </w:r>
      <w:r w:rsidRPr="0009659A">
        <w:rPr>
          <w:rFonts w:ascii="Times New Roman" w:hAnsi="Times New Roman" w:cs="Times New Roman"/>
          <w:b/>
          <w:bCs/>
          <w:i/>
          <w:iCs/>
          <w:sz w:val="24"/>
          <w:szCs w:val="24"/>
        </w:rPr>
        <w:t xml:space="preserve"> </w:t>
      </w:r>
      <w:r w:rsidRPr="0009659A">
        <w:rPr>
          <w:rFonts w:ascii="Times New Roman" w:hAnsi="Times New Roman" w:cs="Times New Roman"/>
          <w:i/>
          <w:iCs/>
          <w:sz w:val="24"/>
          <w:szCs w:val="24"/>
          <w:lang w:val="en" w:eastAsia="en-US"/>
        </w:rPr>
        <w:t>Interest in repeat visits</w:t>
      </w:r>
    </w:p>
    <w:p w14:paraId="2A558872" w14:textId="77777777" w:rsidR="00D67CFB" w:rsidRDefault="00D67CFB" w:rsidP="00D67CFB">
      <w:pPr>
        <w:jc w:val="both"/>
        <w:rPr>
          <w:color w:val="000000"/>
          <w:lang w:val="id-ID"/>
        </w:rPr>
      </w:pPr>
    </w:p>
    <w:p w14:paraId="24BC18FC" w14:textId="393743BF" w:rsidR="0009659A" w:rsidRDefault="00D67CFB" w:rsidP="00D67CFB">
      <w:pPr>
        <w:spacing w:line="360" w:lineRule="auto"/>
        <w:rPr>
          <w:rStyle w:val="tlid-translation"/>
          <w:b/>
        </w:rPr>
      </w:pPr>
      <w:r w:rsidRPr="00D67CFB">
        <w:rPr>
          <w:rStyle w:val="tlid-translation"/>
          <w:b/>
        </w:rPr>
        <w:t>ABSTRA</w:t>
      </w:r>
      <w:r w:rsidR="0009659A">
        <w:rPr>
          <w:rStyle w:val="tlid-translation"/>
          <w:b/>
        </w:rPr>
        <w:t>K</w:t>
      </w:r>
    </w:p>
    <w:p w14:paraId="5DD885FB" w14:textId="10983983" w:rsidR="00097D38" w:rsidRDefault="00097D38" w:rsidP="00097D38">
      <w:pPr>
        <w:ind w:firstLine="567"/>
        <w:jc w:val="both"/>
        <w:rPr>
          <w:rStyle w:val="ft711"/>
          <w:i w:val="0"/>
        </w:rPr>
      </w:pPr>
      <w:r>
        <w:t>Adapun j</w:t>
      </w:r>
      <w:r w:rsidRPr="008C61A4">
        <w:t xml:space="preserve">umlah </w:t>
      </w:r>
      <w:r>
        <w:t>kunjungan rawat jalan di P</w:t>
      </w:r>
      <w:r w:rsidRPr="008C61A4">
        <w:t xml:space="preserve">uskesmas </w:t>
      </w:r>
      <w:r w:rsidR="00543D09">
        <w:t>X</w:t>
      </w:r>
      <w:r>
        <w:t xml:space="preserve"> pada tahun 2016 </w:t>
      </w:r>
      <w:r w:rsidRPr="00673E8C">
        <w:t xml:space="preserve">yaitu </w:t>
      </w:r>
      <w:r>
        <w:t xml:space="preserve">sebanyak </w:t>
      </w:r>
      <w:r w:rsidRPr="00673E8C">
        <w:rPr>
          <w:color w:val="000000"/>
          <w:lang w:eastAsia="id-ID"/>
        </w:rPr>
        <w:t>32633</w:t>
      </w:r>
      <w:r>
        <w:rPr>
          <w:color w:val="000000"/>
          <w:lang w:eastAsia="id-ID"/>
        </w:rPr>
        <w:t xml:space="preserve"> pasien</w:t>
      </w:r>
      <w:r w:rsidRPr="00673E8C">
        <w:rPr>
          <w:color w:val="000000"/>
          <w:lang w:eastAsia="id-ID"/>
        </w:rPr>
        <w:t xml:space="preserve">, </w:t>
      </w:r>
      <w:r>
        <w:rPr>
          <w:color w:val="000000"/>
          <w:lang w:eastAsia="id-ID"/>
        </w:rPr>
        <w:t xml:space="preserve">dan pada </w:t>
      </w:r>
      <w:r w:rsidRPr="00673E8C">
        <w:rPr>
          <w:color w:val="000000"/>
          <w:lang w:eastAsia="id-ID"/>
        </w:rPr>
        <w:t xml:space="preserve">tahun 2017 </w:t>
      </w:r>
      <w:r>
        <w:rPr>
          <w:color w:val="000000"/>
          <w:lang w:eastAsia="id-ID"/>
        </w:rPr>
        <w:t xml:space="preserve">mengalami peningkatan jumlah kunjungan </w:t>
      </w:r>
      <w:r w:rsidRPr="00673E8C">
        <w:rPr>
          <w:color w:val="000000"/>
          <w:lang w:eastAsia="id-ID"/>
        </w:rPr>
        <w:t>sebanyak 38374</w:t>
      </w:r>
      <w:r>
        <w:rPr>
          <w:color w:val="000000"/>
          <w:lang w:eastAsia="id-ID"/>
        </w:rPr>
        <w:t xml:space="preserve"> pasien</w:t>
      </w:r>
      <w:r w:rsidRPr="00673E8C">
        <w:rPr>
          <w:color w:val="000000"/>
          <w:lang w:eastAsia="id-ID"/>
        </w:rPr>
        <w:t xml:space="preserve">, </w:t>
      </w:r>
      <w:r>
        <w:rPr>
          <w:color w:val="000000"/>
          <w:lang w:eastAsia="id-ID"/>
        </w:rPr>
        <w:t xml:space="preserve">sedangkan pada </w:t>
      </w:r>
      <w:r w:rsidRPr="00673E8C">
        <w:rPr>
          <w:color w:val="000000"/>
          <w:lang w:eastAsia="id-ID"/>
        </w:rPr>
        <w:t xml:space="preserve">tahun 2018 </w:t>
      </w:r>
      <w:r>
        <w:rPr>
          <w:color w:val="000000"/>
          <w:lang w:eastAsia="id-ID"/>
        </w:rPr>
        <w:t xml:space="preserve">jumlah kunjungan mengalami penurunan </w:t>
      </w:r>
      <w:r w:rsidRPr="00673E8C">
        <w:rPr>
          <w:color w:val="000000"/>
          <w:lang w:eastAsia="id-ID"/>
        </w:rPr>
        <w:t>sebanyak 36604</w:t>
      </w:r>
      <w:r>
        <w:rPr>
          <w:color w:val="000000"/>
          <w:lang w:eastAsia="id-ID"/>
        </w:rPr>
        <w:t xml:space="preserve"> pasien.</w:t>
      </w:r>
      <w:r>
        <w:rPr>
          <w:color w:val="000000"/>
          <w:lang w:val="id-ID" w:eastAsia="id-ID"/>
        </w:rPr>
        <w:t xml:space="preserve"> </w:t>
      </w:r>
      <w:r>
        <w:t xml:space="preserve">Berdasarkan dari data kunjungan pasien rawat jalan di Puskesmas </w:t>
      </w:r>
      <w:r w:rsidR="00543D09">
        <w:t>X</w:t>
      </w:r>
      <w:r>
        <w:t xml:space="preserve"> bahwa jumlah kunjungan pasien menurun, dimana pada tahun 2017 meningkat dan di tahun 2018 mengalami penurunan jumlah kunjungan pasien.</w:t>
      </w:r>
      <w:r>
        <w:rPr>
          <w:color w:val="000000"/>
          <w:lang w:val="id-ID" w:eastAsia="id-ID"/>
        </w:rPr>
        <w:t xml:space="preserve"> </w:t>
      </w:r>
      <w:r w:rsidRPr="007B1F39">
        <w:t>Tujua</w:t>
      </w:r>
      <w:r>
        <w:t>n penelitian mengetahui hubungan mutu pelayanan</w:t>
      </w:r>
      <w:r>
        <w:rPr>
          <w:lang w:val="id-ID"/>
        </w:rPr>
        <w:t xml:space="preserve"> petugas kesehatan terhadap minat kunjungan ulang pasien</w:t>
      </w:r>
      <w:r>
        <w:t xml:space="preserve"> rawat jalan di </w:t>
      </w:r>
      <w:r w:rsidR="00543D09">
        <w:t>puskesmas X</w:t>
      </w:r>
      <w:r>
        <w:t xml:space="preserve"> tahun 2019.</w:t>
      </w:r>
      <w:r>
        <w:t xml:space="preserve"> </w:t>
      </w:r>
      <w:r w:rsidRPr="00F32870">
        <w:t xml:space="preserve">Jenis penelitian yang dilakukan adalah penelitian observasional analitik dengan menggunakan pendekatan </w:t>
      </w:r>
      <w:r w:rsidRPr="000D1C85">
        <w:rPr>
          <w:i/>
          <w:lang w:val="id-ID"/>
        </w:rPr>
        <w:t>cross sectional study</w:t>
      </w:r>
      <w:r>
        <w:rPr>
          <w:lang w:val="id-ID"/>
        </w:rPr>
        <w:t xml:space="preserve">. Penelitian </w:t>
      </w:r>
      <w:r>
        <w:rPr>
          <w:lang w:val="fi-FI"/>
        </w:rPr>
        <w:t xml:space="preserve">ini dilaksanakan di Puskesmas </w:t>
      </w:r>
      <w:r w:rsidR="00543D09">
        <w:rPr>
          <w:lang w:val="fi-FI"/>
        </w:rPr>
        <w:t>X</w:t>
      </w:r>
      <w:r>
        <w:rPr>
          <w:lang w:val="fi-FI"/>
        </w:rPr>
        <w:t xml:space="preserve"> tahun 2019</w:t>
      </w:r>
      <w:r>
        <w:t>.</w:t>
      </w:r>
      <w:r>
        <w:rPr>
          <w:lang w:val="id-ID"/>
        </w:rPr>
        <w:t xml:space="preserve"> </w:t>
      </w:r>
      <w:r w:rsidRPr="00E80B07">
        <w:t xml:space="preserve">Populasi adalah </w:t>
      </w:r>
      <w:r w:rsidRPr="001976A8">
        <w:t>sel</w:t>
      </w:r>
      <w:r>
        <w:t>uruh pasien pengguna fasilitas pelayanan rawat jalan</w:t>
      </w:r>
      <w:r w:rsidRPr="001976A8">
        <w:t xml:space="preserve"> di Puskesma</w:t>
      </w:r>
      <w:r>
        <w:t xml:space="preserve">s </w:t>
      </w:r>
      <w:r w:rsidR="00543D09">
        <w:t>X</w:t>
      </w:r>
      <w:r>
        <w:t xml:space="preserve"> tahun 2019 yaitu sebanyak 36604 pasien rawat jalan.</w:t>
      </w:r>
      <w:r>
        <w:rPr>
          <w:lang w:val="id-ID" w:eastAsia="id-ID"/>
        </w:rPr>
        <w:t xml:space="preserve"> </w:t>
      </w:r>
      <w:r>
        <w:rPr>
          <w:color w:val="000000"/>
          <w:lang w:val="id-ID"/>
        </w:rPr>
        <w:t xml:space="preserve">Besar </w:t>
      </w:r>
      <w:r w:rsidRPr="00D452CE">
        <w:rPr>
          <w:color w:val="000000"/>
          <w:lang w:val="x-none"/>
        </w:rPr>
        <w:t xml:space="preserve">sampel sebesar </w:t>
      </w:r>
      <w:r>
        <w:rPr>
          <w:lang w:val="x-none"/>
        </w:rPr>
        <w:t xml:space="preserve">100 </w:t>
      </w:r>
      <w:r>
        <w:rPr>
          <w:color w:val="000000"/>
          <w:lang w:val="x-none"/>
        </w:rPr>
        <w:t xml:space="preserve">orang. </w:t>
      </w:r>
      <w:r w:rsidRPr="007F3FC2">
        <w:t xml:space="preserve">Pengambilan sampel dilakukan secara </w:t>
      </w:r>
      <w:r>
        <w:rPr>
          <w:i/>
        </w:rPr>
        <w:t>simple random</w:t>
      </w:r>
      <w:r w:rsidRPr="007F3FC2">
        <w:rPr>
          <w:i/>
        </w:rPr>
        <w:t xml:space="preserve"> sampling</w:t>
      </w:r>
      <w:r w:rsidRPr="007F3FC2">
        <w:t>.</w:t>
      </w:r>
      <w:r>
        <w:rPr>
          <w:lang w:val="id-ID"/>
        </w:rPr>
        <w:t xml:space="preserve"> Hasil uji statistik yaitu mutu pelayanan petugas kesehatan </w:t>
      </w:r>
      <w:r>
        <w:t>(</w:t>
      </w:r>
      <w:r w:rsidRPr="006A3FE4">
        <w:rPr>
          <w:i/>
        </w:rPr>
        <w:sym w:font="Symbol" w:char="F072"/>
      </w:r>
      <w:r w:rsidRPr="006A3FE4">
        <w:rPr>
          <w:i/>
          <w:lang w:val="sv-SE"/>
        </w:rPr>
        <w:t xml:space="preserve"> </w:t>
      </w:r>
      <w:r w:rsidRPr="006A3FE4">
        <w:rPr>
          <w:i/>
        </w:rPr>
        <w:t>value</w:t>
      </w:r>
      <w:r>
        <w:t xml:space="preserve"> = 0,000) </w:t>
      </w:r>
      <w:r>
        <w:rPr>
          <w:lang w:val="id-ID"/>
        </w:rPr>
        <w:t xml:space="preserve">berhubungan terhadap minat </w:t>
      </w:r>
      <w:r>
        <w:rPr>
          <w:lang w:val="id-ID"/>
        </w:rPr>
        <w:lastRenderedPageBreak/>
        <w:t xml:space="preserve">kunjungan ulang pasien rawat jalan </w:t>
      </w:r>
      <w:r w:rsidRPr="001F6CEE">
        <w:t xml:space="preserve">di </w:t>
      </w:r>
      <w:r>
        <w:t xml:space="preserve">Puskesmas </w:t>
      </w:r>
      <w:r w:rsidR="00543D09">
        <w:t>X</w:t>
      </w:r>
      <w:r>
        <w:rPr>
          <w:lang w:val="id-ID"/>
        </w:rPr>
        <w:t xml:space="preserve">. </w:t>
      </w:r>
      <w:r w:rsidRPr="00094EB8">
        <w:rPr>
          <w:rStyle w:val="ft711"/>
          <w:i w:val="0"/>
        </w:rPr>
        <w:t xml:space="preserve">Diharapkan kepada petugas puskesmas lebih meningkatkan lagi </w:t>
      </w:r>
      <w:r>
        <w:rPr>
          <w:rStyle w:val="ft711"/>
          <w:i w:val="0"/>
          <w:lang w:val="id-ID"/>
        </w:rPr>
        <w:t xml:space="preserve">mutu </w:t>
      </w:r>
      <w:r w:rsidRPr="00094EB8">
        <w:rPr>
          <w:rStyle w:val="ft711"/>
          <w:i w:val="0"/>
        </w:rPr>
        <w:t>pelayanannya dengan harapan pasien yang menggunakan fasilitas rawat jalan.</w:t>
      </w:r>
    </w:p>
    <w:p w14:paraId="440C74ED" w14:textId="2CEE8409" w:rsidR="00097D38" w:rsidRDefault="00097D38" w:rsidP="00097D38">
      <w:pPr>
        <w:ind w:firstLine="567"/>
        <w:jc w:val="both"/>
        <w:rPr>
          <w:rStyle w:val="ft711"/>
          <w:i w:val="0"/>
        </w:rPr>
      </w:pPr>
    </w:p>
    <w:p w14:paraId="64CA573F" w14:textId="7BC26772" w:rsidR="00097D38" w:rsidRDefault="00097D38" w:rsidP="00097D38">
      <w:pPr>
        <w:ind w:left="1276" w:hanging="1276"/>
        <w:jc w:val="both"/>
      </w:pPr>
      <w:r w:rsidRPr="00960F43">
        <w:rPr>
          <w:b/>
        </w:rPr>
        <w:t>Kata Kunci :</w:t>
      </w:r>
      <w:r>
        <w:t xml:space="preserve"> Mutu pelayanan kesehatan, Minat</w:t>
      </w:r>
      <w:r w:rsidR="004A5211">
        <w:t xml:space="preserve"> kunjungan ulang</w:t>
      </w:r>
    </w:p>
    <w:p w14:paraId="3D17D74B" w14:textId="6C0774C6" w:rsidR="00D67CFB" w:rsidRPr="00A00FB3" w:rsidRDefault="00D67CFB" w:rsidP="00D67CFB">
      <w:pPr>
        <w:spacing w:line="360" w:lineRule="auto"/>
        <w:rPr>
          <w:b/>
          <w:color w:val="000000"/>
          <w:lang w:val="id-ID"/>
        </w:rPr>
        <w:sectPr w:rsidR="00D67CFB" w:rsidRPr="00A00FB3" w:rsidSect="00DC3BBB">
          <w:headerReference w:type="even" r:id="rId8"/>
          <w:headerReference w:type="default" r:id="rId9"/>
          <w:footerReference w:type="even" r:id="rId10"/>
          <w:footerReference w:type="default" r:id="rId11"/>
          <w:footerReference w:type="first" r:id="rId12"/>
          <w:pgSz w:w="11907" w:h="16839" w:code="9"/>
          <w:pgMar w:top="1701" w:right="1701" w:bottom="1701" w:left="1701" w:header="720" w:footer="720" w:gutter="0"/>
          <w:pgNumType w:start="1"/>
          <w:cols w:space="720"/>
          <w:docGrid w:linePitch="360"/>
        </w:sectPr>
      </w:pPr>
    </w:p>
    <w:p w14:paraId="16DB350A" w14:textId="77777777" w:rsidR="00BC04F0" w:rsidRDefault="00D67CFB" w:rsidP="003E4B18">
      <w:pPr>
        <w:spacing w:line="360" w:lineRule="auto"/>
        <w:jc w:val="both"/>
        <w:rPr>
          <w:rStyle w:val="tlid-translation"/>
          <w:b/>
        </w:rPr>
        <w:sectPr w:rsidR="00BC04F0" w:rsidSect="00DC3BBB">
          <w:type w:val="continuous"/>
          <w:pgSz w:w="11907" w:h="16839" w:code="9"/>
          <w:pgMar w:top="1701" w:right="1701" w:bottom="1701" w:left="1701" w:header="720" w:footer="720" w:gutter="0"/>
          <w:cols w:space="720"/>
          <w:docGrid w:linePitch="360"/>
        </w:sectPr>
      </w:pPr>
      <w:r>
        <w:br/>
      </w:r>
    </w:p>
    <w:p w14:paraId="4864E40F" w14:textId="2DCC6F6B" w:rsidR="003E4B18" w:rsidRDefault="004A5211" w:rsidP="003E4B18">
      <w:pPr>
        <w:spacing w:line="360" w:lineRule="auto"/>
        <w:jc w:val="both"/>
        <w:rPr>
          <w:b/>
        </w:rPr>
      </w:pPr>
      <w:r>
        <w:rPr>
          <w:rStyle w:val="tlid-translation"/>
          <w:b/>
        </w:rPr>
        <w:t>PENDAHULUAN</w:t>
      </w:r>
    </w:p>
    <w:p w14:paraId="31EA04CB" w14:textId="696C3EF2" w:rsidR="003E4B18" w:rsidRDefault="003E4B18" w:rsidP="003E4B18">
      <w:pPr>
        <w:spacing w:line="360" w:lineRule="auto"/>
        <w:ind w:firstLine="426"/>
        <w:jc w:val="both"/>
      </w:pPr>
      <w:r w:rsidRPr="003E4B18">
        <w:t xml:space="preserve">Puskesmas merupakan organisasi fungsional yang menyelenggarakan upaya kesehatan yang bersifat menyeluruh, terpadu, merata, dapat diterima dan terjangkau oleh masyarakat, dengan peran serta aktif masyarakat dan menggunakan hasil pengembangan ilmu pengetahuan dan teknologi tepat guna, dengan biaya yang dapat dipikul oleh pemerintah dan masyarakat. </w:t>
      </w:r>
      <w:r>
        <w:t xml:space="preserve">Adapun </w:t>
      </w:r>
      <w:r w:rsidRPr="003E4B18">
        <w:t>Upaya kesehatan tersebut diselenggarakan</w:t>
      </w:r>
      <w:r>
        <w:t xml:space="preserve"> </w:t>
      </w:r>
      <w:r w:rsidRPr="003E4B18">
        <w:t>dengan menitikberatkan kepada pelayanan untuk masyarakat luas guna mencapai derajat kesehatan yang optimal, tanpa mengabaikan mutu pelayanan kepada perorangan</w:t>
      </w:r>
      <w:r>
        <w:t xml:space="preserve"> (Budiarto, 2015).</w:t>
      </w:r>
    </w:p>
    <w:p w14:paraId="3A4EE3BC" w14:textId="3E4A1E95" w:rsidR="00621E04" w:rsidRPr="00DC3BBB" w:rsidRDefault="003E4B18" w:rsidP="00DC3BBB">
      <w:pPr>
        <w:spacing w:line="360" w:lineRule="auto"/>
        <w:ind w:firstLine="426"/>
        <w:jc w:val="both"/>
        <w:rPr>
          <w:i/>
        </w:rPr>
      </w:pPr>
      <w:r w:rsidRPr="003E4B18">
        <w:t>Tujuan pelayanan kesehatan adalah tercapainya derajat kesehatan masyarakat yang memuaskan harapan dan derajat kebutuhan masyarakat (</w:t>
      </w:r>
      <w:r w:rsidRPr="003E4B18">
        <w:rPr>
          <w:i/>
        </w:rPr>
        <w:t>Consumer saticfaction</w:t>
      </w:r>
      <w:r w:rsidRPr="003E4B18">
        <w:t>) melalui pelayanan yang efektif oleh pemberi pelayanan yang juga akan memberikan kepuasan dalam harapan dan kebutuhan pemberi pelayanan (</w:t>
      </w:r>
      <w:r w:rsidRPr="003E4B18">
        <w:rPr>
          <w:i/>
        </w:rPr>
        <w:t>Provider satisfaction</w:t>
      </w:r>
      <w:r w:rsidRPr="003E4B18">
        <w:t xml:space="preserve">) dalam institusi pelayanan </w:t>
      </w:r>
      <w:r w:rsidRPr="003E4B18">
        <w:t>yang diselenggrakan secara efisien (</w:t>
      </w:r>
      <w:r w:rsidRPr="003E4B18">
        <w:rPr>
          <w:i/>
        </w:rPr>
        <w:t>Institusional satisfaction</w:t>
      </w:r>
      <w:r w:rsidRPr="003E4B18">
        <w:t>)</w:t>
      </w:r>
      <w:r w:rsidR="00621E04">
        <w:t xml:space="preserve"> (Dewi dkk, 2018).</w:t>
      </w:r>
    </w:p>
    <w:p w14:paraId="68BC1198" w14:textId="3371A553" w:rsidR="006C2F62" w:rsidRDefault="00621E04" w:rsidP="006C2F62">
      <w:pPr>
        <w:spacing w:line="360" w:lineRule="auto"/>
        <w:ind w:firstLine="567"/>
        <w:jc w:val="both"/>
      </w:pPr>
      <w:r w:rsidRPr="00621E04">
        <w:t>Pemanfaatan pelayanan puskesmas adalah penggunaan pelayanan yang telah diterima pada tempat atau pemberi pelayanan kesehatan. Sedangkan pelayanan kesehatan sendiri adalah setiap upaya yang diselenggarakan secara bersama-sama dalam suatu organisasi untuk memelihara dan meningkatkan derajat kesehatan, mencegah dan mengobati penyakit serta memulihkan kesehatan perorangan, kelompok, keluarga, dan maupun masyaraka</w:t>
      </w:r>
      <w:r w:rsidR="006C2F62">
        <w:t>t (Citra dkk, 2016)</w:t>
      </w:r>
      <w:r w:rsidRPr="00621E04">
        <w:t>. Tercatat pada tahun 2017 jumlah puskesmas di seluruh Indonesia adalah 7.277 unit, puskesmas pembantu 21.587 unit, puskesmas keliling 5.084 unit (perahu 716 unit, ambulans 1.302 unit)</w:t>
      </w:r>
      <w:r w:rsidR="006C2F62">
        <w:t xml:space="preserve"> (Dewi dkk, 2018).</w:t>
      </w:r>
    </w:p>
    <w:p w14:paraId="199CDB68" w14:textId="77777777" w:rsidR="001E1E08" w:rsidRDefault="006C2F62" w:rsidP="001E1E08">
      <w:pPr>
        <w:spacing w:line="360" w:lineRule="auto"/>
        <w:ind w:firstLine="567"/>
        <w:jc w:val="both"/>
        <w:rPr>
          <w:bCs/>
          <w:lang w:eastAsia="id-ID"/>
        </w:rPr>
      </w:pPr>
      <w:r w:rsidRPr="006C2F62">
        <w:t xml:space="preserve">Suatu pelayanan kesehatan dinilai baik apabila pelayanan petugas kesehatan yang diselenggarakan tersebut dapat menimbulkan rasa puas pada diri setiap pasien yang sesuai </w:t>
      </w:r>
      <w:r w:rsidRPr="00070608">
        <w:t xml:space="preserve">dengan tingkat kepuasan rata-rata </w:t>
      </w:r>
      <w:r w:rsidRPr="00070608">
        <w:lastRenderedPageBreak/>
        <w:t>penduduk yang menjadi sasaran utama pelayanan kesehatan, dan kepuasan pasien akan tercapai bila diperoleh hasil yang maksimal bagi setiap pasien, dengan memperhatikan kondisi fisik dan kemampuan pasien serta tanggap pada kebutuhan pasien. Untuk lebih meningkatkan pelayanan kesehatan di rumah Puskesmas diharapkan agar petugas kesehatan di Puskesmas dalam melaksanakan tugasnya memiliki emosi yang stabil, tidak mudah dipengaruhi keadaan, dapat mengendalikan perasaan sehingga dapat menghindarkan perasaan cepat tersinggung dan marah</w:t>
      </w:r>
      <w:r w:rsidR="004748E3" w:rsidRPr="00070608">
        <w:rPr>
          <w:vertAlign w:val="superscript"/>
        </w:rPr>
        <w:t xml:space="preserve"> </w:t>
      </w:r>
      <w:r w:rsidR="004748E3" w:rsidRPr="00070608">
        <w:t>(</w:t>
      </w:r>
      <w:r w:rsidR="004748E3" w:rsidRPr="00070608">
        <w:rPr>
          <w:bCs/>
          <w:lang w:eastAsia="id-ID"/>
        </w:rPr>
        <w:t>Tjiptoherijanto</w:t>
      </w:r>
      <w:r w:rsidR="004748E3" w:rsidRPr="00070608">
        <w:rPr>
          <w:bCs/>
          <w:lang w:eastAsia="id-ID"/>
        </w:rPr>
        <w:t>, 2012).</w:t>
      </w:r>
    </w:p>
    <w:p w14:paraId="3FC339D7" w14:textId="64442DB5" w:rsidR="001E1E08" w:rsidRDefault="001E1E08" w:rsidP="001E1E08">
      <w:pPr>
        <w:spacing w:line="360" w:lineRule="auto"/>
        <w:ind w:firstLine="567"/>
        <w:jc w:val="both"/>
      </w:pPr>
      <w:r w:rsidRPr="001E1E08">
        <w:t>Berdasarkan dari data dan Informasi Kemenkes RI bahwa jumlah puskesmas yang tersebar di seluruh Indonesia pada tahun 2013 yaitu sebanyak 9.655 puskesmas, kemudian pada tahun 2014 mengalami peningkatan jumlah puskesmas yaitu sebanyak  9.731 puskesmas, pada tahun 2015 mengalami peningkatan yaitu sebanyak 9.754 puskesmas, dan pada tahun 2016 yaitu sebanyak 9.767 puskesmas serta pada tahun 2017 yaitu sebanyak 9.825 puskesmas</w:t>
      </w:r>
      <w:r w:rsidR="007E67BE">
        <w:t xml:space="preserve"> (Kemenkes RI, 2018).</w:t>
      </w:r>
    </w:p>
    <w:p w14:paraId="61AFF361" w14:textId="3E8C3C22" w:rsidR="00CF5BD4" w:rsidRDefault="00CF5BD4" w:rsidP="00CF5BD4">
      <w:pPr>
        <w:spacing w:line="360" w:lineRule="auto"/>
        <w:ind w:firstLine="426"/>
        <w:jc w:val="both"/>
      </w:pPr>
      <w:r w:rsidRPr="00CF5BD4">
        <w:t xml:space="preserve">Jumlah puskesmas di daerah Provinsi Jawa Barat pada tahun 2013 </w:t>
      </w:r>
      <w:r w:rsidRPr="00CF5BD4">
        <w:t>sampai tahun 2016 sebanyak 1.050 puskesmas, dan pada tahun 2016 mengalami peningkatan jumlah puskesmas yaitu sebanyak  1.056 puskesmas. Data jumlah puskesmas yang non rawat inap pada tahun 2013 sebanyak 6.338 puskesmas, pada tahun 2014 mengalami peningkatan sebanyak 6.353 puskesmas, pada tahun 2015 sebanyak 6.358 puskesmas, pada tahun 2016 sebanyak 6.356 puskesmas, dan pada tahun 2017 sebanyak 6.371 puskesmas</w:t>
      </w:r>
      <w:r>
        <w:t xml:space="preserve"> (Kemenkes RI, 2018).</w:t>
      </w:r>
    </w:p>
    <w:p w14:paraId="70CB84D0" w14:textId="1EC0152A" w:rsidR="00D67CFB" w:rsidRDefault="00CF5BD4" w:rsidP="00342D76">
      <w:pPr>
        <w:spacing w:line="360" w:lineRule="auto"/>
        <w:ind w:firstLine="426"/>
        <w:jc w:val="both"/>
      </w:pPr>
      <w:r w:rsidRPr="00CF5BD4">
        <w:t xml:space="preserve">Adapun jumlah kunjungan rawat jalan di Puskesmas </w:t>
      </w:r>
      <w:r w:rsidR="00082D99">
        <w:t>X</w:t>
      </w:r>
      <w:r w:rsidRPr="00CF5BD4">
        <w:t xml:space="preserve"> pada tahun 2016 yaitu sebanyak </w:t>
      </w:r>
      <w:r w:rsidRPr="00CF5BD4">
        <w:rPr>
          <w:color w:val="000000"/>
          <w:lang w:eastAsia="id-ID"/>
        </w:rPr>
        <w:t>32633 pasien, dan pada tahun 2017 mengalami peningkatan jumlah kunjungan sebanyak 38374 pasien, sedangkan pada tahun 2018 jumlah kunjungan mengalami penurunan sebanyak 36604 pasien.</w:t>
      </w:r>
      <w:r w:rsidRPr="00CF5BD4">
        <w:t xml:space="preserve"> </w:t>
      </w:r>
      <w:r w:rsidRPr="00CF5BD4">
        <w:rPr>
          <w:color w:val="000000"/>
          <w:lang w:eastAsia="id-ID"/>
        </w:rPr>
        <w:t>Dengan begitu kompleknya masalah kehidupan sekarang ini, menyebabkan masalah kesehatan benar-benar merupakan kebutuhan penting. Oleh karena itu perusahaan jasa kesehatan diharapkan mampu untuk selalu konsisten pada perannya, terutama kuantitas dan kualitas pelayanan dalam upaya memuaskan kebutuhan dan keinginan konsumen</w:t>
      </w:r>
      <w:r w:rsidR="00082D99">
        <w:rPr>
          <w:color w:val="000000"/>
          <w:lang w:eastAsia="id-ID"/>
        </w:rPr>
        <w:t xml:space="preserve"> (Lestari, 2008).</w:t>
      </w:r>
      <w:r w:rsidRPr="00CF5BD4">
        <w:t xml:space="preserve"> Tujuan penelitian ini yaitu menganalisis </w:t>
      </w:r>
      <w:r w:rsidRPr="00CF5BD4">
        <w:lastRenderedPageBreak/>
        <w:t>hubungan mutu pelayanan petugas kesehatan dan ketersediaan sarana non medis terhadap minat kunjungan ulang pasien rawat jalan di Puskesmas</w:t>
      </w:r>
      <w:r w:rsidR="006B0121">
        <w:t xml:space="preserve"> X.</w:t>
      </w:r>
    </w:p>
    <w:p w14:paraId="49F8BE9B" w14:textId="77777777" w:rsidR="00342D76" w:rsidRPr="00342D76" w:rsidRDefault="00342D76" w:rsidP="00342D76">
      <w:pPr>
        <w:spacing w:line="360" w:lineRule="auto"/>
        <w:ind w:firstLine="426"/>
        <w:jc w:val="both"/>
      </w:pPr>
    </w:p>
    <w:p w14:paraId="45F003D5" w14:textId="77777777" w:rsidR="00DD0CC1" w:rsidRDefault="00D67CFB" w:rsidP="00DD0CC1">
      <w:pPr>
        <w:pStyle w:val="Default"/>
        <w:spacing w:line="360" w:lineRule="auto"/>
        <w:jc w:val="both"/>
      </w:pPr>
      <w:r w:rsidRPr="00D67CFB">
        <w:rPr>
          <w:rStyle w:val="tlid-translation"/>
          <w:b/>
        </w:rPr>
        <w:t>MET</w:t>
      </w:r>
      <w:r w:rsidR="00342D76">
        <w:rPr>
          <w:rStyle w:val="tlid-translation"/>
          <w:b/>
        </w:rPr>
        <w:t>ODE</w:t>
      </w:r>
    </w:p>
    <w:p w14:paraId="365387CF" w14:textId="6403A213" w:rsidR="00DD0CC1" w:rsidRPr="00DD0CC1" w:rsidRDefault="00DD0CC1" w:rsidP="00DD0CC1">
      <w:pPr>
        <w:pStyle w:val="Default"/>
        <w:spacing w:line="360" w:lineRule="auto"/>
        <w:ind w:firstLine="426"/>
        <w:jc w:val="both"/>
        <w:rPr>
          <w:i/>
        </w:rPr>
      </w:pPr>
      <w:r w:rsidRPr="00DD0CC1">
        <w:t xml:space="preserve">Jenis penelitian yang digunakan dalam penelitian ini adalah penelitian observasional analitik dengan menggunakan metode penelitian </w:t>
      </w:r>
      <w:r w:rsidRPr="00DD0CC1">
        <w:rPr>
          <w:i/>
        </w:rPr>
        <w:t xml:space="preserve">cross- </w:t>
      </w:r>
      <w:r w:rsidRPr="00DD0CC1">
        <w:rPr>
          <w:i/>
        </w:rPr>
        <w:t>sectional.</w:t>
      </w:r>
      <w:r w:rsidRPr="00DD0CC1">
        <w:t xml:space="preserve"> Lokasi penelitian di Puskesmas </w:t>
      </w:r>
      <w:r w:rsidR="00637A38">
        <w:t>X</w:t>
      </w:r>
      <w:r w:rsidRPr="00DD0CC1">
        <w:t xml:space="preserve"> bulan agustus 2019. Populasi adalah pasien pengguna fasilitas pelayanan rawat jalan di Puskesma</w:t>
      </w:r>
      <w:r w:rsidR="00FD2180">
        <w:t>s X</w:t>
      </w:r>
      <w:r w:rsidRPr="00DD0CC1">
        <w:t xml:space="preserve"> tahun 2019 yaitu sebanyak 36604 pasien rawat jalan. Sampel penelitian yaitu 100 pasien dan teknik pengambilan sampel dengan cara </w:t>
      </w:r>
      <w:r w:rsidRPr="00DD0CC1">
        <w:rPr>
          <w:i/>
        </w:rPr>
        <w:t>simple random sampling</w:t>
      </w:r>
      <w:r w:rsidRPr="00DD0CC1">
        <w:t xml:space="preserve">. Uji statistik menggunakan </w:t>
      </w:r>
      <w:r w:rsidRPr="00DD0CC1">
        <w:rPr>
          <w:i/>
        </w:rPr>
        <w:t>Chi-square</w:t>
      </w:r>
      <w:r w:rsidRPr="00DD0CC1">
        <w:rPr>
          <w:i/>
        </w:rPr>
        <w:t>.</w:t>
      </w:r>
    </w:p>
    <w:p w14:paraId="5EE95DC1" w14:textId="77777777" w:rsidR="00BC04F0" w:rsidRDefault="00BC04F0" w:rsidP="00D67CFB">
      <w:pPr>
        <w:pStyle w:val="Default"/>
        <w:spacing w:line="360" w:lineRule="auto"/>
        <w:rPr>
          <w:rStyle w:val="tlid-translation"/>
          <w:lang w:val="id-ID"/>
        </w:rPr>
        <w:sectPr w:rsidR="00BC04F0" w:rsidSect="00BC04F0">
          <w:type w:val="continuous"/>
          <w:pgSz w:w="11907" w:h="16839" w:code="9"/>
          <w:pgMar w:top="1701" w:right="1701" w:bottom="1701" w:left="1701" w:header="720" w:footer="720" w:gutter="0"/>
          <w:cols w:num="2" w:space="720"/>
          <w:docGrid w:linePitch="360"/>
        </w:sectPr>
      </w:pPr>
    </w:p>
    <w:p w14:paraId="513BBD8A" w14:textId="728E79F3" w:rsidR="00D67CFB" w:rsidRDefault="00D67CFB" w:rsidP="00D67CFB">
      <w:pPr>
        <w:pStyle w:val="Default"/>
        <w:spacing w:line="360" w:lineRule="auto"/>
        <w:rPr>
          <w:rStyle w:val="tlid-translation"/>
          <w:lang w:val="id-ID"/>
        </w:rPr>
      </w:pPr>
    </w:p>
    <w:p w14:paraId="0A6B6747" w14:textId="77777777" w:rsidR="00532D64" w:rsidRPr="00532D64" w:rsidRDefault="00D67CFB" w:rsidP="00532D64">
      <w:pPr>
        <w:pStyle w:val="Default"/>
        <w:spacing w:line="360" w:lineRule="auto"/>
        <w:rPr>
          <w:b/>
        </w:rPr>
      </w:pPr>
      <w:r w:rsidRPr="00532D64">
        <w:rPr>
          <w:b/>
        </w:rPr>
        <w:t xml:space="preserve">HASIL </w:t>
      </w:r>
    </w:p>
    <w:p w14:paraId="0A6A58A3" w14:textId="77777777" w:rsidR="00532D64" w:rsidRDefault="00532D64" w:rsidP="00532D64">
      <w:pPr>
        <w:pStyle w:val="Default"/>
        <w:spacing w:line="360" w:lineRule="auto"/>
        <w:jc w:val="both"/>
      </w:pPr>
      <w:r w:rsidRPr="00532D64">
        <w:t xml:space="preserve">Tabel 1 Hubungan Mutu Pelayanan Petugas Kesehatan Terhadap Minat Kunjungan </w:t>
      </w:r>
    </w:p>
    <w:p w14:paraId="4C51E4FE" w14:textId="35CBF381" w:rsidR="00D67CFB" w:rsidRPr="00532D64" w:rsidRDefault="00532D64" w:rsidP="00532D64">
      <w:pPr>
        <w:pStyle w:val="Default"/>
        <w:spacing w:line="360" w:lineRule="auto"/>
        <w:ind w:left="720"/>
        <w:jc w:val="both"/>
        <w:rPr>
          <w:b/>
        </w:rPr>
      </w:pPr>
      <w:r w:rsidRPr="00532D64">
        <w:t xml:space="preserve">Ulang Pasien Rawat Jalan di Puskesmas </w:t>
      </w:r>
      <w:r>
        <w:t>X</w:t>
      </w:r>
    </w:p>
    <w:tbl>
      <w:tblPr>
        <w:tblW w:w="85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693"/>
        <w:gridCol w:w="709"/>
        <w:gridCol w:w="1134"/>
        <w:gridCol w:w="708"/>
        <w:gridCol w:w="709"/>
        <w:gridCol w:w="709"/>
        <w:gridCol w:w="709"/>
        <w:gridCol w:w="1133"/>
      </w:tblGrid>
      <w:tr w:rsidR="00532D64" w:rsidRPr="00532D64" w14:paraId="70915DF2" w14:textId="77777777" w:rsidTr="00532D64">
        <w:trPr>
          <w:cantSplit/>
        </w:trPr>
        <w:tc>
          <w:tcPr>
            <w:tcW w:w="2693" w:type="dxa"/>
            <w:vMerge w:val="restart"/>
            <w:tcBorders>
              <w:top w:val="single" w:sz="12" w:space="0" w:color="auto"/>
              <w:left w:val="nil"/>
              <w:bottom w:val="nil"/>
              <w:right w:val="nil"/>
            </w:tcBorders>
            <w:shd w:val="clear" w:color="auto" w:fill="FFFFFF"/>
          </w:tcPr>
          <w:p w14:paraId="2705E9AF" w14:textId="77777777" w:rsidR="00532D64" w:rsidRPr="00532D64" w:rsidRDefault="00532D64" w:rsidP="001868E7">
            <w:pPr>
              <w:autoSpaceDE w:val="0"/>
              <w:autoSpaceDN w:val="0"/>
              <w:adjustRightInd w:val="0"/>
              <w:jc w:val="center"/>
              <w:rPr>
                <w:color w:val="000000"/>
              </w:rPr>
            </w:pPr>
          </w:p>
          <w:p w14:paraId="28E2B891" w14:textId="77777777" w:rsidR="00532D64" w:rsidRPr="00532D64" w:rsidRDefault="00532D64" w:rsidP="001868E7">
            <w:pPr>
              <w:autoSpaceDE w:val="0"/>
              <w:autoSpaceDN w:val="0"/>
              <w:adjustRightInd w:val="0"/>
              <w:jc w:val="center"/>
            </w:pPr>
            <w:r w:rsidRPr="00532D64">
              <w:rPr>
                <w:color w:val="000000"/>
              </w:rPr>
              <w:t>Mutu Pelayanan Petugas Kesehatan</w:t>
            </w:r>
          </w:p>
        </w:tc>
        <w:tc>
          <w:tcPr>
            <w:tcW w:w="3260" w:type="dxa"/>
            <w:gridSpan w:val="4"/>
            <w:tcBorders>
              <w:top w:val="single" w:sz="12" w:space="0" w:color="auto"/>
              <w:left w:val="nil"/>
              <w:bottom w:val="single" w:sz="8" w:space="0" w:color="000000"/>
              <w:right w:val="nil"/>
            </w:tcBorders>
            <w:shd w:val="clear" w:color="auto" w:fill="FFFFFF"/>
          </w:tcPr>
          <w:p w14:paraId="1CCF4BEC" w14:textId="77777777" w:rsidR="00532D64" w:rsidRPr="00532D64" w:rsidRDefault="00532D64" w:rsidP="001868E7">
            <w:pPr>
              <w:autoSpaceDE w:val="0"/>
              <w:autoSpaceDN w:val="0"/>
              <w:adjustRightInd w:val="0"/>
              <w:ind w:left="60" w:right="60"/>
              <w:jc w:val="center"/>
              <w:rPr>
                <w:color w:val="000000"/>
              </w:rPr>
            </w:pPr>
            <w:r w:rsidRPr="00532D64">
              <w:rPr>
                <w:color w:val="000000"/>
              </w:rPr>
              <w:t>Minat Kunjungan Ulang</w:t>
            </w:r>
          </w:p>
        </w:tc>
        <w:tc>
          <w:tcPr>
            <w:tcW w:w="1418" w:type="dxa"/>
            <w:gridSpan w:val="2"/>
            <w:vMerge w:val="restart"/>
            <w:tcBorders>
              <w:top w:val="single" w:sz="12" w:space="0" w:color="auto"/>
              <w:left w:val="nil"/>
              <w:right w:val="nil"/>
            </w:tcBorders>
            <w:shd w:val="clear" w:color="auto" w:fill="FFFFFF"/>
          </w:tcPr>
          <w:p w14:paraId="57A06DE1" w14:textId="77777777" w:rsidR="00532D64" w:rsidRPr="00532D64" w:rsidRDefault="00532D64" w:rsidP="001868E7">
            <w:pPr>
              <w:autoSpaceDE w:val="0"/>
              <w:autoSpaceDN w:val="0"/>
              <w:adjustRightInd w:val="0"/>
              <w:ind w:right="62"/>
              <w:jc w:val="center"/>
              <w:rPr>
                <w:color w:val="000000"/>
              </w:rPr>
            </w:pPr>
          </w:p>
          <w:p w14:paraId="40A44614" w14:textId="77777777" w:rsidR="00532D64" w:rsidRPr="00532D64" w:rsidRDefault="00532D64" w:rsidP="001868E7">
            <w:pPr>
              <w:autoSpaceDE w:val="0"/>
              <w:autoSpaceDN w:val="0"/>
              <w:adjustRightInd w:val="0"/>
              <w:ind w:right="62"/>
              <w:jc w:val="center"/>
              <w:rPr>
                <w:color w:val="000000"/>
              </w:rPr>
            </w:pPr>
          </w:p>
        </w:tc>
        <w:tc>
          <w:tcPr>
            <w:tcW w:w="1133" w:type="dxa"/>
            <w:vMerge w:val="restart"/>
            <w:tcBorders>
              <w:top w:val="single" w:sz="12" w:space="0" w:color="auto"/>
              <w:left w:val="nil"/>
              <w:right w:val="nil"/>
            </w:tcBorders>
            <w:shd w:val="clear" w:color="auto" w:fill="FFFFFF"/>
          </w:tcPr>
          <w:p w14:paraId="792131F9" w14:textId="77777777" w:rsidR="00532D64" w:rsidRPr="00532D64" w:rsidRDefault="00532D64" w:rsidP="001868E7">
            <w:pPr>
              <w:rPr>
                <w:color w:val="000000"/>
              </w:rPr>
            </w:pPr>
          </w:p>
          <w:p w14:paraId="09870CF4" w14:textId="77777777" w:rsidR="00532D64" w:rsidRPr="00532D64" w:rsidRDefault="00532D64" w:rsidP="001868E7">
            <w:pPr>
              <w:autoSpaceDE w:val="0"/>
              <w:autoSpaceDN w:val="0"/>
              <w:adjustRightInd w:val="0"/>
              <w:jc w:val="center"/>
              <w:rPr>
                <w:i/>
                <w:color w:val="000000"/>
              </w:rPr>
            </w:pPr>
            <w:r w:rsidRPr="00532D64">
              <w:rPr>
                <w:i/>
                <w:color w:val="000000"/>
              </w:rPr>
              <w:t>P-Value</w:t>
            </w:r>
          </w:p>
          <w:p w14:paraId="1D08AAE9" w14:textId="77777777" w:rsidR="00532D64" w:rsidRPr="00532D64" w:rsidRDefault="00532D64" w:rsidP="001868E7">
            <w:pPr>
              <w:autoSpaceDE w:val="0"/>
              <w:autoSpaceDN w:val="0"/>
              <w:adjustRightInd w:val="0"/>
              <w:ind w:right="62"/>
              <w:jc w:val="center"/>
              <w:rPr>
                <w:color w:val="000000"/>
              </w:rPr>
            </w:pPr>
          </w:p>
        </w:tc>
      </w:tr>
      <w:tr w:rsidR="00532D64" w:rsidRPr="00532D64" w14:paraId="0180AE2B" w14:textId="77777777" w:rsidTr="00532D64">
        <w:trPr>
          <w:cantSplit/>
          <w:trHeight w:val="293"/>
        </w:trPr>
        <w:tc>
          <w:tcPr>
            <w:tcW w:w="2693" w:type="dxa"/>
            <w:vMerge/>
            <w:tcBorders>
              <w:left w:val="nil"/>
              <w:bottom w:val="nil"/>
              <w:right w:val="nil"/>
            </w:tcBorders>
            <w:shd w:val="clear" w:color="auto" w:fill="FFFFFF"/>
          </w:tcPr>
          <w:p w14:paraId="13CDFAB0" w14:textId="77777777" w:rsidR="00532D64" w:rsidRPr="00532D64" w:rsidRDefault="00532D64" w:rsidP="001868E7">
            <w:pPr>
              <w:autoSpaceDE w:val="0"/>
              <w:autoSpaceDN w:val="0"/>
              <w:adjustRightInd w:val="0"/>
              <w:rPr>
                <w:color w:val="000000"/>
              </w:rPr>
            </w:pPr>
          </w:p>
        </w:tc>
        <w:tc>
          <w:tcPr>
            <w:tcW w:w="1843" w:type="dxa"/>
            <w:gridSpan w:val="2"/>
            <w:tcBorders>
              <w:left w:val="nil"/>
              <w:bottom w:val="single" w:sz="4" w:space="0" w:color="auto"/>
              <w:right w:val="nil"/>
            </w:tcBorders>
            <w:shd w:val="clear" w:color="auto" w:fill="FFFFFF"/>
          </w:tcPr>
          <w:p w14:paraId="6016E975" w14:textId="77777777" w:rsidR="00532D64" w:rsidRPr="00532D64" w:rsidRDefault="00532D64" w:rsidP="001868E7">
            <w:pPr>
              <w:autoSpaceDE w:val="0"/>
              <w:autoSpaceDN w:val="0"/>
              <w:adjustRightInd w:val="0"/>
              <w:ind w:right="60"/>
              <w:jc w:val="center"/>
              <w:rPr>
                <w:color w:val="000000"/>
              </w:rPr>
            </w:pPr>
            <w:r w:rsidRPr="00532D64">
              <w:rPr>
                <w:color w:val="000000"/>
              </w:rPr>
              <w:t>Minat</w:t>
            </w:r>
          </w:p>
        </w:tc>
        <w:tc>
          <w:tcPr>
            <w:tcW w:w="1417" w:type="dxa"/>
            <w:gridSpan w:val="2"/>
            <w:tcBorders>
              <w:left w:val="nil"/>
              <w:bottom w:val="single" w:sz="4" w:space="0" w:color="auto"/>
              <w:right w:val="nil"/>
            </w:tcBorders>
            <w:shd w:val="clear" w:color="auto" w:fill="FFFFFF"/>
          </w:tcPr>
          <w:p w14:paraId="6A071E32" w14:textId="77777777" w:rsidR="00532D64" w:rsidRPr="00532D64" w:rsidRDefault="00532D64" w:rsidP="001868E7">
            <w:pPr>
              <w:autoSpaceDE w:val="0"/>
              <w:autoSpaceDN w:val="0"/>
              <w:adjustRightInd w:val="0"/>
              <w:ind w:left="60" w:right="60"/>
              <w:jc w:val="center"/>
              <w:rPr>
                <w:color w:val="000000"/>
              </w:rPr>
            </w:pPr>
            <w:r w:rsidRPr="00532D64">
              <w:rPr>
                <w:color w:val="000000"/>
              </w:rPr>
              <w:t>Tidak Minat</w:t>
            </w:r>
          </w:p>
        </w:tc>
        <w:tc>
          <w:tcPr>
            <w:tcW w:w="1418" w:type="dxa"/>
            <w:gridSpan w:val="2"/>
            <w:vMerge/>
            <w:tcBorders>
              <w:left w:val="nil"/>
              <w:bottom w:val="single" w:sz="4" w:space="0" w:color="auto"/>
              <w:right w:val="nil"/>
            </w:tcBorders>
            <w:shd w:val="clear" w:color="auto" w:fill="FFFFFF"/>
          </w:tcPr>
          <w:p w14:paraId="2E1E4533" w14:textId="77777777" w:rsidR="00532D64" w:rsidRPr="00532D64" w:rsidRDefault="00532D64" w:rsidP="001868E7">
            <w:pPr>
              <w:autoSpaceDE w:val="0"/>
              <w:autoSpaceDN w:val="0"/>
              <w:adjustRightInd w:val="0"/>
              <w:ind w:right="60"/>
              <w:jc w:val="center"/>
              <w:rPr>
                <w:color w:val="000000"/>
              </w:rPr>
            </w:pPr>
          </w:p>
        </w:tc>
        <w:tc>
          <w:tcPr>
            <w:tcW w:w="1133" w:type="dxa"/>
            <w:vMerge/>
            <w:tcBorders>
              <w:left w:val="nil"/>
              <w:right w:val="nil"/>
            </w:tcBorders>
            <w:shd w:val="clear" w:color="auto" w:fill="FFFFFF"/>
          </w:tcPr>
          <w:p w14:paraId="5A51719E" w14:textId="77777777" w:rsidR="00532D64" w:rsidRPr="00532D64" w:rsidRDefault="00532D64" w:rsidP="001868E7">
            <w:pPr>
              <w:autoSpaceDE w:val="0"/>
              <w:autoSpaceDN w:val="0"/>
              <w:adjustRightInd w:val="0"/>
              <w:ind w:right="60"/>
              <w:jc w:val="center"/>
              <w:rPr>
                <w:color w:val="000000"/>
              </w:rPr>
            </w:pPr>
          </w:p>
        </w:tc>
      </w:tr>
      <w:tr w:rsidR="00532D64" w:rsidRPr="00532D64" w14:paraId="6D0F72DC" w14:textId="77777777" w:rsidTr="00532D64">
        <w:trPr>
          <w:cantSplit/>
          <w:trHeight w:val="270"/>
        </w:trPr>
        <w:tc>
          <w:tcPr>
            <w:tcW w:w="2693" w:type="dxa"/>
            <w:vMerge/>
            <w:tcBorders>
              <w:left w:val="nil"/>
              <w:bottom w:val="single" w:sz="12" w:space="0" w:color="auto"/>
              <w:right w:val="nil"/>
            </w:tcBorders>
            <w:shd w:val="clear" w:color="auto" w:fill="FFFFFF"/>
          </w:tcPr>
          <w:p w14:paraId="40A64D16" w14:textId="77777777" w:rsidR="00532D64" w:rsidRPr="00532D64" w:rsidRDefault="00532D64" w:rsidP="001868E7">
            <w:pPr>
              <w:autoSpaceDE w:val="0"/>
              <w:autoSpaceDN w:val="0"/>
              <w:adjustRightInd w:val="0"/>
              <w:rPr>
                <w:color w:val="000000"/>
              </w:rPr>
            </w:pPr>
          </w:p>
        </w:tc>
        <w:tc>
          <w:tcPr>
            <w:tcW w:w="709" w:type="dxa"/>
            <w:tcBorders>
              <w:top w:val="single" w:sz="4" w:space="0" w:color="auto"/>
              <w:left w:val="nil"/>
              <w:bottom w:val="single" w:sz="12" w:space="0" w:color="auto"/>
              <w:right w:val="nil"/>
            </w:tcBorders>
            <w:shd w:val="clear" w:color="auto" w:fill="FFFFFF"/>
          </w:tcPr>
          <w:p w14:paraId="46E817F0" w14:textId="77777777" w:rsidR="00532D64" w:rsidRPr="00532D64" w:rsidRDefault="00532D64" w:rsidP="001868E7">
            <w:pPr>
              <w:autoSpaceDE w:val="0"/>
              <w:autoSpaceDN w:val="0"/>
              <w:adjustRightInd w:val="0"/>
              <w:ind w:left="60" w:right="60"/>
              <w:jc w:val="center"/>
              <w:rPr>
                <w:color w:val="000000"/>
              </w:rPr>
            </w:pPr>
            <w:r w:rsidRPr="00532D64">
              <w:rPr>
                <w:color w:val="000000"/>
              </w:rPr>
              <w:t>n</w:t>
            </w:r>
          </w:p>
        </w:tc>
        <w:tc>
          <w:tcPr>
            <w:tcW w:w="1134" w:type="dxa"/>
            <w:tcBorders>
              <w:top w:val="single" w:sz="4" w:space="0" w:color="auto"/>
              <w:left w:val="nil"/>
              <w:bottom w:val="single" w:sz="12" w:space="0" w:color="auto"/>
              <w:right w:val="nil"/>
            </w:tcBorders>
            <w:shd w:val="clear" w:color="auto" w:fill="FFFFFF"/>
          </w:tcPr>
          <w:p w14:paraId="50EB3A69" w14:textId="77777777" w:rsidR="00532D64" w:rsidRPr="00532D64" w:rsidRDefault="00532D64" w:rsidP="001868E7">
            <w:pPr>
              <w:autoSpaceDE w:val="0"/>
              <w:autoSpaceDN w:val="0"/>
              <w:adjustRightInd w:val="0"/>
              <w:ind w:right="60"/>
              <w:jc w:val="center"/>
              <w:rPr>
                <w:color w:val="000000"/>
              </w:rPr>
            </w:pPr>
            <w:r w:rsidRPr="00532D64">
              <w:rPr>
                <w:color w:val="000000"/>
              </w:rPr>
              <w:t>%</w:t>
            </w:r>
          </w:p>
        </w:tc>
        <w:tc>
          <w:tcPr>
            <w:tcW w:w="708" w:type="dxa"/>
            <w:tcBorders>
              <w:top w:val="single" w:sz="4" w:space="0" w:color="auto"/>
              <w:left w:val="nil"/>
              <w:bottom w:val="single" w:sz="12" w:space="0" w:color="auto"/>
              <w:right w:val="nil"/>
            </w:tcBorders>
            <w:shd w:val="clear" w:color="auto" w:fill="FFFFFF"/>
          </w:tcPr>
          <w:p w14:paraId="6B2CC162" w14:textId="77777777" w:rsidR="00532D64" w:rsidRPr="00532D64" w:rsidRDefault="00532D64" w:rsidP="001868E7">
            <w:pPr>
              <w:autoSpaceDE w:val="0"/>
              <w:autoSpaceDN w:val="0"/>
              <w:adjustRightInd w:val="0"/>
              <w:ind w:left="60" w:right="60"/>
              <w:jc w:val="center"/>
              <w:rPr>
                <w:color w:val="000000"/>
              </w:rPr>
            </w:pPr>
            <w:r w:rsidRPr="00532D64">
              <w:rPr>
                <w:color w:val="000000"/>
              </w:rPr>
              <w:t>n</w:t>
            </w:r>
          </w:p>
        </w:tc>
        <w:tc>
          <w:tcPr>
            <w:tcW w:w="709" w:type="dxa"/>
            <w:tcBorders>
              <w:top w:val="single" w:sz="4" w:space="0" w:color="auto"/>
              <w:left w:val="nil"/>
              <w:bottom w:val="single" w:sz="12" w:space="0" w:color="auto"/>
              <w:right w:val="nil"/>
            </w:tcBorders>
            <w:shd w:val="clear" w:color="auto" w:fill="FFFFFF"/>
          </w:tcPr>
          <w:p w14:paraId="2F03B461" w14:textId="77777777" w:rsidR="00532D64" w:rsidRPr="00532D64" w:rsidRDefault="00532D64" w:rsidP="001868E7">
            <w:pPr>
              <w:autoSpaceDE w:val="0"/>
              <w:autoSpaceDN w:val="0"/>
              <w:adjustRightInd w:val="0"/>
              <w:ind w:left="60" w:right="60"/>
              <w:jc w:val="center"/>
              <w:rPr>
                <w:color w:val="000000"/>
              </w:rPr>
            </w:pPr>
            <w:r w:rsidRPr="00532D64">
              <w:rPr>
                <w:color w:val="000000"/>
              </w:rPr>
              <w:t>%</w:t>
            </w:r>
          </w:p>
        </w:tc>
        <w:tc>
          <w:tcPr>
            <w:tcW w:w="709" w:type="dxa"/>
            <w:tcBorders>
              <w:top w:val="single" w:sz="4" w:space="0" w:color="auto"/>
              <w:left w:val="nil"/>
              <w:bottom w:val="single" w:sz="12" w:space="0" w:color="auto"/>
              <w:right w:val="nil"/>
            </w:tcBorders>
            <w:shd w:val="clear" w:color="auto" w:fill="FFFFFF"/>
          </w:tcPr>
          <w:p w14:paraId="3C2BB6BE" w14:textId="77777777" w:rsidR="00532D64" w:rsidRPr="00532D64" w:rsidRDefault="00532D64" w:rsidP="001868E7">
            <w:pPr>
              <w:autoSpaceDE w:val="0"/>
              <w:autoSpaceDN w:val="0"/>
              <w:adjustRightInd w:val="0"/>
              <w:ind w:right="60"/>
              <w:jc w:val="center"/>
              <w:rPr>
                <w:color w:val="000000"/>
              </w:rPr>
            </w:pPr>
            <w:r w:rsidRPr="00532D64">
              <w:rPr>
                <w:color w:val="000000"/>
              </w:rPr>
              <w:t>N</w:t>
            </w:r>
          </w:p>
        </w:tc>
        <w:tc>
          <w:tcPr>
            <w:tcW w:w="709" w:type="dxa"/>
            <w:tcBorders>
              <w:top w:val="single" w:sz="4" w:space="0" w:color="auto"/>
              <w:left w:val="nil"/>
              <w:bottom w:val="single" w:sz="12" w:space="0" w:color="auto"/>
              <w:right w:val="nil"/>
            </w:tcBorders>
            <w:shd w:val="clear" w:color="auto" w:fill="FFFFFF"/>
          </w:tcPr>
          <w:p w14:paraId="740E7821" w14:textId="77777777" w:rsidR="00532D64" w:rsidRPr="00532D64" w:rsidRDefault="00532D64" w:rsidP="001868E7">
            <w:pPr>
              <w:autoSpaceDE w:val="0"/>
              <w:autoSpaceDN w:val="0"/>
              <w:adjustRightInd w:val="0"/>
              <w:ind w:right="60"/>
              <w:jc w:val="center"/>
              <w:rPr>
                <w:color w:val="000000"/>
              </w:rPr>
            </w:pPr>
            <w:r w:rsidRPr="00532D64">
              <w:rPr>
                <w:color w:val="000000"/>
              </w:rPr>
              <w:t>%</w:t>
            </w:r>
          </w:p>
        </w:tc>
        <w:tc>
          <w:tcPr>
            <w:tcW w:w="1133" w:type="dxa"/>
            <w:vMerge/>
            <w:tcBorders>
              <w:left w:val="nil"/>
              <w:bottom w:val="single" w:sz="12" w:space="0" w:color="auto"/>
              <w:right w:val="nil"/>
            </w:tcBorders>
            <w:shd w:val="clear" w:color="auto" w:fill="FFFFFF"/>
          </w:tcPr>
          <w:p w14:paraId="6A237369" w14:textId="77777777" w:rsidR="00532D64" w:rsidRPr="00532D64" w:rsidRDefault="00532D64" w:rsidP="001868E7">
            <w:pPr>
              <w:autoSpaceDE w:val="0"/>
              <w:autoSpaceDN w:val="0"/>
              <w:adjustRightInd w:val="0"/>
              <w:ind w:right="60"/>
              <w:jc w:val="center"/>
              <w:rPr>
                <w:color w:val="000000"/>
              </w:rPr>
            </w:pPr>
          </w:p>
        </w:tc>
      </w:tr>
      <w:tr w:rsidR="00532D64" w:rsidRPr="00532D64" w14:paraId="62A321D5" w14:textId="77777777" w:rsidTr="00532D64">
        <w:trPr>
          <w:cantSplit/>
        </w:trPr>
        <w:tc>
          <w:tcPr>
            <w:tcW w:w="2693" w:type="dxa"/>
            <w:tcBorders>
              <w:top w:val="single" w:sz="12" w:space="0" w:color="auto"/>
              <w:left w:val="nil"/>
              <w:bottom w:val="nil"/>
              <w:right w:val="nil"/>
            </w:tcBorders>
            <w:shd w:val="clear" w:color="auto" w:fill="FFFFFF"/>
            <w:vAlign w:val="center"/>
          </w:tcPr>
          <w:p w14:paraId="04B65B76" w14:textId="77777777" w:rsidR="00532D64" w:rsidRPr="00532D64" w:rsidRDefault="00532D64" w:rsidP="001868E7">
            <w:pPr>
              <w:autoSpaceDE w:val="0"/>
              <w:autoSpaceDN w:val="0"/>
              <w:adjustRightInd w:val="0"/>
              <w:ind w:left="60" w:right="60"/>
              <w:rPr>
                <w:color w:val="000000"/>
              </w:rPr>
            </w:pPr>
            <w:r w:rsidRPr="00532D64">
              <w:rPr>
                <w:color w:val="000000"/>
              </w:rPr>
              <w:t>Baik</w:t>
            </w:r>
          </w:p>
        </w:tc>
        <w:tc>
          <w:tcPr>
            <w:tcW w:w="709" w:type="dxa"/>
            <w:tcBorders>
              <w:top w:val="single" w:sz="12" w:space="0" w:color="auto"/>
              <w:left w:val="nil"/>
              <w:bottom w:val="nil"/>
              <w:right w:val="nil"/>
            </w:tcBorders>
            <w:shd w:val="clear" w:color="auto" w:fill="FFFFFF"/>
          </w:tcPr>
          <w:p w14:paraId="62DF62F4" w14:textId="77777777" w:rsidR="00532D64" w:rsidRPr="00532D64" w:rsidRDefault="00532D64" w:rsidP="001868E7">
            <w:pPr>
              <w:autoSpaceDE w:val="0"/>
              <w:autoSpaceDN w:val="0"/>
              <w:adjustRightInd w:val="0"/>
              <w:ind w:left="60" w:right="60"/>
              <w:jc w:val="center"/>
              <w:rPr>
                <w:color w:val="000000"/>
              </w:rPr>
            </w:pPr>
            <w:r w:rsidRPr="00532D64">
              <w:rPr>
                <w:color w:val="000000"/>
              </w:rPr>
              <w:t>31</w:t>
            </w:r>
          </w:p>
        </w:tc>
        <w:tc>
          <w:tcPr>
            <w:tcW w:w="1134" w:type="dxa"/>
            <w:tcBorders>
              <w:top w:val="single" w:sz="12" w:space="0" w:color="auto"/>
              <w:left w:val="nil"/>
              <w:bottom w:val="nil"/>
              <w:right w:val="nil"/>
            </w:tcBorders>
            <w:shd w:val="clear" w:color="auto" w:fill="FFFFFF"/>
          </w:tcPr>
          <w:p w14:paraId="2EE42779" w14:textId="77777777" w:rsidR="00532D64" w:rsidRPr="00532D64" w:rsidRDefault="00532D64" w:rsidP="001868E7">
            <w:pPr>
              <w:autoSpaceDE w:val="0"/>
              <w:autoSpaceDN w:val="0"/>
              <w:adjustRightInd w:val="0"/>
              <w:ind w:right="60"/>
              <w:jc w:val="center"/>
              <w:rPr>
                <w:color w:val="000000"/>
              </w:rPr>
            </w:pPr>
            <w:r w:rsidRPr="00532D64">
              <w:rPr>
                <w:color w:val="000000"/>
              </w:rPr>
              <w:t>72,1</w:t>
            </w:r>
          </w:p>
        </w:tc>
        <w:tc>
          <w:tcPr>
            <w:tcW w:w="708" w:type="dxa"/>
            <w:tcBorders>
              <w:top w:val="single" w:sz="12" w:space="0" w:color="auto"/>
              <w:left w:val="nil"/>
              <w:bottom w:val="nil"/>
              <w:right w:val="nil"/>
            </w:tcBorders>
            <w:shd w:val="clear" w:color="auto" w:fill="FFFFFF"/>
          </w:tcPr>
          <w:p w14:paraId="01CB17F7" w14:textId="77777777" w:rsidR="00532D64" w:rsidRPr="00532D64" w:rsidRDefault="00532D64" w:rsidP="001868E7">
            <w:pPr>
              <w:autoSpaceDE w:val="0"/>
              <w:autoSpaceDN w:val="0"/>
              <w:adjustRightInd w:val="0"/>
              <w:ind w:left="60" w:right="60"/>
              <w:jc w:val="center"/>
              <w:rPr>
                <w:color w:val="000000"/>
              </w:rPr>
            </w:pPr>
            <w:r w:rsidRPr="00532D64">
              <w:rPr>
                <w:color w:val="000000"/>
              </w:rPr>
              <w:t>12</w:t>
            </w:r>
          </w:p>
        </w:tc>
        <w:tc>
          <w:tcPr>
            <w:tcW w:w="709" w:type="dxa"/>
            <w:tcBorders>
              <w:top w:val="single" w:sz="12" w:space="0" w:color="auto"/>
              <w:left w:val="nil"/>
              <w:bottom w:val="nil"/>
              <w:right w:val="nil"/>
            </w:tcBorders>
            <w:shd w:val="clear" w:color="auto" w:fill="FFFFFF"/>
          </w:tcPr>
          <w:p w14:paraId="67630B63" w14:textId="77777777" w:rsidR="00532D64" w:rsidRPr="00532D64" w:rsidRDefault="00532D64" w:rsidP="001868E7">
            <w:pPr>
              <w:autoSpaceDE w:val="0"/>
              <w:autoSpaceDN w:val="0"/>
              <w:adjustRightInd w:val="0"/>
              <w:ind w:right="60"/>
              <w:jc w:val="center"/>
              <w:rPr>
                <w:color w:val="000000"/>
              </w:rPr>
            </w:pPr>
            <w:r w:rsidRPr="00532D64">
              <w:rPr>
                <w:color w:val="000000"/>
              </w:rPr>
              <w:t>27,9</w:t>
            </w:r>
          </w:p>
        </w:tc>
        <w:tc>
          <w:tcPr>
            <w:tcW w:w="709" w:type="dxa"/>
            <w:tcBorders>
              <w:top w:val="single" w:sz="12" w:space="0" w:color="auto"/>
              <w:left w:val="nil"/>
              <w:bottom w:val="nil"/>
              <w:right w:val="nil"/>
            </w:tcBorders>
            <w:shd w:val="clear" w:color="auto" w:fill="FFFFFF"/>
          </w:tcPr>
          <w:p w14:paraId="5DB8B8B2" w14:textId="77777777" w:rsidR="00532D64" w:rsidRPr="00532D64" w:rsidRDefault="00532D64" w:rsidP="001868E7">
            <w:pPr>
              <w:autoSpaceDE w:val="0"/>
              <w:autoSpaceDN w:val="0"/>
              <w:adjustRightInd w:val="0"/>
              <w:ind w:right="60"/>
              <w:jc w:val="center"/>
              <w:rPr>
                <w:color w:val="000000"/>
              </w:rPr>
            </w:pPr>
            <w:r w:rsidRPr="00532D64">
              <w:rPr>
                <w:color w:val="000000"/>
              </w:rPr>
              <w:t>43</w:t>
            </w:r>
          </w:p>
        </w:tc>
        <w:tc>
          <w:tcPr>
            <w:tcW w:w="709" w:type="dxa"/>
            <w:tcBorders>
              <w:top w:val="single" w:sz="12" w:space="0" w:color="auto"/>
              <w:left w:val="nil"/>
              <w:bottom w:val="nil"/>
              <w:right w:val="nil"/>
            </w:tcBorders>
            <w:shd w:val="clear" w:color="auto" w:fill="FFFFFF"/>
          </w:tcPr>
          <w:p w14:paraId="12926C71" w14:textId="77777777" w:rsidR="00532D64" w:rsidRPr="00532D64" w:rsidRDefault="00532D64" w:rsidP="001868E7">
            <w:pPr>
              <w:autoSpaceDE w:val="0"/>
              <w:autoSpaceDN w:val="0"/>
              <w:adjustRightInd w:val="0"/>
              <w:ind w:right="60"/>
              <w:jc w:val="center"/>
              <w:rPr>
                <w:color w:val="000000"/>
              </w:rPr>
            </w:pPr>
            <w:r w:rsidRPr="00532D64">
              <w:rPr>
                <w:color w:val="000000"/>
              </w:rPr>
              <w:t>100</w:t>
            </w:r>
          </w:p>
        </w:tc>
        <w:tc>
          <w:tcPr>
            <w:tcW w:w="1133" w:type="dxa"/>
            <w:vMerge w:val="restart"/>
            <w:tcBorders>
              <w:top w:val="single" w:sz="12" w:space="0" w:color="auto"/>
              <w:left w:val="nil"/>
              <w:right w:val="nil"/>
            </w:tcBorders>
            <w:shd w:val="clear" w:color="auto" w:fill="FFFFFF"/>
          </w:tcPr>
          <w:p w14:paraId="1656F47C" w14:textId="77777777" w:rsidR="00532D64" w:rsidRPr="00532D64" w:rsidRDefault="00532D64" w:rsidP="001868E7">
            <w:pPr>
              <w:autoSpaceDE w:val="0"/>
              <w:autoSpaceDN w:val="0"/>
              <w:adjustRightInd w:val="0"/>
              <w:ind w:right="60"/>
              <w:jc w:val="center"/>
              <w:rPr>
                <w:color w:val="000000"/>
              </w:rPr>
            </w:pPr>
          </w:p>
          <w:p w14:paraId="20EDECD3" w14:textId="77777777" w:rsidR="00532D64" w:rsidRPr="00532D64" w:rsidRDefault="00532D64" w:rsidP="001868E7">
            <w:pPr>
              <w:autoSpaceDE w:val="0"/>
              <w:autoSpaceDN w:val="0"/>
              <w:adjustRightInd w:val="0"/>
              <w:ind w:right="60"/>
              <w:jc w:val="center"/>
              <w:rPr>
                <w:color w:val="000000"/>
              </w:rPr>
            </w:pPr>
            <w:r w:rsidRPr="00532D64">
              <w:rPr>
                <w:color w:val="000000"/>
              </w:rPr>
              <w:t>0,000</w:t>
            </w:r>
          </w:p>
        </w:tc>
      </w:tr>
      <w:tr w:rsidR="00532D64" w:rsidRPr="00532D64" w14:paraId="0F663407" w14:textId="77777777" w:rsidTr="00532D64">
        <w:trPr>
          <w:cantSplit/>
        </w:trPr>
        <w:tc>
          <w:tcPr>
            <w:tcW w:w="2693" w:type="dxa"/>
            <w:tcBorders>
              <w:top w:val="nil"/>
              <w:left w:val="nil"/>
              <w:bottom w:val="nil"/>
              <w:right w:val="nil"/>
            </w:tcBorders>
            <w:shd w:val="clear" w:color="auto" w:fill="FFFFFF"/>
            <w:vAlign w:val="center"/>
          </w:tcPr>
          <w:p w14:paraId="2755D7A6" w14:textId="77777777" w:rsidR="00532D64" w:rsidRPr="00532D64" w:rsidRDefault="00532D64" w:rsidP="001868E7">
            <w:pPr>
              <w:autoSpaceDE w:val="0"/>
              <w:autoSpaceDN w:val="0"/>
              <w:adjustRightInd w:val="0"/>
              <w:ind w:left="60" w:right="60"/>
              <w:rPr>
                <w:color w:val="000000"/>
              </w:rPr>
            </w:pPr>
            <w:r w:rsidRPr="00532D64">
              <w:rPr>
                <w:color w:val="000000"/>
              </w:rPr>
              <w:t>Kurang baik</w:t>
            </w:r>
          </w:p>
        </w:tc>
        <w:tc>
          <w:tcPr>
            <w:tcW w:w="709" w:type="dxa"/>
            <w:tcBorders>
              <w:top w:val="nil"/>
              <w:left w:val="nil"/>
              <w:bottom w:val="nil"/>
              <w:right w:val="nil"/>
            </w:tcBorders>
            <w:shd w:val="clear" w:color="auto" w:fill="FFFFFF"/>
          </w:tcPr>
          <w:p w14:paraId="233ECB08" w14:textId="77777777" w:rsidR="00532D64" w:rsidRPr="00532D64" w:rsidRDefault="00532D64" w:rsidP="001868E7">
            <w:pPr>
              <w:autoSpaceDE w:val="0"/>
              <w:autoSpaceDN w:val="0"/>
              <w:adjustRightInd w:val="0"/>
              <w:ind w:left="60" w:right="60"/>
              <w:jc w:val="center"/>
              <w:rPr>
                <w:color w:val="000000"/>
              </w:rPr>
            </w:pPr>
            <w:r w:rsidRPr="00532D64">
              <w:rPr>
                <w:color w:val="000000"/>
              </w:rPr>
              <w:t>16</w:t>
            </w:r>
          </w:p>
        </w:tc>
        <w:tc>
          <w:tcPr>
            <w:tcW w:w="1134" w:type="dxa"/>
            <w:tcBorders>
              <w:top w:val="nil"/>
              <w:left w:val="nil"/>
              <w:bottom w:val="nil"/>
              <w:right w:val="nil"/>
            </w:tcBorders>
            <w:shd w:val="clear" w:color="auto" w:fill="FFFFFF"/>
          </w:tcPr>
          <w:p w14:paraId="3AFFAF93" w14:textId="77777777" w:rsidR="00532D64" w:rsidRPr="00532D64" w:rsidRDefault="00532D64" w:rsidP="001868E7">
            <w:pPr>
              <w:autoSpaceDE w:val="0"/>
              <w:autoSpaceDN w:val="0"/>
              <w:adjustRightInd w:val="0"/>
              <w:ind w:right="60"/>
              <w:jc w:val="center"/>
              <w:rPr>
                <w:color w:val="000000"/>
              </w:rPr>
            </w:pPr>
            <w:r w:rsidRPr="00532D64">
              <w:rPr>
                <w:color w:val="000000"/>
              </w:rPr>
              <w:t>28,1</w:t>
            </w:r>
          </w:p>
        </w:tc>
        <w:tc>
          <w:tcPr>
            <w:tcW w:w="708" w:type="dxa"/>
            <w:tcBorders>
              <w:top w:val="nil"/>
              <w:left w:val="nil"/>
              <w:bottom w:val="nil"/>
              <w:right w:val="nil"/>
            </w:tcBorders>
            <w:shd w:val="clear" w:color="auto" w:fill="FFFFFF"/>
          </w:tcPr>
          <w:p w14:paraId="7DFF60AE" w14:textId="77777777" w:rsidR="00532D64" w:rsidRPr="00532D64" w:rsidRDefault="00532D64" w:rsidP="001868E7">
            <w:pPr>
              <w:autoSpaceDE w:val="0"/>
              <w:autoSpaceDN w:val="0"/>
              <w:adjustRightInd w:val="0"/>
              <w:ind w:left="60" w:right="60"/>
              <w:jc w:val="center"/>
              <w:rPr>
                <w:color w:val="000000"/>
              </w:rPr>
            </w:pPr>
            <w:r w:rsidRPr="00532D64">
              <w:rPr>
                <w:color w:val="000000"/>
              </w:rPr>
              <w:t>41</w:t>
            </w:r>
          </w:p>
        </w:tc>
        <w:tc>
          <w:tcPr>
            <w:tcW w:w="709" w:type="dxa"/>
            <w:tcBorders>
              <w:top w:val="nil"/>
              <w:left w:val="nil"/>
              <w:bottom w:val="nil"/>
              <w:right w:val="nil"/>
            </w:tcBorders>
            <w:shd w:val="clear" w:color="auto" w:fill="FFFFFF"/>
          </w:tcPr>
          <w:p w14:paraId="492D01F3" w14:textId="77777777" w:rsidR="00532D64" w:rsidRPr="00532D64" w:rsidRDefault="00532D64" w:rsidP="001868E7">
            <w:pPr>
              <w:autoSpaceDE w:val="0"/>
              <w:autoSpaceDN w:val="0"/>
              <w:adjustRightInd w:val="0"/>
              <w:ind w:left="60" w:right="60"/>
              <w:jc w:val="center"/>
              <w:rPr>
                <w:color w:val="000000"/>
              </w:rPr>
            </w:pPr>
            <w:r w:rsidRPr="00532D64">
              <w:rPr>
                <w:color w:val="000000"/>
              </w:rPr>
              <w:t>71,9</w:t>
            </w:r>
          </w:p>
        </w:tc>
        <w:tc>
          <w:tcPr>
            <w:tcW w:w="709" w:type="dxa"/>
            <w:tcBorders>
              <w:top w:val="nil"/>
              <w:left w:val="nil"/>
              <w:bottom w:val="nil"/>
              <w:right w:val="nil"/>
            </w:tcBorders>
            <w:shd w:val="clear" w:color="auto" w:fill="FFFFFF"/>
          </w:tcPr>
          <w:p w14:paraId="5EB0A22A" w14:textId="77777777" w:rsidR="00532D64" w:rsidRPr="00532D64" w:rsidRDefault="00532D64" w:rsidP="001868E7">
            <w:pPr>
              <w:autoSpaceDE w:val="0"/>
              <w:autoSpaceDN w:val="0"/>
              <w:adjustRightInd w:val="0"/>
              <w:ind w:left="60" w:right="60"/>
              <w:jc w:val="center"/>
              <w:rPr>
                <w:color w:val="000000"/>
              </w:rPr>
            </w:pPr>
            <w:r w:rsidRPr="00532D64">
              <w:rPr>
                <w:color w:val="000000"/>
              </w:rPr>
              <w:t>57</w:t>
            </w:r>
          </w:p>
        </w:tc>
        <w:tc>
          <w:tcPr>
            <w:tcW w:w="709" w:type="dxa"/>
            <w:tcBorders>
              <w:top w:val="nil"/>
              <w:left w:val="nil"/>
              <w:bottom w:val="nil"/>
              <w:right w:val="nil"/>
            </w:tcBorders>
            <w:shd w:val="clear" w:color="auto" w:fill="FFFFFF"/>
          </w:tcPr>
          <w:p w14:paraId="394A0BC3" w14:textId="77777777" w:rsidR="00532D64" w:rsidRPr="00532D64" w:rsidRDefault="00532D64" w:rsidP="001868E7">
            <w:pPr>
              <w:autoSpaceDE w:val="0"/>
              <w:autoSpaceDN w:val="0"/>
              <w:adjustRightInd w:val="0"/>
              <w:ind w:right="60"/>
              <w:jc w:val="center"/>
              <w:rPr>
                <w:color w:val="000000"/>
              </w:rPr>
            </w:pPr>
            <w:r w:rsidRPr="00532D64">
              <w:rPr>
                <w:color w:val="000000"/>
              </w:rPr>
              <w:t>100</w:t>
            </w:r>
          </w:p>
        </w:tc>
        <w:tc>
          <w:tcPr>
            <w:tcW w:w="1133" w:type="dxa"/>
            <w:vMerge/>
            <w:tcBorders>
              <w:left w:val="nil"/>
              <w:right w:val="nil"/>
            </w:tcBorders>
            <w:shd w:val="clear" w:color="auto" w:fill="FFFFFF"/>
          </w:tcPr>
          <w:p w14:paraId="68B1FDE5" w14:textId="77777777" w:rsidR="00532D64" w:rsidRPr="00532D64" w:rsidRDefault="00532D64" w:rsidP="001868E7">
            <w:pPr>
              <w:autoSpaceDE w:val="0"/>
              <w:autoSpaceDN w:val="0"/>
              <w:adjustRightInd w:val="0"/>
              <w:ind w:right="60"/>
              <w:jc w:val="center"/>
              <w:rPr>
                <w:color w:val="000000"/>
              </w:rPr>
            </w:pPr>
          </w:p>
        </w:tc>
      </w:tr>
      <w:tr w:rsidR="00532D64" w:rsidRPr="00532D64" w14:paraId="48D0EB95" w14:textId="77777777" w:rsidTr="00532D64">
        <w:trPr>
          <w:cantSplit/>
        </w:trPr>
        <w:tc>
          <w:tcPr>
            <w:tcW w:w="2693" w:type="dxa"/>
            <w:tcBorders>
              <w:top w:val="nil"/>
              <w:left w:val="nil"/>
              <w:bottom w:val="single" w:sz="12" w:space="0" w:color="auto"/>
              <w:right w:val="nil"/>
            </w:tcBorders>
            <w:shd w:val="clear" w:color="auto" w:fill="FFFFFF"/>
            <w:vAlign w:val="center"/>
          </w:tcPr>
          <w:p w14:paraId="5EE6B15B" w14:textId="77777777" w:rsidR="00532D64" w:rsidRPr="00532D64" w:rsidRDefault="00532D64" w:rsidP="001868E7">
            <w:pPr>
              <w:autoSpaceDE w:val="0"/>
              <w:autoSpaceDN w:val="0"/>
              <w:adjustRightInd w:val="0"/>
              <w:ind w:left="60" w:right="60"/>
              <w:rPr>
                <w:color w:val="000000"/>
              </w:rPr>
            </w:pPr>
            <w:r w:rsidRPr="00532D64">
              <w:rPr>
                <w:color w:val="000000"/>
              </w:rPr>
              <w:t>Total</w:t>
            </w:r>
          </w:p>
        </w:tc>
        <w:tc>
          <w:tcPr>
            <w:tcW w:w="709" w:type="dxa"/>
            <w:tcBorders>
              <w:top w:val="nil"/>
              <w:left w:val="nil"/>
              <w:bottom w:val="single" w:sz="12" w:space="0" w:color="auto"/>
              <w:right w:val="nil"/>
            </w:tcBorders>
            <w:shd w:val="clear" w:color="auto" w:fill="FFFFFF"/>
          </w:tcPr>
          <w:p w14:paraId="532ECE78" w14:textId="77777777" w:rsidR="00532D64" w:rsidRPr="00532D64" w:rsidRDefault="00532D64" w:rsidP="001868E7">
            <w:pPr>
              <w:autoSpaceDE w:val="0"/>
              <w:autoSpaceDN w:val="0"/>
              <w:adjustRightInd w:val="0"/>
              <w:ind w:left="60" w:right="60"/>
              <w:jc w:val="center"/>
              <w:rPr>
                <w:color w:val="000000"/>
              </w:rPr>
            </w:pPr>
            <w:r w:rsidRPr="00532D64">
              <w:rPr>
                <w:color w:val="000000"/>
              </w:rPr>
              <w:t>47</w:t>
            </w:r>
          </w:p>
        </w:tc>
        <w:tc>
          <w:tcPr>
            <w:tcW w:w="1134" w:type="dxa"/>
            <w:tcBorders>
              <w:top w:val="nil"/>
              <w:left w:val="nil"/>
              <w:bottom w:val="single" w:sz="12" w:space="0" w:color="auto"/>
              <w:right w:val="nil"/>
            </w:tcBorders>
            <w:shd w:val="clear" w:color="auto" w:fill="FFFFFF"/>
          </w:tcPr>
          <w:p w14:paraId="45B3A656" w14:textId="77777777" w:rsidR="00532D64" w:rsidRPr="00532D64" w:rsidRDefault="00532D64" w:rsidP="001868E7">
            <w:pPr>
              <w:autoSpaceDE w:val="0"/>
              <w:autoSpaceDN w:val="0"/>
              <w:adjustRightInd w:val="0"/>
              <w:ind w:right="60"/>
              <w:jc w:val="center"/>
              <w:rPr>
                <w:color w:val="000000"/>
              </w:rPr>
            </w:pPr>
            <w:r w:rsidRPr="00532D64">
              <w:rPr>
                <w:color w:val="000000"/>
              </w:rPr>
              <w:t>47,0</w:t>
            </w:r>
          </w:p>
        </w:tc>
        <w:tc>
          <w:tcPr>
            <w:tcW w:w="708" w:type="dxa"/>
            <w:tcBorders>
              <w:top w:val="nil"/>
              <w:left w:val="nil"/>
              <w:bottom w:val="single" w:sz="12" w:space="0" w:color="auto"/>
              <w:right w:val="nil"/>
            </w:tcBorders>
            <w:shd w:val="clear" w:color="auto" w:fill="FFFFFF"/>
          </w:tcPr>
          <w:p w14:paraId="18011BCB" w14:textId="77777777" w:rsidR="00532D64" w:rsidRPr="00532D64" w:rsidRDefault="00532D64" w:rsidP="001868E7">
            <w:pPr>
              <w:autoSpaceDE w:val="0"/>
              <w:autoSpaceDN w:val="0"/>
              <w:adjustRightInd w:val="0"/>
              <w:ind w:left="60" w:right="60"/>
              <w:jc w:val="center"/>
              <w:rPr>
                <w:color w:val="000000"/>
              </w:rPr>
            </w:pPr>
            <w:r w:rsidRPr="00532D64">
              <w:rPr>
                <w:color w:val="000000"/>
              </w:rPr>
              <w:t>53</w:t>
            </w:r>
          </w:p>
        </w:tc>
        <w:tc>
          <w:tcPr>
            <w:tcW w:w="709" w:type="dxa"/>
            <w:tcBorders>
              <w:top w:val="nil"/>
              <w:left w:val="nil"/>
              <w:bottom w:val="single" w:sz="12" w:space="0" w:color="auto"/>
              <w:right w:val="nil"/>
            </w:tcBorders>
            <w:shd w:val="clear" w:color="auto" w:fill="FFFFFF"/>
          </w:tcPr>
          <w:p w14:paraId="7D93F975" w14:textId="77777777" w:rsidR="00532D64" w:rsidRPr="00532D64" w:rsidRDefault="00532D64" w:rsidP="001868E7">
            <w:pPr>
              <w:autoSpaceDE w:val="0"/>
              <w:autoSpaceDN w:val="0"/>
              <w:adjustRightInd w:val="0"/>
              <w:ind w:right="60"/>
              <w:jc w:val="center"/>
              <w:rPr>
                <w:color w:val="000000"/>
              </w:rPr>
            </w:pPr>
            <w:r w:rsidRPr="00532D64">
              <w:rPr>
                <w:color w:val="000000"/>
              </w:rPr>
              <w:t>53,0</w:t>
            </w:r>
          </w:p>
        </w:tc>
        <w:tc>
          <w:tcPr>
            <w:tcW w:w="709" w:type="dxa"/>
            <w:tcBorders>
              <w:top w:val="nil"/>
              <w:left w:val="nil"/>
              <w:bottom w:val="single" w:sz="12" w:space="0" w:color="auto"/>
              <w:right w:val="nil"/>
            </w:tcBorders>
            <w:shd w:val="clear" w:color="auto" w:fill="FFFFFF"/>
          </w:tcPr>
          <w:p w14:paraId="30D5FEFB" w14:textId="77777777" w:rsidR="00532D64" w:rsidRPr="00532D64" w:rsidRDefault="00532D64" w:rsidP="001868E7">
            <w:pPr>
              <w:autoSpaceDE w:val="0"/>
              <w:autoSpaceDN w:val="0"/>
              <w:adjustRightInd w:val="0"/>
              <w:ind w:left="60" w:right="60"/>
              <w:jc w:val="center"/>
              <w:rPr>
                <w:color w:val="000000"/>
              </w:rPr>
            </w:pPr>
            <w:r w:rsidRPr="00532D64">
              <w:rPr>
                <w:color w:val="000000"/>
              </w:rPr>
              <w:t>100</w:t>
            </w:r>
          </w:p>
        </w:tc>
        <w:tc>
          <w:tcPr>
            <w:tcW w:w="709" w:type="dxa"/>
            <w:tcBorders>
              <w:top w:val="nil"/>
              <w:left w:val="nil"/>
              <w:bottom w:val="single" w:sz="12" w:space="0" w:color="auto"/>
              <w:right w:val="nil"/>
            </w:tcBorders>
            <w:shd w:val="clear" w:color="auto" w:fill="FFFFFF"/>
          </w:tcPr>
          <w:p w14:paraId="1CA3B83B" w14:textId="77777777" w:rsidR="00532D64" w:rsidRPr="00532D64" w:rsidRDefault="00532D64" w:rsidP="001868E7">
            <w:pPr>
              <w:autoSpaceDE w:val="0"/>
              <w:autoSpaceDN w:val="0"/>
              <w:adjustRightInd w:val="0"/>
              <w:ind w:right="60"/>
              <w:jc w:val="center"/>
              <w:rPr>
                <w:color w:val="000000"/>
              </w:rPr>
            </w:pPr>
            <w:r w:rsidRPr="00532D64">
              <w:rPr>
                <w:color w:val="000000"/>
              </w:rPr>
              <w:t>100</w:t>
            </w:r>
          </w:p>
        </w:tc>
        <w:tc>
          <w:tcPr>
            <w:tcW w:w="1133" w:type="dxa"/>
            <w:vMerge/>
            <w:tcBorders>
              <w:left w:val="nil"/>
              <w:bottom w:val="single" w:sz="12" w:space="0" w:color="auto"/>
              <w:right w:val="nil"/>
            </w:tcBorders>
            <w:shd w:val="clear" w:color="auto" w:fill="FFFFFF"/>
          </w:tcPr>
          <w:p w14:paraId="4FDF6921" w14:textId="77777777" w:rsidR="00532D64" w:rsidRPr="00532D64" w:rsidRDefault="00532D64" w:rsidP="001868E7">
            <w:pPr>
              <w:autoSpaceDE w:val="0"/>
              <w:autoSpaceDN w:val="0"/>
              <w:adjustRightInd w:val="0"/>
              <w:ind w:right="60"/>
              <w:jc w:val="center"/>
              <w:rPr>
                <w:color w:val="000000"/>
              </w:rPr>
            </w:pPr>
          </w:p>
        </w:tc>
      </w:tr>
    </w:tbl>
    <w:p w14:paraId="3485EE94" w14:textId="2E60A2CA" w:rsidR="00532D64" w:rsidRDefault="00532D64" w:rsidP="00D67CFB">
      <w:pPr>
        <w:spacing w:after="240"/>
        <w:ind w:right="144"/>
        <w:jc w:val="both"/>
        <w:rPr>
          <w:i/>
          <w:color w:val="000000"/>
        </w:rPr>
        <w:sectPr w:rsidR="00532D64" w:rsidSect="00DC3BBB">
          <w:type w:val="continuous"/>
          <w:pgSz w:w="11907" w:h="16839" w:code="9"/>
          <w:pgMar w:top="1701" w:right="1701" w:bottom="1701" w:left="1701" w:header="720" w:footer="720" w:gutter="0"/>
          <w:cols w:space="720"/>
          <w:docGrid w:linePitch="360"/>
        </w:sectPr>
      </w:pPr>
    </w:p>
    <w:p w14:paraId="111E80AE" w14:textId="177454B2" w:rsidR="00D67CFB" w:rsidRDefault="00D67CFB" w:rsidP="00D67CFB">
      <w:pPr>
        <w:pStyle w:val="ListParagraph"/>
        <w:spacing w:line="360" w:lineRule="auto"/>
        <w:ind w:left="0"/>
        <w:jc w:val="both"/>
        <w:rPr>
          <w:b/>
          <w:lang w:val="id-ID"/>
        </w:rPr>
      </w:pPr>
    </w:p>
    <w:p w14:paraId="61FFCFF6" w14:textId="77777777" w:rsidR="00BC04F0" w:rsidRDefault="00BC04F0" w:rsidP="00532D64">
      <w:pPr>
        <w:spacing w:line="360" w:lineRule="auto"/>
        <w:jc w:val="both"/>
        <w:rPr>
          <w:lang w:val="sv-SE"/>
        </w:rPr>
        <w:sectPr w:rsidR="00BC04F0" w:rsidSect="00DC3BBB">
          <w:type w:val="continuous"/>
          <w:pgSz w:w="11907" w:h="16839" w:code="9"/>
          <w:pgMar w:top="1701" w:right="1701" w:bottom="1701" w:left="1701" w:header="720" w:footer="720" w:gutter="0"/>
          <w:cols w:space="720"/>
          <w:docGrid w:linePitch="360"/>
        </w:sectPr>
      </w:pPr>
    </w:p>
    <w:p w14:paraId="6546F0A5" w14:textId="39BEA655" w:rsidR="00532D64" w:rsidRPr="00532D64" w:rsidRDefault="00532D64" w:rsidP="00532D64">
      <w:pPr>
        <w:spacing w:line="360" w:lineRule="auto"/>
        <w:jc w:val="both"/>
      </w:pPr>
      <w:r w:rsidRPr="00532D64">
        <w:rPr>
          <w:lang w:val="sv-SE"/>
        </w:rPr>
        <w:t xml:space="preserve">Berdasarkan </w:t>
      </w:r>
      <w:r w:rsidRPr="00532D64">
        <w:t xml:space="preserve">dari </w:t>
      </w:r>
      <w:r w:rsidRPr="00532D64">
        <w:rPr>
          <w:lang w:val="sv-SE"/>
        </w:rPr>
        <w:t xml:space="preserve">hasil uji </w:t>
      </w:r>
      <w:r w:rsidRPr="00532D64">
        <w:rPr>
          <w:i/>
          <w:lang w:val="sv-SE"/>
        </w:rPr>
        <w:t>Chi-square</w:t>
      </w:r>
      <w:r w:rsidRPr="00532D64">
        <w:rPr>
          <w:lang w:val="sv-SE"/>
        </w:rPr>
        <w:t xml:space="preserve"> dengan</w:t>
      </w:r>
      <w:r w:rsidRPr="00532D64">
        <w:t xml:space="preserve"> </w:t>
      </w:r>
      <w:r w:rsidRPr="00532D64">
        <w:rPr>
          <w:i/>
        </w:rPr>
        <w:sym w:font="Symbol" w:char="F072"/>
      </w:r>
      <w:r w:rsidRPr="00532D64">
        <w:rPr>
          <w:i/>
          <w:lang w:val="sv-SE"/>
        </w:rPr>
        <w:t xml:space="preserve"> </w:t>
      </w:r>
      <w:r w:rsidRPr="00532D64">
        <w:rPr>
          <w:i/>
        </w:rPr>
        <w:t>value</w:t>
      </w:r>
      <w:r w:rsidRPr="00532D64">
        <w:t xml:space="preserve"> = 0,000 </w:t>
      </w:r>
      <w:r w:rsidRPr="00532D64">
        <w:rPr>
          <w:lang w:val="sv-SE"/>
        </w:rPr>
        <w:t>(</w:t>
      </w:r>
      <w:r w:rsidRPr="00532D64">
        <w:rPr>
          <w:i/>
        </w:rPr>
        <w:sym w:font="Symbol" w:char="F072"/>
      </w:r>
      <w:r w:rsidRPr="00532D64">
        <w:rPr>
          <w:i/>
          <w:lang w:val="sv-SE"/>
        </w:rPr>
        <w:t xml:space="preserve"> value </w:t>
      </w:r>
      <w:r w:rsidRPr="00532D64">
        <w:rPr>
          <w:lang w:val="sv-SE"/>
        </w:rPr>
        <w:t>&lt;</w:t>
      </w:r>
      <w:r w:rsidRPr="00532D64">
        <w:t xml:space="preserve"> 0,05), sehingga dapat disimpulkan bahwa ada hubungan mutu</w:t>
      </w:r>
      <w:r w:rsidRPr="00532D64">
        <w:t xml:space="preserve"> </w:t>
      </w:r>
      <w:r w:rsidRPr="00532D64">
        <w:t xml:space="preserve">pelayanan petugas kesehatan terhadap minat kunjungan ulang pasien rawat jalan di Puskesmas </w:t>
      </w:r>
      <w:r>
        <w:t>X</w:t>
      </w:r>
      <w:r w:rsidRPr="00532D64">
        <w:t>.</w:t>
      </w:r>
    </w:p>
    <w:p w14:paraId="64E1E6C3" w14:textId="6D8AD8FC" w:rsidR="00532D64" w:rsidRDefault="00532D64" w:rsidP="00D67CFB">
      <w:pPr>
        <w:pStyle w:val="ListParagraph"/>
        <w:spacing w:line="360" w:lineRule="auto"/>
        <w:ind w:left="0"/>
        <w:jc w:val="both"/>
        <w:rPr>
          <w:b/>
          <w:lang w:val="id-ID"/>
        </w:rPr>
      </w:pPr>
    </w:p>
    <w:p w14:paraId="56EE36A2" w14:textId="77777777" w:rsidR="003E0145" w:rsidRDefault="003E0145" w:rsidP="003E0145">
      <w:pPr>
        <w:pStyle w:val="ListParagraph"/>
        <w:tabs>
          <w:tab w:val="left" w:pos="5100"/>
        </w:tabs>
        <w:spacing w:line="360" w:lineRule="auto"/>
        <w:ind w:left="0"/>
        <w:jc w:val="both"/>
      </w:pPr>
      <w:r>
        <w:rPr>
          <w:rStyle w:val="tlid-translation"/>
          <w:b/>
        </w:rPr>
        <w:t>PEMBAHASAN</w:t>
      </w:r>
    </w:p>
    <w:p w14:paraId="5D0C5CFB" w14:textId="28CA1809" w:rsidR="003E0145" w:rsidRPr="003E0145" w:rsidRDefault="003E0145" w:rsidP="003E0145">
      <w:pPr>
        <w:pStyle w:val="ListParagraph"/>
        <w:tabs>
          <w:tab w:val="left" w:pos="5100"/>
        </w:tabs>
        <w:spacing w:line="360" w:lineRule="auto"/>
        <w:ind w:left="0" w:firstLine="567"/>
        <w:jc w:val="both"/>
      </w:pPr>
      <w:r w:rsidRPr="003E0145">
        <w:rPr>
          <w:lang w:val="sv-SE"/>
        </w:rPr>
        <w:t xml:space="preserve">Berdasarkan </w:t>
      </w:r>
      <w:r w:rsidRPr="003E0145">
        <w:t xml:space="preserve">dari </w:t>
      </w:r>
      <w:r w:rsidRPr="003E0145">
        <w:rPr>
          <w:lang w:val="sv-SE"/>
        </w:rPr>
        <w:t xml:space="preserve">hasil uji </w:t>
      </w:r>
      <w:r w:rsidRPr="003E0145">
        <w:rPr>
          <w:i/>
          <w:lang w:val="sv-SE"/>
        </w:rPr>
        <w:t>Chi-square</w:t>
      </w:r>
      <w:r w:rsidRPr="003E0145">
        <w:rPr>
          <w:lang w:val="sv-SE"/>
        </w:rPr>
        <w:t xml:space="preserve"> dengan</w:t>
      </w:r>
      <w:r w:rsidRPr="003E0145">
        <w:t xml:space="preserve"> </w:t>
      </w:r>
      <w:r w:rsidRPr="003E0145">
        <w:rPr>
          <w:i/>
        </w:rPr>
        <w:sym w:font="Symbol" w:char="F072"/>
      </w:r>
      <w:r w:rsidRPr="003E0145">
        <w:rPr>
          <w:i/>
          <w:lang w:val="sv-SE"/>
        </w:rPr>
        <w:t xml:space="preserve"> </w:t>
      </w:r>
      <w:r w:rsidRPr="003E0145">
        <w:rPr>
          <w:i/>
        </w:rPr>
        <w:t>value</w:t>
      </w:r>
      <w:r w:rsidRPr="003E0145">
        <w:t xml:space="preserve"> = 0,000 </w:t>
      </w:r>
      <w:r w:rsidRPr="003E0145">
        <w:rPr>
          <w:lang w:val="sv-SE"/>
        </w:rPr>
        <w:t>(</w:t>
      </w:r>
      <w:r w:rsidRPr="003E0145">
        <w:rPr>
          <w:i/>
        </w:rPr>
        <w:sym w:font="Symbol" w:char="F072"/>
      </w:r>
      <w:r w:rsidRPr="003E0145">
        <w:rPr>
          <w:i/>
          <w:lang w:val="sv-SE"/>
        </w:rPr>
        <w:t xml:space="preserve"> value </w:t>
      </w:r>
      <w:r w:rsidRPr="003E0145">
        <w:rPr>
          <w:lang w:val="sv-SE"/>
        </w:rPr>
        <w:t>&lt;</w:t>
      </w:r>
      <w:r w:rsidRPr="003E0145">
        <w:t xml:space="preserve"> 0,05), sehingga dapat disimpulkan bahwa ada hubungan mutu pelayanan </w:t>
      </w:r>
      <w:r w:rsidRPr="003E0145">
        <w:t>petugas kesehatan terhadap minat kunjungan ulang pasien rawat jalan di</w:t>
      </w:r>
      <w:r>
        <w:t xml:space="preserve"> </w:t>
      </w:r>
      <w:r w:rsidRPr="003E0145">
        <w:t xml:space="preserve">Puskesmas </w:t>
      </w:r>
      <w:r>
        <w:t>X</w:t>
      </w:r>
      <w:r w:rsidRPr="003E0145">
        <w:t>. Adapun yang diperoleh dari hasil wawancara pada penelitian ini bahwa mutu pelayanan petugas kesehatan cukup baik dimana masyarakat yang berkunjung melakukan pemeriksaan kesehatan di Puskesmas</w:t>
      </w:r>
      <w:r w:rsidR="009C11CC">
        <w:t xml:space="preserve"> X</w:t>
      </w:r>
      <w:r w:rsidRPr="003E0145">
        <w:t xml:space="preserve"> dilayani dengan baik mulai dari proses pendaftaran sampai dengan melakukan tindakan pemeriksaan dan proses pengobatan. Adanya pelayanan yang baik yang diberikan oleh petugas </w:t>
      </w:r>
      <w:r w:rsidRPr="003E0145">
        <w:lastRenderedPageBreak/>
        <w:t xml:space="preserve">kesehatan yang ada di Puskesmas </w:t>
      </w:r>
      <w:r w:rsidR="0030689B">
        <w:t>X</w:t>
      </w:r>
      <w:r w:rsidRPr="003E0145">
        <w:t xml:space="preserve"> dapat membuat masyarakat untuk melakukan kunjungan ulang di Puskesmas </w:t>
      </w:r>
      <w:r w:rsidR="0030689B">
        <w:t>X</w:t>
      </w:r>
      <w:r w:rsidRPr="003E0145">
        <w:t>.</w:t>
      </w:r>
    </w:p>
    <w:p w14:paraId="3E57E1E6" w14:textId="4ED191FA" w:rsidR="003E0145" w:rsidRDefault="003E0145" w:rsidP="003E0145">
      <w:pPr>
        <w:pStyle w:val="ListParagraph"/>
        <w:tabs>
          <w:tab w:val="left" w:pos="5100"/>
        </w:tabs>
        <w:spacing w:line="360" w:lineRule="auto"/>
        <w:ind w:left="0" w:firstLine="426"/>
        <w:jc w:val="both"/>
      </w:pPr>
      <w:r w:rsidRPr="003E0145">
        <w:rPr>
          <w:rFonts w:eastAsia="Calibri"/>
        </w:rPr>
        <w:t xml:space="preserve">Penelitian ini sejalan </w:t>
      </w:r>
      <w:r w:rsidRPr="003E0145">
        <w:rPr>
          <w:rFonts w:eastAsia="Calibri"/>
          <w:lang w:val="id-ID"/>
        </w:rPr>
        <w:t xml:space="preserve">yang dilakukan </w:t>
      </w:r>
      <w:r w:rsidR="009C11CC">
        <w:rPr>
          <w:rFonts w:eastAsia="Calibri"/>
        </w:rPr>
        <w:t xml:space="preserve">Nur (2015) </w:t>
      </w:r>
      <w:r w:rsidRPr="003E0145">
        <w:rPr>
          <w:rFonts w:eastAsia="Calibri"/>
          <w:lang w:val="id-ID"/>
        </w:rPr>
        <w:t xml:space="preserve">di Puskesmas II Tambak </w:t>
      </w:r>
      <w:r w:rsidRPr="003E0145">
        <w:rPr>
          <w:rFonts w:eastAsia="Calibri"/>
        </w:rPr>
        <w:t>menyatakan ada hubungan mutu pelayanan terhadap minat kunjungan ulang pasien.</w:t>
      </w:r>
      <w:r w:rsidRPr="003E0145">
        <w:rPr>
          <w:rFonts w:eastAsia="Calibri"/>
          <w:lang w:val="id-ID"/>
        </w:rPr>
        <w:t xml:space="preserve"> </w:t>
      </w:r>
      <w:r w:rsidRPr="003E0145">
        <w:rPr>
          <w:rFonts w:eastAsia="Calibri"/>
        </w:rPr>
        <w:t xml:space="preserve">Pengguna jasa pelayanan kesehatan di Puskesmas menuntut pelayanan yang bermutu tidak hanya menyangkut kesembuhan dari penyakit secara fisik akan tetapi juga menyangkut kebutuhan dan kepuasan terhadap sikap, pengetahuan dan keterampilan petugas dalam memberikan pelayanan serta tersedianya sarana dan prasarana yang memadai dan dapat memberikan kenyamanan masyarakat. Dengan semakin meningkatnya kualitas atau mutu pelayanan maka fungsi pelayanan di puskesmas perlu </w:t>
      </w:r>
      <w:r w:rsidRPr="0051372E">
        <w:rPr>
          <w:rFonts w:eastAsia="Calibri"/>
        </w:rPr>
        <w:t>ditingkatkan agar menjadi lebih efektif dan efisien serta memberikan kepuasan terhadap pasien dan masyarakat</w:t>
      </w:r>
      <w:r w:rsidR="0051372E" w:rsidRPr="0051372E">
        <w:rPr>
          <w:rFonts w:eastAsia="Calibri"/>
          <w:vertAlign w:val="superscript"/>
        </w:rPr>
        <w:t xml:space="preserve"> </w:t>
      </w:r>
      <w:r w:rsidR="0051372E" w:rsidRPr="0051372E">
        <w:rPr>
          <w:rFonts w:eastAsia="Calibri"/>
        </w:rPr>
        <w:t>(</w:t>
      </w:r>
      <w:r w:rsidR="0051372E" w:rsidRPr="0051372E">
        <w:t>Vincent</w:t>
      </w:r>
      <w:r w:rsidR="0051372E" w:rsidRPr="0051372E">
        <w:t>, 2018).</w:t>
      </w:r>
    </w:p>
    <w:p w14:paraId="15594F9C" w14:textId="77777777" w:rsidR="00DB7F95" w:rsidRDefault="00DB7F95" w:rsidP="00DB7F95">
      <w:pPr>
        <w:pStyle w:val="ListParagraph"/>
        <w:tabs>
          <w:tab w:val="left" w:pos="5100"/>
        </w:tabs>
        <w:spacing w:line="360" w:lineRule="auto"/>
        <w:ind w:left="0" w:firstLine="426"/>
        <w:jc w:val="both"/>
        <w:rPr>
          <w:rFonts w:eastAsia="Calibri"/>
        </w:rPr>
      </w:pPr>
      <w:r>
        <w:rPr>
          <w:rFonts w:eastAsia="Calibri"/>
        </w:rPr>
        <w:t xml:space="preserve">. Penelitian ini juga sesuai dengan penelitian Permana dan Adi (2018), hasil tersebut menunjukan </w:t>
      </w:r>
      <w:r w:rsidRPr="00000203">
        <w:rPr>
          <w:rFonts w:eastAsia="Calibri"/>
          <w:i/>
        </w:rPr>
        <w:t>p-value</w:t>
      </w:r>
      <w:r w:rsidRPr="00000203">
        <w:rPr>
          <w:rFonts w:eastAsia="Calibri"/>
        </w:rPr>
        <w:t xml:space="preserve"> 0,000</w:t>
      </w:r>
      <w:r>
        <w:rPr>
          <w:rFonts w:eastAsia="Calibri"/>
        </w:rPr>
        <w:t>&lt;0,05 sehingga m</w:t>
      </w:r>
      <w:r w:rsidRPr="00000203">
        <w:rPr>
          <w:rFonts w:eastAsia="Calibri"/>
        </w:rPr>
        <w:t>utu pe</w:t>
      </w:r>
      <w:r>
        <w:rPr>
          <w:rFonts w:eastAsia="Calibri"/>
        </w:rPr>
        <w:t xml:space="preserve">layanan kesehatan signifikan </w:t>
      </w:r>
      <w:r w:rsidRPr="00000203">
        <w:rPr>
          <w:rFonts w:eastAsia="Calibri"/>
        </w:rPr>
        <w:t>mempeng</w:t>
      </w:r>
      <w:r>
        <w:rPr>
          <w:rFonts w:eastAsia="Calibri"/>
        </w:rPr>
        <w:t>a</w:t>
      </w:r>
      <w:r w:rsidRPr="00000203">
        <w:rPr>
          <w:rFonts w:eastAsia="Calibri"/>
        </w:rPr>
        <w:t xml:space="preserve">ruhi minat kunjungan ulang pasien ke </w:t>
      </w:r>
      <w:r w:rsidRPr="00000203">
        <w:rPr>
          <w:rFonts w:eastAsia="Calibri"/>
        </w:rPr>
        <w:t xml:space="preserve">puskesmas, </w:t>
      </w:r>
      <w:r>
        <w:rPr>
          <w:rFonts w:eastAsia="Calibri"/>
        </w:rPr>
        <w:t>dengan n</w:t>
      </w:r>
      <w:r w:rsidRPr="00000203">
        <w:rPr>
          <w:rFonts w:eastAsia="Calibri"/>
        </w:rPr>
        <w:t xml:space="preserve">ilai </w:t>
      </w:r>
      <w:r>
        <w:rPr>
          <w:rFonts w:eastAsia="Calibri"/>
          <w:i/>
        </w:rPr>
        <w:t>Exp (</w:t>
      </w:r>
      <w:r w:rsidRPr="00AD4F25">
        <w:rPr>
          <w:rFonts w:eastAsia="Calibri"/>
          <w:i/>
        </w:rPr>
        <w:t>B)</w:t>
      </w:r>
      <w:r>
        <w:rPr>
          <w:rFonts w:eastAsia="Calibri"/>
        </w:rPr>
        <w:t xml:space="preserve"> </w:t>
      </w:r>
      <w:r w:rsidRPr="00000203">
        <w:rPr>
          <w:rFonts w:eastAsia="Calibri"/>
        </w:rPr>
        <w:t xml:space="preserve">menunjukan angka 1.237 yang artinya jika </w:t>
      </w:r>
      <w:r>
        <w:rPr>
          <w:rFonts w:eastAsia="Calibri"/>
        </w:rPr>
        <w:t xml:space="preserve">nilai mutu pelayanan meningkat </w:t>
      </w:r>
      <w:r w:rsidRPr="00000203">
        <w:rPr>
          <w:rFonts w:eastAsia="Calibri"/>
        </w:rPr>
        <w:t>sebanyak 1 point maka rasio minat kunjungan ulang</w:t>
      </w:r>
      <w:r>
        <w:rPr>
          <w:rFonts w:eastAsia="Calibri"/>
        </w:rPr>
        <w:t xml:space="preserve"> meningkat sebesar 1.237 kali.</w:t>
      </w:r>
    </w:p>
    <w:p w14:paraId="7A58DC98" w14:textId="250A4081" w:rsidR="00DB7F95" w:rsidRPr="00DB7F95" w:rsidRDefault="00DB7F95" w:rsidP="00DB7F95">
      <w:pPr>
        <w:pStyle w:val="ListParagraph"/>
        <w:tabs>
          <w:tab w:val="left" w:pos="5100"/>
        </w:tabs>
        <w:spacing w:line="360" w:lineRule="auto"/>
        <w:ind w:left="0" w:firstLine="426"/>
        <w:jc w:val="both"/>
        <w:rPr>
          <w:rFonts w:eastAsia="Calibri"/>
        </w:rPr>
      </w:pPr>
      <w:r w:rsidRPr="00DB7F95">
        <w:rPr>
          <w:rFonts w:eastAsia="Calibri"/>
        </w:rPr>
        <w:t xml:space="preserve">Mutu pelayanan kesehatan merupakan tingkat kesempurnaan pelayanan kesehatan yang diselenggarakan sesuai dengan kode etik dan standar pelayanan yang ditetapkan, sehingga menimbulkan kepuasan bagi setiap pasien (Muninjaya, 2014). Menurut pendapat Sarwono (2007), pelayanan yang unggul adalah suatu sikap atau cara petugas dalam melayani pelanggan secara memuaskan dengan cara memperhatikan kecepatan pelayanan, ketepatan diagnosa, keramahan, dan kenyamanan, sehingga pasien merasa ingin melakukan pemeriksaan. Pendapat ini juga </w:t>
      </w:r>
      <w:r w:rsidRPr="00896694">
        <w:t>sejalan oleh Lumenta yang dikutip oleh Kurniasari (20</w:t>
      </w:r>
      <w:r>
        <w:t>08), menyebutkan keinginan pasien</w:t>
      </w:r>
      <w:r w:rsidRPr="00896694">
        <w:t xml:space="preserve"> </w:t>
      </w:r>
      <w:r>
        <w:t xml:space="preserve">melakukan pemeriksaan kembali </w:t>
      </w:r>
      <w:r w:rsidRPr="00896694">
        <w:t>pada dasarnya dipengaruhi oleh banyak faktor, di mana faktor kepuasan pada akhirnya akan memengaruhi penilaian pasien untuk mau kembali memanfaa</w:t>
      </w:r>
      <w:r>
        <w:t xml:space="preserve">tkan sebuah pelayanan kesehatan (Kurniasari, </w:t>
      </w:r>
      <w:r w:rsidRPr="00896694">
        <w:t>20</w:t>
      </w:r>
      <w:r>
        <w:t>08).</w:t>
      </w:r>
    </w:p>
    <w:p w14:paraId="6DB11608" w14:textId="77777777" w:rsidR="0051372E" w:rsidRDefault="0051372E" w:rsidP="003E0145">
      <w:pPr>
        <w:spacing w:line="360" w:lineRule="auto"/>
        <w:jc w:val="both"/>
      </w:pPr>
    </w:p>
    <w:p w14:paraId="6F95914D" w14:textId="1F87AF3E" w:rsidR="0051372E" w:rsidRPr="0051372E" w:rsidRDefault="0051372E" w:rsidP="003E0145">
      <w:pPr>
        <w:spacing w:line="360" w:lineRule="auto"/>
        <w:jc w:val="both"/>
        <w:rPr>
          <w:b/>
          <w:bCs/>
        </w:rPr>
      </w:pPr>
      <w:r w:rsidRPr="0051372E">
        <w:rPr>
          <w:b/>
          <w:bCs/>
        </w:rPr>
        <w:t>SIMPULAN DAN SARAN</w:t>
      </w:r>
    </w:p>
    <w:p w14:paraId="382F6DCA" w14:textId="4B9FE4F4" w:rsidR="003E1C72" w:rsidRDefault="0051372E" w:rsidP="00233B50">
      <w:pPr>
        <w:pStyle w:val="ListParagraph"/>
        <w:spacing w:line="360" w:lineRule="auto"/>
        <w:ind w:left="0" w:firstLine="426"/>
        <w:jc w:val="both"/>
      </w:pPr>
      <w:r w:rsidRPr="0051372E">
        <w:t xml:space="preserve">Ada hubungan yang bermakna antara mutu pelayanan petugas kesehatan terhadap minat kunjungan ulang pasien rawat jalan di Puskesmas </w:t>
      </w:r>
      <w:r w:rsidR="00EE4514">
        <w:t>X</w:t>
      </w:r>
      <w:r w:rsidRPr="0051372E">
        <w:t xml:space="preserve"> dengan nilai </w:t>
      </w:r>
      <w:r w:rsidRPr="0051372E">
        <w:rPr>
          <w:i/>
        </w:rPr>
        <w:sym w:font="Symbol" w:char="F072"/>
      </w:r>
      <w:r w:rsidRPr="0051372E">
        <w:rPr>
          <w:i/>
          <w:lang w:val="sv-SE"/>
        </w:rPr>
        <w:t xml:space="preserve"> </w:t>
      </w:r>
      <w:r w:rsidRPr="0051372E">
        <w:rPr>
          <w:i/>
        </w:rPr>
        <w:t>value</w:t>
      </w:r>
      <w:r w:rsidRPr="0051372E">
        <w:t xml:space="preserve"> = 0,000.</w:t>
      </w:r>
      <w:r>
        <w:t xml:space="preserve"> Perlunya setiap Puskesmas untuk selalu mempertahankan mutu pelayanan </w:t>
      </w:r>
      <w:r w:rsidR="00DE1426">
        <w:t>yang diberikan kepada pasi</w:t>
      </w:r>
      <w:r w:rsidR="003E1C72">
        <w:t>en.</w:t>
      </w:r>
    </w:p>
    <w:p w14:paraId="10272400" w14:textId="6D49FF9E" w:rsidR="004D5076" w:rsidRDefault="00D62DE8" w:rsidP="004D5076">
      <w:pPr>
        <w:pStyle w:val="ListParagraph"/>
        <w:ind w:left="0" w:firstLine="426"/>
        <w:jc w:val="both"/>
        <w:rPr>
          <w:rStyle w:val="tlid-translation"/>
          <w:b/>
        </w:rPr>
      </w:pPr>
      <w:r>
        <w:br/>
      </w:r>
      <w:r w:rsidR="004D5076">
        <w:rPr>
          <w:rStyle w:val="tlid-translation"/>
          <w:b/>
        </w:rPr>
        <w:t>DAFTAR PUSTAKA</w:t>
      </w:r>
    </w:p>
    <w:p w14:paraId="35527F75" w14:textId="77777777" w:rsidR="00F74761" w:rsidRDefault="004D5076" w:rsidP="00F74761">
      <w:pPr>
        <w:ind w:left="567" w:hanging="567"/>
        <w:jc w:val="both"/>
      </w:pPr>
      <w:r w:rsidRPr="0049672E">
        <w:t xml:space="preserve">Budiarto. 2015. Kualitas Pelayanan Kesehatan Puskesmas di Kecamatan Enrekang Kabupaten Enrekang. </w:t>
      </w:r>
      <w:r w:rsidRPr="0049672E">
        <w:rPr>
          <w:i/>
        </w:rPr>
        <w:t>Skripsi</w:t>
      </w:r>
      <w:r w:rsidRPr="0049672E">
        <w:t>. Program Studi Administrasi Negara Universitas Hasanuddin Makassar.</w:t>
      </w:r>
    </w:p>
    <w:p w14:paraId="36C966C1" w14:textId="77777777" w:rsidR="00F74761" w:rsidRDefault="004D5076" w:rsidP="00F74761">
      <w:pPr>
        <w:ind w:left="567" w:hanging="567"/>
        <w:jc w:val="both"/>
      </w:pPr>
      <w:r w:rsidRPr="0049672E">
        <w:t xml:space="preserve">Citra, W., Ali, L.O., Syawal, K.S. 2016. Faktor Yang Berhubungan Dengan Pemanfaatan Pelayanan Kesehatan di UPTD Puskesmas Langara Kecamatan Wawonii Barat Kabupaten Konawe Kepulauan Tahun 2016. </w:t>
      </w:r>
      <w:r w:rsidRPr="0049672E">
        <w:rPr>
          <w:i/>
        </w:rPr>
        <w:t>JIMKESMAS Jurnal Ilmiah Mahasiswa Kesehatan Masyarakat</w:t>
      </w:r>
      <w:r w:rsidRPr="0049672E">
        <w:t>, Vol 1, No 2.</w:t>
      </w:r>
    </w:p>
    <w:p w14:paraId="79339E85" w14:textId="77777777" w:rsidR="00F74761" w:rsidRDefault="00F74761" w:rsidP="00F74761">
      <w:pPr>
        <w:ind w:left="567" w:hanging="567"/>
        <w:jc w:val="both"/>
      </w:pPr>
    </w:p>
    <w:p w14:paraId="68E86C41" w14:textId="77777777" w:rsidR="00F74761" w:rsidRDefault="004D5076" w:rsidP="00F74761">
      <w:pPr>
        <w:ind w:left="567" w:hanging="567"/>
        <w:jc w:val="both"/>
      </w:pPr>
      <w:r w:rsidRPr="0049672E">
        <w:t xml:space="preserve">Dewi, Y.M., Asminah, R. Pengaruh Citra Puskesmas Dan Kualitas Pelayanan Terhadap Kepuasan Pasien Rawat Inap di Puskesmas Dongko Trenggalek. </w:t>
      </w:r>
      <w:r w:rsidRPr="0049672E">
        <w:rPr>
          <w:i/>
        </w:rPr>
        <w:t>JAB Jurnal Aplikasi Bisnis</w:t>
      </w:r>
      <w:r w:rsidRPr="0049672E">
        <w:t xml:space="preserve"> Volume:4 Nomor:1, Juni 2018.</w:t>
      </w:r>
    </w:p>
    <w:p w14:paraId="5A8231F2" w14:textId="77777777" w:rsidR="00F74761" w:rsidRDefault="00F74761" w:rsidP="00F74761">
      <w:pPr>
        <w:ind w:left="567" w:hanging="567"/>
        <w:jc w:val="both"/>
      </w:pPr>
    </w:p>
    <w:p w14:paraId="18569A3B" w14:textId="77777777" w:rsidR="000B72FB" w:rsidRDefault="004D5076" w:rsidP="000B72FB">
      <w:pPr>
        <w:ind w:left="567" w:hanging="567"/>
        <w:jc w:val="both"/>
      </w:pPr>
      <w:r w:rsidRPr="0049672E">
        <w:t xml:space="preserve">Kemenkes RI. 2018. </w:t>
      </w:r>
      <w:r w:rsidRPr="0049672E">
        <w:rPr>
          <w:i/>
        </w:rPr>
        <w:t>Proﬁl Kesehatan Indonesia 2017.</w:t>
      </w:r>
      <w:r w:rsidRPr="0049672E">
        <w:t xml:space="preserve"> Jakarta.</w:t>
      </w:r>
    </w:p>
    <w:p w14:paraId="162168F7" w14:textId="77777777" w:rsidR="000B72FB" w:rsidRDefault="000B72FB" w:rsidP="000B72FB">
      <w:pPr>
        <w:ind w:left="567" w:hanging="567"/>
        <w:jc w:val="both"/>
      </w:pPr>
    </w:p>
    <w:p w14:paraId="7A392036" w14:textId="4D677C89" w:rsidR="000B72FB" w:rsidRDefault="000B72FB" w:rsidP="000B72FB">
      <w:pPr>
        <w:ind w:left="567" w:hanging="567"/>
        <w:jc w:val="both"/>
      </w:pPr>
      <w:r>
        <w:t xml:space="preserve">Kurniasari. </w:t>
      </w:r>
      <w:r w:rsidRPr="00146511">
        <w:t xml:space="preserve">2011. Pengaruh Kualitas Pelayanan </w:t>
      </w:r>
      <w:r>
        <w:t xml:space="preserve">Jasa Terhadap Keputusan Pasien </w:t>
      </w:r>
      <w:r w:rsidRPr="00146511">
        <w:t xml:space="preserve">Berobat Rawat </w:t>
      </w:r>
      <w:r w:rsidRPr="00146511">
        <w:t>Inap di RSUD Moewar</w:t>
      </w:r>
      <w:r>
        <w:t xml:space="preserve">di Jebres. </w:t>
      </w:r>
      <w:r w:rsidRPr="00146511">
        <w:rPr>
          <w:i/>
        </w:rPr>
        <w:t>Skripsi</w:t>
      </w:r>
      <w:r>
        <w:t xml:space="preserve">. </w:t>
      </w:r>
      <w:r w:rsidRPr="00146511">
        <w:t>Universitas Muhammadiyah Surakarta.</w:t>
      </w:r>
    </w:p>
    <w:p w14:paraId="0D5C1F63" w14:textId="77777777" w:rsidR="00F74761" w:rsidRDefault="00F74761" w:rsidP="00F74761">
      <w:pPr>
        <w:ind w:left="567" w:hanging="567"/>
        <w:jc w:val="both"/>
      </w:pPr>
    </w:p>
    <w:p w14:paraId="7ADEC319" w14:textId="77777777" w:rsidR="00930A52" w:rsidRDefault="00263071" w:rsidP="00930A52">
      <w:pPr>
        <w:ind w:left="567" w:hanging="567"/>
        <w:jc w:val="both"/>
        <w:rPr>
          <w:bCs/>
          <w:lang w:eastAsia="id-ID"/>
        </w:rPr>
      </w:pPr>
      <w:r w:rsidRPr="00263071">
        <w:rPr>
          <w:bCs/>
          <w:lang w:eastAsia="id-ID"/>
        </w:rPr>
        <w:t xml:space="preserve">Lestari, T. 2008. Hubungan Antara Kualitas Pelayanan Kesehatan Dengan Minat Pasien Untuk Menggunakan Ulang Jasa Pelayanan Kesehatan Di Bangsal Rawat Inap Rumah Sakit Umum Daerah Kabupaten Karanganyar. </w:t>
      </w:r>
      <w:r w:rsidRPr="00263071">
        <w:rPr>
          <w:bCs/>
          <w:i/>
          <w:lang w:eastAsia="id-ID"/>
        </w:rPr>
        <w:t>Jurnal Kesehatan UMP</w:t>
      </w:r>
      <w:r w:rsidRPr="00263071">
        <w:rPr>
          <w:bCs/>
          <w:lang w:eastAsia="id-ID"/>
        </w:rPr>
        <w:t>, Vol.3. No.2.</w:t>
      </w:r>
    </w:p>
    <w:p w14:paraId="5887BEB7" w14:textId="77777777" w:rsidR="00930A52" w:rsidRDefault="00930A52" w:rsidP="00930A52">
      <w:pPr>
        <w:ind w:left="567" w:hanging="567"/>
        <w:jc w:val="both"/>
        <w:rPr>
          <w:bCs/>
          <w:lang w:eastAsia="id-ID"/>
        </w:rPr>
      </w:pPr>
    </w:p>
    <w:p w14:paraId="3D0B4955" w14:textId="4EEF972F" w:rsidR="00930A52" w:rsidRPr="00930A52" w:rsidRDefault="00930A52" w:rsidP="00930A52">
      <w:pPr>
        <w:ind w:left="567" w:hanging="567"/>
        <w:jc w:val="both"/>
        <w:rPr>
          <w:bCs/>
          <w:lang w:eastAsia="id-ID"/>
        </w:rPr>
      </w:pPr>
      <w:r>
        <w:t>Muninjaya. 2014</w:t>
      </w:r>
      <w:r w:rsidRPr="00340ACD">
        <w:t xml:space="preserve">. </w:t>
      </w:r>
      <w:r w:rsidRPr="00340ACD">
        <w:rPr>
          <w:i/>
        </w:rPr>
        <w:t>Manajemen Mutu Pelayanan Kesehatan</w:t>
      </w:r>
      <w:r>
        <w:t xml:space="preserve">. EGC: </w:t>
      </w:r>
      <w:r w:rsidRPr="00340ACD">
        <w:t>Jakarta.</w:t>
      </w:r>
    </w:p>
    <w:p w14:paraId="173CF6BF" w14:textId="77777777" w:rsidR="00F74761" w:rsidRDefault="00F74761" w:rsidP="00F74761">
      <w:pPr>
        <w:ind w:left="567" w:hanging="567"/>
        <w:jc w:val="both"/>
      </w:pPr>
    </w:p>
    <w:p w14:paraId="68B10698" w14:textId="77777777" w:rsidR="00F74761" w:rsidRDefault="004D5076" w:rsidP="00F74761">
      <w:pPr>
        <w:ind w:left="567" w:hanging="567"/>
        <w:jc w:val="both"/>
      </w:pPr>
      <w:r w:rsidRPr="0049672E">
        <w:t xml:space="preserve">Nur, F.I. 2015. Hubungan Mutu Pelayanan Terhadap Minat Kunjungan Ulang Pasien di Puskesmas II Tambak Kabupaten Banyumas. </w:t>
      </w:r>
      <w:r w:rsidRPr="0049672E">
        <w:rPr>
          <w:i/>
        </w:rPr>
        <w:t>Skripsi</w:t>
      </w:r>
      <w:r w:rsidRPr="0049672E">
        <w:t>. Jurusan Ilmu Kesehatan Masyarakat Fakultas Ilmu Keolahragaan. Universitas Negeri Semarang.</w:t>
      </w:r>
      <w:bookmarkStart w:id="0" w:name="_Hlk55750865"/>
    </w:p>
    <w:p w14:paraId="22B65D11" w14:textId="77777777" w:rsidR="00F74761" w:rsidRDefault="00F74761" w:rsidP="00F74761">
      <w:pPr>
        <w:ind w:left="567" w:hanging="567"/>
        <w:jc w:val="both"/>
      </w:pPr>
    </w:p>
    <w:p w14:paraId="72EB2043" w14:textId="77777777" w:rsidR="0064161C" w:rsidRDefault="00F74761" w:rsidP="0064161C">
      <w:pPr>
        <w:ind w:left="567" w:hanging="567"/>
        <w:jc w:val="both"/>
      </w:pPr>
      <w:r>
        <w:t xml:space="preserve">Permana., </w:t>
      </w:r>
      <w:r w:rsidRPr="00545B8E">
        <w:t>Ari</w:t>
      </w:r>
      <w:r>
        <w:t xml:space="preserve">, M. 2018. </w:t>
      </w:r>
      <w:r w:rsidRPr="00545B8E">
        <w:t>Pe</w:t>
      </w:r>
      <w:r>
        <w:t xml:space="preserve">ngaruh Mutu Pelayanan Kesehatan Terhadap Minat Kunjungan Ulang </w:t>
      </w:r>
      <w:r w:rsidRPr="00545B8E">
        <w:t>Pasien ke Puskesmas Kota Medan</w:t>
      </w:r>
      <w:r>
        <w:t xml:space="preserve">. </w:t>
      </w:r>
      <w:r>
        <w:rPr>
          <w:i/>
        </w:rPr>
        <w:t>Skripsi</w:t>
      </w:r>
      <w:r>
        <w:t xml:space="preserve">. </w:t>
      </w:r>
      <w:r w:rsidRPr="00545B8E">
        <w:t>Universitas Sumatera Utara</w:t>
      </w:r>
      <w:r>
        <w:t>.</w:t>
      </w:r>
    </w:p>
    <w:p w14:paraId="0CE28325" w14:textId="77777777" w:rsidR="0064161C" w:rsidRDefault="0064161C" w:rsidP="0064161C">
      <w:pPr>
        <w:ind w:left="567" w:hanging="567"/>
        <w:jc w:val="both"/>
      </w:pPr>
    </w:p>
    <w:p w14:paraId="4757AA6F" w14:textId="41419AF5" w:rsidR="0064161C" w:rsidRPr="0064161C" w:rsidRDefault="0064161C" w:rsidP="0064161C">
      <w:pPr>
        <w:ind w:left="567" w:hanging="567"/>
        <w:jc w:val="both"/>
      </w:pPr>
      <w:r w:rsidRPr="00DD61FE">
        <w:rPr>
          <w:bCs/>
          <w:lang w:eastAsia="id-ID"/>
        </w:rPr>
        <w:t>Sarwono.</w:t>
      </w:r>
      <w:r>
        <w:rPr>
          <w:bCs/>
          <w:lang w:eastAsia="id-ID"/>
        </w:rPr>
        <w:t xml:space="preserve"> 2007</w:t>
      </w:r>
      <w:r w:rsidRPr="00DD61FE">
        <w:rPr>
          <w:bCs/>
          <w:lang w:eastAsia="id-ID"/>
        </w:rPr>
        <w:t>.</w:t>
      </w:r>
      <w:r>
        <w:rPr>
          <w:bCs/>
          <w:lang w:eastAsia="id-ID"/>
        </w:rPr>
        <w:t xml:space="preserve"> </w:t>
      </w:r>
      <w:r w:rsidRPr="00E95267">
        <w:rPr>
          <w:bCs/>
          <w:i/>
          <w:lang w:eastAsia="id-ID"/>
        </w:rPr>
        <w:t>Pelayanan Kesehatan</w:t>
      </w:r>
      <w:r>
        <w:rPr>
          <w:bCs/>
          <w:lang w:eastAsia="id-ID"/>
        </w:rPr>
        <w:t xml:space="preserve">. PT. Bina Pustaka </w:t>
      </w:r>
      <w:r w:rsidRPr="00DD61FE">
        <w:rPr>
          <w:bCs/>
          <w:lang w:eastAsia="id-ID"/>
        </w:rPr>
        <w:t>Sarwono Prawirohardjo</w:t>
      </w:r>
      <w:r>
        <w:rPr>
          <w:bCs/>
          <w:lang w:eastAsia="id-ID"/>
        </w:rPr>
        <w:t>: Jakarta.</w:t>
      </w:r>
    </w:p>
    <w:p w14:paraId="1D2B1A30" w14:textId="77777777" w:rsidR="00F74761" w:rsidRDefault="00F74761" w:rsidP="00F74761">
      <w:pPr>
        <w:ind w:left="567" w:hanging="567"/>
        <w:jc w:val="both"/>
      </w:pPr>
    </w:p>
    <w:p w14:paraId="0B860148" w14:textId="46393ECD" w:rsidR="00263071" w:rsidRPr="00263071" w:rsidRDefault="00263071" w:rsidP="00F74761">
      <w:pPr>
        <w:ind w:left="567" w:hanging="567"/>
        <w:jc w:val="both"/>
      </w:pPr>
      <w:r w:rsidRPr="00263071">
        <w:t>Vincent</w:t>
      </w:r>
      <w:bookmarkEnd w:id="0"/>
      <w:r w:rsidRPr="00263071">
        <w:t xml:space="preserve">, G. 2014. </w:t>
      </w:r>
      <w:r w:rsidRPr="00263071">
        <w:rPr>
          <w:i/>
        </w:rPr>
        <w:t>Kualitas Pelayanan Kesehatan Masyarakat</w:t>
      </w:r>
      <w:r w:rsidRPr="00263071">
        <w:t>. Salemba Medika: Jakarta.</w:t>
      </w:r>
    </w:p>
    <w:p w14:paraId="2524D678" w14:textId="77777777" w:rsidR="00263071" w:rsidRDefault="00263071" w:rsidP="008F3DE5">
      <w:pPr>
        <w:jc w:val="both"/>
      </w:pPr>
    </w:p>
    <w:sectPr w:rsidR="00263071" w:rsidSect="00BC04F0">
      <w:type w:val="continuous"/>
      <w:pgSz w:w="11907" w:h="16839" w:code="9"/>
      <w:pgMar w:top="1701" w:right="1701" w:bottom="1701" w:left="1701"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8EA604" w14:textId="77777777" w:rsidR="0006205E" w:rsidRDefault="0006205E">
      <w:r>
        <w:separator/>
      </w:r>
    </w:p>
  </w:endnote>
  <w:endnote w:type="continuationSeparator" w:id="0">
    <w:p w14:paraId="79A93466" w14:textId="77777777" w:rsidR="0006205E" w:rsidRDefault="000620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Symbol">
    <w:panose1 w:val="05050102010706020507"/>
    <w:charset w:val="02"/>
    <w:family w:val="roman"/>
    <w:pitch w:val="variable"/>
    <w:sig w:usb0="00000000" w:usb1="10000000" w:usb2="00000000" w:usb3="00000000" w:csb0="80000000" w:csb1="00000000"/>
  </w:font>
  <w:font w:name="Nyala">
    <w:altName w:val="Times New Roman"/>
    <w:charset w:val="00"/>
    <w:family w:val="auto"/>
    <w:pitch w:val="variable"/>
    <w:sig w:usb0="A000006F" w:usb1="00000000" w:usb2="00000800" w:usb3="00000000" w:csb0="00000093" w:csb1="00000000"/>
  </w:font>
  <w:font w:name="Microsoft Uighur">
    <w:charset w:val="B2"/>
    <w:family w:val="auto"/>
    <w:pitch w:val="variable"/>
    <w:sig w:usb0="8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9354256"/>
      <w:docPartObj>
        <w:docPartGallery w:val="Page Numbers (Bottom of Page)"/>
        <w:docPartUnique/>
      </w:docPartObj>
    </w:sdtPr>
    <w:sdtEndPr/>
    <w:sdtContent>
      <w:p w14:paraId="31E458DA" w14:textId="77777777" w:rsidR="00C10453" w:rsidRDefault="008F3DE5">
        <w:pPr>
          <w:pStyle w:val="Footer"/>
          <w:jc w:val="center"/>
        </w:pPr>
        <w:r>
          <w:fldChar w:fldCharType="begin"/>
        </w:r>
        <w:r>
          <w:instrText xml:space="preserve"> PAGE   \* MERGEFORMAT </w:instrText>
        </w:r>
        <w:r>
          <w:fldChar w:fldCharType="separate"/>
        </w:r>
        <w:r>
          <w:rPr>
            <w:noProof/>
          </w:rPr>
          <w:t>2</w:t>
        </w:r>
        <w:r>
          <w:fldChar w:fldCharType="end"/>
        </w:r>
      </w:p>
    </w:sdtContent>
  </w:sdt>
  <w:p w14:paraId="20316C41" w14:textId="77777777" w:rsidR="00C10453" w:rsidRDefault="000620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017551"/>
      <w:docPartObj>
        <w:docPartGallery w:val="Page Numbers (Bottom of Page)"/>
        <w:docPartUnique/>
      </w:docPartObj>
    </w:sdtPr>
    <w:sdtEndPr/>
    <w:sdtContent>
      <w:p w14:paraId="1F19B66F" w14:textId="77777777" w:rsidR="00C10453" w:rsidRDefault="008F3DE5">
        <w:pPr>
          <w:pStyle w:val="Footer"/>
          <w:jc w:val="center"/>
        </w:pPr>
        <w:r>
          <w:fldChar w:fldCharType="begin"/>
        </w:r>
        <w:r>
          <w:instrText xml:space="preserve"> PAGE   \* MERGEFORMAT </w:instrText>
        </w:r>
        <w:r>
          <w:fldChar w:fldCharType="separate"/>
        </w:r>
        <w:r>
          <w:rPr>
            <w:noProof/>
          </w:rPr>
          <w:t>1</w:t>
        </w:r>
        <w:r>
          <w:fldChar w:fldCharType="end"/>
        </w:r>
      </w:p>
    </w:sdtContent>
  </w:sdt>
  <w:p w14:paraId="3878875B" w14:textId="77777777" w:rsidR="00C10453" w:rsidRDefault="000620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017552"/>
      <w:docPartObj>
        <w:docPartGallery w:val="Page Numbers (Bottom of Page)"/>
        <w:docPartUnique/>
      </w:docPartObj>
    </w:sdtPr>
    <w:sdtEndPr/>
    <w:sdtContent>
      <w:p w14:paraId="6EA2C74B" w14:textId="77777777" w:rsidR="00C10453" w:rsidRDefault="008F3DE5">
        <w:pPr>
          <w:pStyle w:val="Footer"/>
          <w:jc w:val="center"/>
        </w:pPr>
        <w:r>
          <w:fldChar w:fldCharType="begin"/>
        </w:r>
        <w:r>
          <w:instrText xml:space="preserve"> PAGE   \* MERGEFORMAT </w:instrText>
        </w:r>
        <w:r>
          <w:fldChar w:fldCharType="separate"/>
        </w:r>
        <w:r>
          <w:rPr>
            <w:noProof/>
          </w:rPr>
          <w:t>118</w:t>
        </w:r>
        <w:r>
          <w:fldChar w:fldCharType="end"/>
        </w:r>
      </w:p>
    </w:sdtContent>
  </w:sdt>
  <w:p w14:paraId="75C46B87" w14:textId="77777777" w:rsidR="00C10453" w:rsidRDefault="000620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9C7816" w14:textId="77777777" w:rsidR="0006205E" w:rsidRDefault="0006205E">
      <w:r>
        <w:separator/>
      </w:r>
    </w:p>
  </w:footnote>
  <w:footnote w:type="continuationSeparator" w:id="0">
    <w:p w14:paraId="76E7F641" w14:textId="77777777" w:rsidR="0006205E" w:rsidRDefault="000620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59308F" w14:textId="77777777" w:rsidR="00C10453" w:rsidRPr="00720C57" w:rsidRDefault="008F3DE5" w:rsidP="00A97015">
    <w:pPr>
      <w:pStyle w:val="Header"/>
      <w:rPr>
        <w:rFonts w:ascii="Consolas" w:hAnsi="Consolas" w:cs="Consolas"/>
        <w:bCs/>
        <w:sz w:val="20"/>
        <w:szCs w:val="20"/>
      </w:rPr>
    </w:pPr>
    <w:r>
      <w:rPr>
        <w:rFonts w:ascii="Consolas" w:hAnsi="Consolas" w:cs="Consolas"/>
        <w:bCs/>
        <w:sz w:val="20"/>
        <w:szCs w:val="20"/>
        <w:lang w:val="id-ID"/>
      </w:rPr>
      <w:t xml:space="preserve">Penulis </w:t>
    </w:r>
    <w:r w:rsidRPr="00A00FB3">
      <w:rPr>
        <w:rFonts w:ascii="Consolas" w:hAnsi="Consolas" w:cs="Consolas"/>
        <w:bCs/>
        <w:sz w:val="20"/>
        <w:szCs w:val="20"/>
        <w:lang w:val="id-ID"/>
      </w:rPr>
      <w:t>/</w:t>
    </w:r>
    <w:r>
      <w:rPr>
        <w:rFonts w:ascii="Consolas" w:hAnsi="Consolas" w:cs="Consolas"/>
        <w:bCs/>
        <w:sz w:val="20"/>
        <w:szCs w:val="20"/>
        <w:lang w:val="id-ID"/>
      </w:rPr>
      <w:t xml:space="preserve"> </w:t>
    </w:r>
    <w:r>
      <w:rPr>
        <w:rFonts w:ascii="Nyala" w:hAnsi="Nyala" w:cs="Microsoft Uighur"/>
        <w:bCs/>
        <w:lang w:val="sv-SE"/>
      </w:rPr>
      <w:t>Pena Medika Vol 7 (</w:t>
    </w:r>
    <w:r>
      <w:rPr>
        <w:rFonts w:ascii="Nyala" w:hAnsi="Nyala" w:cs="Microsoft Uighur"/>
        <w:bCs/>
        <w:lang w:val="id-ID"/>
      </w:rPr>
      <w:t>2</w:t>
    </w:r>
    <w:r>
      <w:rPr>
        <w:rFonts w:ascii="Nyala" w:hAnsi="Nyala" w:cs="Microsoft Uighur"/>
        <w:bCs/>
        <w:lang w:val="sv-SE"/>
      </w:rPr>
      <w:t>)</w:t>
    </w:r>
    <w:r>
      <w:rPr>
        <w:rFonts w:ascii="Nyala" w:hAnsi="Nyala" w:cs="Microsoft Uighur"/>
        <w:bCs/>
        <w:lang w:val="id-ID"/>
      </w:rPr>
      <w:t xml:space="preserve"> Desember</w:t>
    </w:r>
    <w:r w:rsidRPr="00A00FB3">
      <w:rPr>
        <w:rFonts w:ascii="Nyala" w:hAnsi="Nyala" w:cs="Microsoft Uighur"/>
        <w:bCs/>
        <w:lang w:val="sv-SE"/>
      </w:rPr>
      <w:t xml:space="preserve"> 2017</w:t>
    </w:r>
    <w:r w:rsidRPr="00A00FB3">
      <w:rPr>
        <w:rFonts w:ascii="Nyala" w:hAnsi="Nyala" w:cs="Microsoft Uighur"/>
        <w:bCs/>
        <w:lang w:val="id-ID"/>
      </w:rPr>
      <w:t xml:space="preserve">: </w:t>
    </w:r>
    <w:r>
      <w:rPr>
        <w:rFonts w:ascii="Nyala" w:hAnsi="Nyala" w:cs="Microsoft Uighur"/>
        <w:bCs/>
        <w:lang w:val="id-ID"/>
      </w:rPr>
      <w:t>1</w:t>
    </w:r>
    <w:r w:rsidRPr="00A00FB3">
      <w:rPr>
        <w:rFonts w:ascii="Nyala" w:hAnsi="Nyala" w:cs="Microsoft Uighur"/>
        <w:bCs/>
        <w:lang w:val="id-ID"/>
      </w:rPr>
      <w:t xml:space="preserve"> - </w:t>
    </w:r>
    <w:r w:rsidRPr="00A00FB3">
      <w:rPr>
        <w:rFonts w:ascii="Nyala" w:hAnsi="Nyala" w:cs="Microsoft Uighur"/>
        <w:bCs/>
      </w:rPr>
      <w:t>1</w:t>
    </w:r>
    <w:r>
      <w:rPr>
        <w:rFonts w:ascii="Consolas" w:hAnsi="Consolas" w:cs="Consolas"/>
        <w:bCs/>
        <w:sz w:val="20"/>
        <w:szCs w:val="20"/>
      </w:rPr>
      <w:t>3</w:t>
    </w:r>
  </w:p>
  <w:p w14:paraId="54A88476" w14:textId="77777777" w:rsidR="00C10453" w:rsidRPr="009044AA" w:rsidRDefault="0006205E" w:rsidP="009044AA">
    <w:pPr>
      <w:pStyle w:val="Header"/>
      <w:jc w:val="right"/>
      <w:rPr>
        <w:rFonts w:ascii="Consolas" w:hAnsi="Consolas" w:cs="Consolas"/>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49A55F" w14:textId="77777777" w:rsidR="00C10453" w:rsidRPr="00135B4E" w:rsidRDefault="0006205E" w:rsidP="009C6EB8">
    <w:pPr>
      <w:jc w:val="right"/>
      <w:rPr>
        <w:rFonts w:ascii="Consolas" w:hAnsi="Consolas" w:cs="Consolas"/>
        <w:bCs/>
        <w:sz w:val="20"/>
        <w:szCs w:val="20"/>
        <w:lang w:val="id-I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5A7239"/>
    <w:multiLevelType w:val="hybridMultilevel"/>
    <w:tmpl w:val="8740383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1B9F642E"/>
    <w:multiLevelType w:val="hybridMultilevel"/>
    <w:tmpl w:val="2FA2C386"/>
    <w:lvl w:ilvl="0" w:tplc="04210019">
      <w:start w:val="1"/>
      <w:numFmt w:val="lowerLetter"/>
      <w:lvlText w:val="%1."/>
      <w:lvlJc w:val="left"/>
      <w:pPr>
        <w:ind w:left="2203" w:hanging="360"/>
      </w:pPr>
      <w:rPr>
        <w:rFonts w:hint="default"/>
        <w:color w:val="auto"/>
      </w:rPr>
    </w:lvl>
    <w:lvl w:ilvl="1" w:tplc="04090019" w:tentative="1">
      <w:start w:val="1"/>
      <w:numFmt w:val="lowerLetter"/>
      <w:lvlText w:val="%2."/>
      <w:lvlJc w:val="left"/>
      <w:pPr>
        <w:ind w:left="2923" w:hanging="360"/>
      </w:pPr>
    </w:lvl>
    <w:lvl w:ilvl="2" w:tplc="0409001B" w:tentative="1">
      <w:start w:val="1"/>
      <w:numFmt w:val="lowerRoman"/>
      <w:lvlText w:val="%3."/>
      <w:lvlJc w:val="right"/>
      <w:pPr>
        <w:ind w:left="3643" w:hanging="180"/>
      </w:pPr>
    </w:lvl>
    <w:lvl w:ilvl="3" w:tplc="0409000F" w:tentative="1">
      <w:start w:val="1"/>
      <w:numFmt w:val="decimal"/>
      <w:lvlText w:val="%4."/>
      <w:lvlJc w:val="left"/>
      <w:pPr>
        <w:ind w:left="4363" w:hanging="360"/>
      </w:pPr>
    </w:lvl>
    <w:lvl w:ilvl="4" w:tplc="04090019" w:tentative="1">
      <w:start w:val="1"/>
      <w:numFmt w:val="lowerLetter"/>
      <w:lvlText w:val="%5."/>
      <w:lvlJc w:val="left"/>
      <w:pPr>
        <w:ind w:left="5083" w:hanging="360"/>
      </w:pPr>
    </w:lvl>
    <w:lvl w:ilvl="5" w:tplc="0409001B" w:tentative="1">
      <w:start w:val="1"/>
      <w:numFmt w:val="lowerRoman"/>
      <w:lvlText w:val="%6."/>
      <w:lvlJc w:val="right"/>
      <w:pPr>
        <w:ind w:left="5803" w:hanging="180"/>
      </w:pPr>
    </w:lvl>
    <w:lvl w:ilvl="6" w:tplc="0409000F" w:tentative="1">
      <w:start w:val="1"/>
      <w:numFmt w:val="decimal"/>
      <w:lvlText w:val="%7."/>
      <w:lvlJc w:val="left"/>
      <w:pPr>
        <w:ind w:left="6523" w:hanging="360"/>
      </w:pPr>
    </w:lvl>
    <w:lvl w:ilvl="7" w:tplc="04090019" w:tentative="1">
      <w:start w:val="1"/>
      <w:numFmt w:val="lowerLetter"/>
      <w:lvlText w:val="%8."/>
      <w:lvlJc w:val="left"/>
      <w:pPr>
        <w:ind w:left="7243" w:hanging="360"/>
      </w:pPr>
    </w:lvl>
    <w:lvl w:ilvl="8" w:tplc="0409001B" w:tentative="1">
      <w:start w:val="1"/>
      <w:numFmt w:val="lowerRoman"/>
      <w:lvlText w:val="%9."/>
      <w:lvlJc w:val="right"/>
      <w:pPr>
        <w:ind w:left="7963" w:hanging="180"/>
      </w:pPr>
    </w:lvl>
  </w:abstractNum>
  <w:abstractNum w:abstractNumId="2" w15:restartNumberingAfterBreak="0">
    <w:nsid w:val="780D51F1"/>
    <w:multiLevelType w:val="hybridMultilevel"/>
    <w:tmpl w:val="944EF83E"/>
    <w:lvl w:ilvl="0" w:tplc="1CE878D4">
      <w:start w:val="1"/>
      <w:numFmt w:val="decimal"/>
      <w:lvlText w:val="%1."/>
      <w:lvlJc w:val="left"/>
      <w:pPr>
        <w:ind w:left="1287" w:hanging="360"/>
      </w:pPr>
      <w:rPr>
        <w:b w:val="0"/>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3" w15:restartNumberingAfterBreak="0">
    <w:nsid w:val="7A8B72B1"/>
    <w:multiLevelType w:val="hybridMultilevel"/>
    <w:tmpl w:val="7F348A32"/>
    <w:lvl w:ilvl="0" w:tplc="36A484DC">
      <w:start w:val="1"/>
      <w:numFmt w:val="decimal"/>
      <w:lvlText w:val="%1)"/>
      <w:lvlJc w:val="left"/>
      <w:pPr>
        <w:ind w:left="720" w:hanging="360"/>
      </w:pPr>
      <w:rPr>
        <w:rFonts w:hint="default"/>
        <w:vertAlign w:val="superscrip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67CFB"/>
    <w:rsid w:val="0006205E"/>
    <w:rsid w:val="00070608"/>
    <w:rsid w:val="00082D99"/>
    <w:rsid w:val="0009659A"/>
    <w:rsid w:val="00097D38"/>
    <w:rsid w:val="000B72FB"/>
    <w:rsid w:val="00137911"/>
    <w:rsid w:val="00180B9A"/>
    <w:rsid w:val="001E1E08"/>
    <w:rsid w:val="00233B50"/>
    <w:rsid w:val="00263071"/>
    <w:rsid w:val="0030689B"/>
    <w:rsid w:val="00317A83"/>
    <w:rsid w:val="00342D76"/>
    <w:rsid w:val="003E0145"/>
    <w:rsid w:val="003E1C72"/>
    <w:rsid w:val="003E4B18"/>
    <w:rsid w:val="004748E3"/>
    <w:rsid w:val="0049672E"/>
    <w:rsid w:val="004A5211"/>
    <w:rsid w:val="004D5076"/>
    <w:rsid w:val="0051372E"/>
    <w:rsid w:val="00532D64"/>
    <w:rsid w:val="00543D09"/>
    <w:rsid w:val="00621E04"/>
    <w:rsid w:val="00637A38"/>
    <w:rsid w:val="0064161C"/>
    <w:rsid w:val="006B0121"/>
    <w:rsid w:val="006C2F62"/>
    <w:rsid w:val="0074631D"/>
    <w:rsid w:val="007E67BE"/>
    <w:rsid w:val="008F3DE5"/>
    <w:rsid w:val="00930881"/>
    <w:rsid w:val="00930A52"/>
    <w:rsid w:val="00966A87"/>
    <w:rsid w:val="009C11CC"/>
    <w:rsid w:val="00B726F7"/>
    <w:rsid w:val="00BC04F0"/>
    <w:rsid w:val="00C15D93"/>
    <w:rsid w:val="00CF5BD4"/>
    <w:rsid w:val="00D62DE8"/>
    <w:rsid w:val="00D67CFB"/>
    <w:rsid w:val="00DB7F95"/>
    <w:rsid w:val="00DC3BBB"/>
    <w:rsid w:val="00DD0CC1"/>
    <w:rsid w:val="00DE1426"/>
    <w:rsid w:val="00EE4514"/>
    <w:rsid w:val="00F74761"/>
    <w:rsid w:val="00FD218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rules v:ext="edit">
        <o:r id="V:Rule1" type="connector" idref="#_x0000_s1028"/>
        <o:r id="V:Rule2" type="connector" idref="#_x0000_s1027"/>
      </o:rules>
    </o:shapelayout>
  </w:shapeDefaults>
  <w:decimalSymbol w:val="."/>
  <w:listSeparator w:val=","/>
  <w14:docId w14:val="4CD3D54B"/>
  <w15:docId w15:val="{64792CC6-F9C3-48D7-ACFC-D662229D2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7CFB"/>
    <w:pPr>
      <w:spacing w:after="0" w:line="240" w:lineRule="auto"/>
    </w:pPr>
    <w:rPr>
      <w:rFonts w:ascii="Times New Roman" w:eastAsia="Times New Roman" w:hAnsi="Times New Roman" w:cs="Times New Roman"/>
      <w:sz w:val="24"/>
      <w:szCs w:val="24"/>
      <w:lang w:val="en-US"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eading 1 Char1"/>
    <w:basedOn w:val="Normal"/>
    <w:link w:val="ListParagraphChar"/>
    <w:uiPriority w:val="34"/>
    <w:qFormat/>
    <w:rsid w:val="00D67CFB"/>
    <w:pPr>
      <w:ind w:left="720"/>
      <w:contextualSpacing/>
    </w:pPr>
  </w:style>
  <w:style w:type="character" w:customStyle="1" w:styleId="ListParagraphChar">
    <w:name w:val="List Paragraph Char"/>
    <w:link w:val="ListParagraph"/>
    <w:uiPriority w:val="34"/>
    <w:rsid w:val="00D67CFB"/>
    <w:rPr>
      <w:rFonts w:ascii="Times New Roman" w:eastAsia="Times New Roman" w:hAnsi="Times New Roman" w:cs="Times New Roman"/>
      <w:sz w:val="24"/>
      <w:szCs w:val="24"/>
      <w:lang w:val="en-US" w:bidi="he-IL"/>
    </w:rPr>
  </w:style>
  <w:style w:type="table" w:styleId="TableGrid">
    <w:name w:val="Table Grid"/>
    <w:basedOn w:val="TableNormal"/>
    <w:uiPriority w:val="59"/>
    <w:rsid w:val="00D67CFB"/>
    <w:pPr>
      <w:spacing w:beforeAutospacing="1" w:after="0" w:afterAutospacing="1" w:line="240" w:lineRule="auto"/>
      <w:jc w:val="both"/>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D67CFB"/>
    <w:pPr>
      <w:tabs>
        <w:tab w:val="center" w:pos="4513"/>
        <w:tab w:val="right" w:pos="9026"/>
      </w:tabs>
    </w:pPr>
  </w:style>
  <w:style w:type="character" w:customStyle="1" w:styleId="HeaderChar">
    <w:name w:val="Header Char"/>
    <w:basedOn w:val="DefaultParagraphFont"/>
    <w:link w:val="Header"/>
    <w:uiPriority w:val="99"/>
    <w:rsid w:val="00D67CFB"/>
    <w:rPr>
      <w:rFonts w:ascii="Times New Roman" w:eastAsia="Times New Roman" w:hAnsi="Times New Roman" w:cs="Times New Roman"/>
      <w:sz w:val="24"/>
      <w:szCs w:val="24"/>
      <w:lang w:val="en-US" w:bidi="he-IL"/>
    </w:rPr>
  </w:style>
  <w:style w:type="paragraph" w:styleId="Footer">
    <w:name w:val="footer"/>
    <w:basedOn w:val="Normal"/>
    <w:link w:val="FooterChar"/>
    <w:uiPriority w:val="99"/>
    <w:unhideWhenUsed/>
    <w:rsid w:val="00D67CFB"/>
    <w:pPr>
      <w:tabs>
        <w:tab w:val="center" w:pos="4513"/>
        <w:tab w:val="right" w:pos="9026"/>
      </w:tabs>
    </w:pPr>
  </w:style>
  <w:style w:type="character" w:customStyle="1" w:styleId="FooterChar">
    <w:name w:val="Footer Char"/>
    <w:basedOn w:val="DefaultParagraphFont"/>
    <w:link w:val="Footer"/>
    <w:uiPriority w:val="99"/>
    <w:rsid w:val="00D67CFB"/>
    <w:rPr>
      <w:rFonts w:ascii="Times New Roman" w:eastAsia="Times New Roman" w:hAnsi="Times New Roman" w:cs="Times New Roman"/>
      <w:sz w:val="24"/>
      <w:szCs w:val="24"/>
      <w:lang w:val="en-US" w:bidi="he-IL"/>
    </w:rPr>
  </w:style>
  <w:style w:type="paragraph" w:customStyle="1" w:styleId="Default">
    <w:name w:val="Default"/>
    <w:rsid w:val="00D67CFB"/>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character" w:customStyle="1" w:styleId="tlid-translation">
    <w:name w:val="tlid-translation"/>
    <w:basedOn w:val="DefaultParagraphFont"/>
    <w:rsid w:val="00D67CFB"/>
  </w:style>
  <w:style w:type="paragraph" w:styleId="HTMLPreformatted">
    <w:name w:val="HTML Preformatted"/>
    <w:basedOn w:val="Normal"/>
    <w:link w:val="HTMLPreformattedChar"/>
    <w:uiPriority w:val="99"/>
    <w:unhideWhenUsed/>
    <w:rsid w:val="00180B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id-ID" w:eastAsia="id-ID" w:bidi="ar-SA"/>
    </w:rPr>
  </w:style>
  <w:style w:type="character" w:customStyle="1" w:styleId="HTMLPreformattedChar">
    <w:name w:val="HTML Preformatted Char"/>
    <w:basedOn w:val="DefaultParagraphFont"/>
    <w:link w:val="HTMLPreformatted"/>
    <w:uiPriority w:val="99"/>
    <w:rsid w:val="00180B9A"/>
    <w:rPr>
      <w:rFonts w:ascii="Courier New" w:eastAsia="Times New Roman" w:hAnsi="Courier New" w:cs="Courier New"/>
      <w:sz w:val="20"/>
      <w:szCs w:val="20"/>
      <w:lang w:eastAsia="id-ID"/>
    </w:rPr>
  </w:style>
  <w:style w:type="character" w:customStyle="1" w:styleId="ft711">
    <w:name w:val="ft711"/>
    <w:basedOn w:val="DefaultParagraphFont"/>
    <w:rsid w:val="00097D38"/>
    <w:rPr>
      <w:rFonts w:ascii="Times New Roman" w:hAnsi="Times New Roman" w:cs="Times New Roman" w:hint="default"/>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0735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66588B-9DA2-44AC-A2D6-A423A92E2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6</Pages>
  <Words>1945</Words>
  <Characters>11092</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HAIRIL AKBAR</cp:lastModifiedBy>
  <cp:revision>41</cp:revision>
  <dcterms:created xsi:type="dcterms:W3CDTF">2019-05-10T03:51:00Z</dcterms:created>
  <dcterms:modified xsi:type="dcterms:W3CDTF">2020-11-08T14:34:00Z</dcterms:modified>
</cp:coreProperties>
</file>