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14AC" w:rsidRPr="000550D8" w:rsidRDefault="002A66F3" w:rsidP="00546644">
      <w:pPr>
        <w:tabs>
          <w:tab w:val="left" w:leader="dot" w:pos="7371"/>
        </w:tabs>
        <w:spacing w:after="0" w:line="240" w:lineRule="auto"/>
        <w:jc w:val="center"/>
        <w:rPr>
          <w:b/>
          <w:color w:val="000000"/>
          <w:lang w:val="id-ID"/>
        </w:rPr>
      </w:pPr>
      <w:r>
        <w:rPr>
          <w:b/>
          <w:color w:val="000000"/>
          <w:lang w:val="id-ID"/>
        </w:rPr>
        <w:t xml:space="preserve">Studi </w:t>
      </w:r>
      <w:r w:rsidRPr="000550D8">
        <w:rPr>
          <w:b/>
          <w:color w:val="000000"/>
          <w:lang w:val="id-ID"/>
        </w:rPr>
        <w:t>Kajian</w:t>
      </w:r>
      <w:r w:rsidR="00546644">
        <w:rPr>
          <w:b/>
          <w:color w:val="000000"/>
          <w:lang w:val="id-ID"/>
        </w:rPr>
        <w:t xml:space="preserve"> (Studi Kasus)</w:t>
      </w:r>
      <w:r w:rsidRPr="000550D8">
        <w:rPr>
          <w:b/>
          <w:color w:val="000000"/>
          <w:lang w:val="id-ID"/>
        </w:rPr>
        <w:t xml:space="preserve"> Kandungan B</w:t>
      </w:r>
      <w:r>
        <w:rPr>
          <w:b/>
          <w:color w:val="000000"/>
          <w:lang w:val="id-ID"/>
        </w:rPr>
        <w:t>ahan Tambahan Pangan Berbahaya p</w:t>
      </w:r>
      <w:r w:rsidRPr="000550D8">
        <w:rPr>
          <w:b/>
          <w:color w:val="000000"/>
          <w:lang w:val="id-ID"/>
        </w:rPr>
        <w:t>ada Pangan Tah</w:t>
      </w:r>
      <w:r w:rsidR="00546644">
        <w:rPr>
          <w:b/>
          <w:color w:val="000000"/>
          <w:lang w:val="id-ID"/>
        </w:rPr>
        <w:t>un 2018–2019 Se-Kota Pekalongan</w:t>
      </w:r>
    </w:p>
    <w:p w:rsidR="00F014AC" w:rsidRPr="000550D8" w:rsidRDefault="00F014AC" w:rsidP="00F014AC">
      <w:pPr>
        <w:tabs>
          <w:tab w:val="left" w:leader="dot" w:pos="7371"/>
        </w:tabs>
        <w:spacing w:after="0" w:line="240" w:lineRule="auto"/>
        <w:rPr>
          <w:b/>
          <w:color w:val="000000"/>
          <w:lang w:val="id-ID"/>
        </w:rPr>
      </w:pPr>
    </w:p>
    <w:p w:rsidR="00F014AC" w:rsidRPr="000550D8" w:rsidRDefault="00F014AC" w:rsidP="00FB4200">
      <w:pPr>
        <w:tabs>
          <w:tab w:val="left" w:leader="dot" w:pos="7371"/>
        </w:tabs>
        <w:spacing w:after="0" w:line="240" w:lineRule="auto"/>
        <w:jc w:val="center"/>
        <w:rPr>
          <w:bCs/>
          <w:color w:val="000000"/>
          <w:lang w:val="id-ID"/>
        </w:rPr>
      </w:pPr>
      <w:r w:rsidRPr="000550D8">
        <w:rPr>
          <w:bCs/>
          <w:color w:val="000000"/>
          <w:lang w:val="id-ID"/>
        </w:rPr>
        <w:t>Sujarwo</w:t>
      </w:r>
      <w:r w:rsidR="000550D8" w:rsidRPr="000550D8">
        <w:rPr>
          <w:bCs/>
          <w:color w:val="000000"/>
          <w:vertAlign w:val="superscript"/>
          <w:lang w:val="id-ID"/>
        </w:rPr>
        <w:t>1</w:t>
      </w:r>
      <w:r w:rsidR="00FB4200" w:rsidRPr="000550D8">
        <w:rPr>
          <w:bCs/>
          <w:color w:val="000000"/>
          <w:lang w:val="id-ID"/>
        </w:rPr>
        <w:t>, RR Vita Nur Latif</w:t>
      </w:r>
      <w:r w:rsidR="000550D8" w:rsidRPr="000550D8">
        <w:rPr>
          <w:bCs/>
          <w:color w:val="000000"/>
          <w:vertAlign w:val="superscript"/>
          <w:lang w:val="id-ID"/>
        </w:rPr>
        <w:t>2</w:t>
      </w:r>
      <w:r w:rsidR="00FB4200" w:rsidRPr="000550D8">
        <w:rPr>
          <w:bCs/>
          <w:color w:val="000000"/>
          <w:lang w:val="id-ID"/>
        </w:rPr>
        <w:t>, Ardriana Priharwanti</w:t>
      </w:r>
      <w:r w:rsidR="000550D8" w:rsidRPr="000550D8">
        <w:rPr>
          <w:bCs/>
          <w:color w:val="000000"/>
          <w:vertAlign w:val="superscript"/>
          <w:lang w:val="id-ID"/>
        </w:rPr>
        <w:t>3</w:t>
      </w:r>
    </w:p>
    <w:p w:rsidR="006C4C45" w:rsidRPr="006C4C45" w:rsidRDefault="006C4C45" w:rsidP="006C4C45">
      <w:pPr>
        <w:pStyle w:val="ListParagraph"/>
        <w:numPr>
          <w:ilvl w:val="0"/>
          <w:numId w:val="6"/>
        </w:numPr>
        <w:tabs>
          <w:tab w:val="left" w:leader="dot" w:pos="7371"/>
        </w:tabs>
        <w:spacing w:after="0" w:line="240" w:lineRule="auto"/>
        <w:ind w:left="1418" w:hanging="567"/>
        <w:rPr>
          <w:bCs/>
          <w:color w:val="000000"/>
        </w:rPr>
      </w:pPr>
      <w:r w:rsidRPr="006C4C45">
        <w:rPr>
          <w:bCs/>
          <w:color w:val="000000"/>
        </w:rPr>
        <w:t>UPT Puskesmas Kusuma Bangsa, D</w:t>
      </w:r>
      <w:r>
        <w:rPr>
          <w:bCs/>
          <w:color w:val="000000"/>
        </w:rPr>
        <w:t>INKES</w:t>
      </w:r>
      <w:r w:rsidRPr="006C4C45">
        <w:rPr>
          <w:bCs/>
          <w:color w:val="000000"/>
        </w:rPr>
        <w:t xml:space="preserve"> Kota Pekalongan</w:t>
      </w:r>
    </w:p>
    <w:p w:rsidR="00FB4200" w:rsidRDefault="000550D8" w:rsidP="006C4C45">
      <w:pPr>
        <w:tabs>
          <w:tab w:val="left" w:leader="dot" w:pos="7371"/>
        </w:tabs>
        <w:spacing w:after="0" w:line="240" w:lineRule="auto"/>
        <w:ind w:left="1418" w:hanging="567"/>
        <w:rPr>
          <w:bCs/>
          <w:color w:val="000000"/>
          <w:lang w:val="id-ID"/>
        </w:rPr>
      </w:pPr>
      <w:r>
        <w:rPr>
          <w:bCs/>
          <w:color w:val="000000"/>
          <w:lang w:val="id-ID"/>
        </w:rPr>
        <w:t>(</w:t>
      </w:r>
      <w:r w:rsidRPr="0073495E">
        <w:rPr>
          <w:bCs/>
          <w:color w:val="000000"/>
          <w:lang w:val="id-ID"/>
        </w:rPr>
        <w:t>2,3</w:t>
      </w:r>
      <w:r>
        <w:rPr>
          <w:bCs/>
          <w:color w:val="000000"/>
          <w:lang w:val="id-ID"/>
        </w:rPr>
        <w:t xml:space="preserve">) </w:t>
      </w:r>
      <w:r w:rsidR="006C4C45">
        <w:rPr>
          <w:bCs/>
          <w:color w:val="000000"/>
        </w:rPr>
        <w:t xml:space="preserve"> </w:t>
      </w:r>
      <w:r w:rsidR="00FB4200" w:rsidRPr="000550D8">
        <w:rPr>
          <w:bCs/>
          <w:color w:val="000000"/>
          <w:lang w:val="id-ID"/>
        </w:rPr>
        <w:t>Prodi Kesehatan Masyarakat</w:t>
      </w:r>
      <w:r w:rsidR="00316C07" w:rsidRPr="000550D8">
        <w:rPr>
          <w:bCs/>
          <w:color w:val="000000"/>
          <w:lang w:val="id-ID"/>
        </w:rPr>
        <w:t>, Fakultas Ilmu Kesehatan, UNIKAL</w:t>
      </w:r>
    </w:p>
    <w:p w:rsidR="000550D8" w:rsidRPr="000550D8" w:rsidRDefault="000550D8" w:rsidP="000550D8">
      <w:pPr>
        <w:tabs>
          <w:tab w:val="left" w:leader="dot" w:pos="7371"/>
        </w:tabs>
        <w:spacing w:after="0" w:line="240" w:lineRule="auto"/>
        <w:jc w:val="center"/>
        <w:rPr>
          <w:bCs/>
          <w:color w:val="000000"/>
          <w:lang w:val="id-ID"/>
        </w:rPr>
      </w:pPr>
      <w:r>
        <w:rPr>
          <w:bCs/>
          <w:color w:val="000000"/>
          <w:lang w:val="id-ID"/>
        </w:rPr>
        <w:t xml:space="preserve">Korespondensi : </w:t>
      </w:r>
      <w:r w:rsidR="006C4C45">
        <w:rPr>
          <w:bCs/>
          <w:color w:val="000000"/>
        </w:rPr>
        <w:t>puskesmaskusumabangsa</w:t>
      </w:r>
      <w:r>
        <w:rPr>
          <w:bCs/>
          <w:color w:val="000000"/>
          <w:lang w:val="id-ID"/>
        </w:rPr>
        <w:t>@gmail.com</w:t>
      </w:r>
    </w:p>
    <w:p w:rsidR="00F014AC" w:rsidRPr="000550D8" w:rsidRDefault="00F014AC" w:rsidP="00F014AC">
      <w:pPr>
        <w:tabs>
          <w:tab w:val="left" w:leader="dot" w:pos="7371"/>
        </w:tabs>
        <w:spacing w:after="0" w:line="240" w:lineRule="auto"/>
        <w:rPr>
          <w:b/>
          <w:lang w:val="id-ID"/>
        </w:rPr>
      </w:pPr>
    </w:p>
    <w:p w:rsidR="00C91A0D" w:rsidRDefault="00C91A0D" w:rsidP="0044486E">
      <w:pPr>
        <w:tabs>
          <w:tab w:val="left" w:leader="dot" w:pos="7371"/>
        </w:tabs>
        <w:spacing w:after="0" w:line="240" w:lineRule="auto"/>
        <w:jc w:val="both"/>
        <w:rPr>
          <w:b/>
          <w:bCs/>
          <w:color w:val="000000"/>
          <w:lang w:val="id-ID"/>
        </w:rPr>
      </w:pPr>
      <w:r>
        <w:rPr>
          <w:b/>
          <w:bCs/>
          <w:color w:val="000000"/>
          <w:lang w:val="id-ID"/>
        </w:rPr>
        <w:t>ABSTRACK</w:t>
      </w:r>
    </w:p>
    <w:p w:rsidR="00B615C3" w:rsidRPr="00B615C3" w:rsidRDefault="00B615C3" w:rsidP="001D002E">
      <w:pPr>
        <w:tabs>
          <w:tab w:val="left" w:leader="dot" w:pos="7371"/>
        </w:tabs>
        <w:spacing w:after="0" w:line="240" w:lineRule="auto"/>
        <w:ind w:firstLine="567"/>
        <w:jc w:val="both"/>
        <w:rPr>
          <w:i/>
          <w:iCs/>
          <w:color w:val="222222"/>
        </w:rPr>
      </w:pPr>
      <w:bookmarkStart w:id="0" w:name="_GoBack"/>
      <w:r w:rsidRPr="00B615C3">
        <w:rPr>
          <w:i/>
          <w:iCs/>
          <w:color w:val="222222"/>
        </w:rPr>
        <w:t>Supervision of food safety in Pekalongan City in 2010-2012 showed that 6.27% of food con</w:t>
      </w:r>
      <w:r>
        <w:rPr>
          <w:i/>
          <w:iCs/>
          <w:color w:val="222222"/>
        </w:rPr>
        <w:t>tained hazardous food additives</w:t>
      </w:r>
      <w:r w:rsidRPr="00B615C3">
        <w:rPr>
          <w:i/>
          <w:iCs/>
          <w:color w:val="222222"/>
        </w:rPr>
        <w:t>. Dangerous food additives most often used by the small industry / home food industry is from the type of preservative (Formal and Borax) and types of textile dyes (Rhodamin B and MethanylYellow). According to Permenkes RI No. 33 of 2012, the four chemicals are prohibited from being used in food products because they are harmful to health. The design of this study is a descriptive study in the form of a case study of the results of food safety surveillance activities in Pekalongan City in 2018-2019. The results of this study identified that the types of food most often found to contain food additives, dangerous preservatives (formalin and borax) were yellow noodles; meatball, indil and cilok; terinasi (</w:t>
      </w:r>
      <w:r>
        <w:rPr>
          <w:i/>
          <w:iCs/>
          <w:color w:val="222222"/>
          <w:lang w:val="id-ID"/>
        </w:rPr>
        <w:t>Teri</w:t>
      </w:r>
      <w:r w:rsidRPr="00B615C3">
        <w:rPr>
          <w:i/>
          <w:iCs/>
          <w:color w:val="222222"/>
        </w:rPr>
        <w:t xml:space="preserve"> Medan); and </w:t>
      </w:r>
      <w:r>
        <w:rPr>
          <w:i/>
          <w:iCs/>
          <w:color w:val="222222"/>
          <w:lang w:val="id-ID"/>
        </w:rPr>
        <w:t>Otak-otak</w:t>
      </w:r>
      <w:r w:rsidRPr="00B615C3">
        <w:rPr>
          <w:i/>
          <w:iCs/>
          <w:color w:val="222222"/>
        </w:rPr>
        <w:t xml:space="preserve">. The types of food that were most often found to contain food additives harmful dyes (Rhodamin B and Methanil yellow) were red </w:t>
      </w:r>
      <w:r>
        <w:rPr>
          <w:i/>
          <w:iCs/>
          <w:color w:val="222222"/>
          <w:lang w:val="id-ID"/>
        </w:rPr>
        <w:t>krupuk useg</w:t>
      </w:r>
      <w:r w:rsidRPr="00B615C3">
        <w:rPr>
          <w:i/>
          <w:iCs/>
          <w:color w:val="222222"/>
        </w:rPr>
        <w:t xml:space="preserve">; pudding; powdered seasoning; and yellow </w:t>
      </w:r>
      <w:r>
        <w:rPr>
          <w:i/>
          <w:iCs/>
          <w:color w:val="222222"/>
          <w:lang w:val="id-ID"/>
        </w:rPr>
        <w:t>krupuk useg</w:t>
      </w:r>
      <w:r w:rsidRPr="00B615C3">
        <w:rPr>
          <w:i/>
          <w:iCs/>
          <w:color w:val="222222"/>
        </w:rPr>
        <w:t>.</w:t>
      </w:r>
    </w:p>
    <w:p w:rsidR="00B615C3" w:rsidRPr="004B436E" w:rsidRDefault="00B615C3" w:rsidP="004B436E">
      <w:pPr>
        <w:pStyle w:val="HTMLPreformatted"/>
        <w:jc w:val="both"/>
        <w:rPr>
          <w:rFonts w:ascii="Times New Roman" w:hAnsi="Times New Roman" w:cs="Times New Roman"/>
          <w:i/>
          <w:iCs/>
          <w:color w:val="222222"/>
          <w:sz w:val="24"/>
          <w:szCs w:val="24"/>
          <w:lang w:val="id-ID"/>
        </w:rPr>
      </w:pPr>
      <w:r w:rsidRPr="00B615C3">
        <w:rPr>
          <w:rFonts w:ascii="Times New Roman" w:hAnsi="Times New Roman" w:cs="Times New Roman"/>
          <w:i/>
          <w:iCs/>
          <w:color w:val="222222"/>
          <w:sz w:val="24"/>
          <w:szCs w:val="24"/>
        </w:rPr>
        <w:t xml:space="preserve">Key words: food safety, type of </w:t>
      </w:r>
      <w:r w:rsidR="004B436E">
        <w:rPr>
          <w:rFonts w:ascii="Times New Roman" w:hAnsi="Times New Roman" w:cs="Times New Roman"/>
          <w:i/>
          <w:iCs/>
          <w:color w:val="222222"/>
          <w:sz w:val="24"/>
          <w:szCs w:val="24"/>
        </w:rPr>
        <w:t>food, dangerous food additives</w:t>
      </w:r>
      <w:r w:rsidR="004B436E">
        <w:rPr>
          <w:rFonts w:ascii="Times New Roman" w:hAnsi="Times New Roman" w:cs="Times New Roman"/>
          <w:i/>
          <w:iCs/>
          <w:color w:val="222222"/>
          <w:sz w:val="24"/>
          <w:szCs w:val="24"/>
          <w:lang w:val="id-ID"/>
        </w:rPr>
        <w:t>.</w:t>
      </w:r>
    </w:p>
    <w:p w:rsidR="00C91A0D" w:rsidRDefault="00C91A0D" w:rsidP="00B615C3">
      <w:pPr>
        <w:tabs>
          <w:tab w:val="left" w:leader="dot" w:pos="7371"/>
        </w:tabs>
        <w:spacing w:after="0" w:line="240" w:lineRule="auto"/>
        <w:jc w:val="both"/>
        <w:rPr>
          <w:b/>
          <w:bCs/>
          <w:color w:val="000000"/>
          <w:lang w:val="id-ID"/>
        </w:rPr>
      </w:pPr>
    </w:p>
    <w:p w:rsidR="0044486E" w:rsidRPr="0044486E" w:rsidRDefault="0044486E" w:rsidP="0044486E">
      <w:pPr>
        <w:tabs>
          <w:tab w:val="left" w:leader="dot" w:pos="7371"/>
        </w:tabs>
        <w:spacing w:after="0" w:line="240" w:lineRule="auto"/>
        <w:jc w:val="both"/>
        <w:rPr>
          <w:b/>
          <w:bCs/>
          <w:color w:val="000000"/>
          <w:lang w:val="id-ID"/>
        </w:rPr>
      </w:pPr>
      <w:r w:rsidRPr="0044486E">
        <w:rPr>
          <w:b/>
          <w:bCs/>
          <w:color w:val="000000"/>
          <w:lang w:val="id-ID"/>
        </w:rPr>
        <w:t>ABSTRAK</w:t>
      </w:r>
    </w:p>
    <w:p w:rsidR="00F014AC" w:rsidRPr="001E1A90" w:rsidRDefault="00F014AC" w:rsidP="001D002E">
      <w:pPr>
        <w:tabs>
          <w:tab w:val="left" w:leader="dot" w:pos="7371"/>
        </w:tabs>
        <w:spacing w:after="0" w:line="240" w:lineRule="auto"/>
        <w:ind w:firstLine="567"/>
        <w:jc w:val="both"/>
        <w:rPr>
          <w:color w:val="000000"/>
          <w:lang w:val="id-ID"/>
        </w:rPr>
      </w:pPr>
      <w:r w:rsidRPr="001E1A90">
        <w:rPr>
          <w:lang w:val="id-ID"/>
        </w:rPr>
        <w:t>Pengawasan</w:t>
      </w:r>
      <w:r w:rsidRPr="000550D8">
        <w:rPr>
          <w:color w:val="000000"/>
          <w:lang w:val="id-ID"/>
        </w:rPr>
        <w:t xml:space="preserve"> </w:t>
      </w:r>
      <w:r w:rsidR="00C91A0D">
        <w:rPr>
          <w:color w:val="000000"/>
          <w:lang w:val="id-ID"/>
        </w:rPr>
        <w:t xml:space="preserve">keamanan </w:t>
      </w:r>
      <w:r w:rsidRPr="000550D8">
        <w:rPr>
          <w:color w:val="000000"/>
          <w:lang w:val="id-ID"/>
        </w:rPr>
        <w:t>pangan di Kota Pekalongan</w:t>
      </w:r>
      <w:r w:rsidR="00316C07" w:rsidRPr="000550D8">
        <w:rPr>
          <w:color w:val="000000"/>
          <w:lang w:val="id-ID"/>
        </w:rPr>
        <w:t xml:space="preserve"> tahun 2010-2012 menunjukan hasil</w:t>
      </w:r>
      <w:r w:rsidRPr="000550D8">
        <w:rPr>
          <w:color w:val="000000"/>
          <w:lang w:val="id-ID"/>
        </w:rPr>
        <w:t xml:space="preserve"> </w:t>
      </w:r>
      <w:r w:rsidRPr="000550D8">
        <w:rPr>
          <w:lang w:val="id-ID"/>
        </w:rPr>
        <w:t xml:space="preserve">6,27% pangan mengandung </w:t>
      </w:r>
      <w:r w:rsidR="00B615C3">
        <w:rPr>
          <w:lang w:val="id-ID"/>
        </w:rPr>
        <w:t>bahan tambahan pangan (BTP)</w:t>
      </w:r>
      <w:r w:rsidR="002A66F3">
        <w:rPr>
          <w:lang w:val="id-ID"/>
        </w:rPr>
        <w:t xml:space="preserve"> berbahaya</w:t>
      </w:r>
      <w:r w:rsidR="001E1A90">
        <w:rPr>
          <w:color w:val="000000"/>
          <w:lang w:val="id-ID"/>
        </w:rPr>
        <w:t xml:space="preserve">. </w:t>
      </w:r>
      <w:r w:rsidR="00B615C3">
        <w:rPr>
          <w:lang w:val="id-ID"/>
        </w:rPr>
        <w:t xml:space="preserve">BTP </w:t>
      </w:r>
      <w:r w:rsidR="001E1A90" w:rsidRPr="006004D6">
        <w:rPr>
          <w:lang w:val="id-ID"/>
        </w:rPr>
        <w:t xml:space="preserve">berbahaya </w:t>
      </w:r>
      <w:r w:rsidR="001E1A90">
        <w:rPr>
          <w:lang w:val="id-ID"/>
        </w:rPr>
        <w:t xml:space="preserve">paling </w:t>
      </w:r>
      <w:r w:rsidR="001E1A90" w:rsidRPr="006004D6">
        <w:rPr>
          <w:lang w:val="id-ID"/>
        </w:rPr>
        <w:t>sering digunakan oleh industri kecil/ industri rumah tangga pangan adalah dari jenis pengawet (Formalin</w:t>
      </w:r>
      <w:r w:rsidR="00B615C3">
        <w:rPr>
          <w:lang w:val="id-ID"/>
        </w:rPr>
        <w:t>dan Boraks</w:t>
      </w:r>
      <w:r w:rsidR="001E1A90" w:rsidRPr="006004D6">
        <w:rPr>
          <w:lang w:val="id-ID"/>
        </w:rPr>
        <w:t>)</w:t>
      </w:r>
      <w:r w:rsidR="00B615C3">
        <w:rPr>
          <w:lang w:val="id-ID"/>
        </w:rPr>
        <w:t xml:space="preserve"> </w:t>
      </w:r>
      <w:r w:rsidR="001E1A90" w:rsidRPr="006004D6">
        <w:rPr>
          <w:lang w:val="id-ID"/>
        </w:rPr>
        <w:t>dan jenis pewarna tekstil (</w:t>
      </w:r>
      <w:r w:rsidR="001E1A90" w:rsidRPr="006004D6">
        <w:rPr>
          <w:i/>
          <w:lang w:val="id-ID"/>
        </w:rPr>
        <w:t>Rhodamin B</w:t>
      </w:r>
      <w:r w:rsidR="001E1A90" w:rsidRPr="006004D6">
        <w:rPr>
          <w:lang w:val="id-ID"/>
        </w:rPr>
        <w:t xml:space="preserve"> dan </w:t>
      </w:r>
      <w:r w:rsidR="001E1A90" w:rsidRPr="006004D6">
        <w:rPr>
          <w:i/>
          <w:lang w:val="id-ID"/>
        </w:rPr>
        <w:t>MethanylYellow</w:t>
      </w:r>
      <w:r w:rsidR="001E1A90" w:rsidRPr="006004D6">
        <w:rPr>
          <w:lang w:val="id-ID"/>
        </w:rPr>
        <w:t>).</w:t>
      </w:r>
      <w:r w:rsidR="001E1A90">
        <w:rPr>
          <w:lang w:val="id-ID"/>
        </w:rPr>
        <w:t xml:space="preserve"> </w:t>
      </w:r>
      <w:r w:rsidR="001E1A90" w:rsidRPr="000257F1">
        <w:rPr>
          <w:lang w:val="id-ID"/>
        </w:rPr>
        <w:t xml:space="preserve">Menurut </w:t>
      </w:r>
      <w:r w:rsidR="00B615C3">
        <w:rPr>
          <w:lang w:val="id-ID"/>
        </w:rPr>
        <w:t xml:space="preserve">Permenkes RI No. </w:t>
      </w:r>
      <w:r w:rsidR="001E1A90" w:rsidRPr="000257F1">
        <w:rPr>
          <w:lang w:val="id-ID"/>
        </w:rPr>
        <w:t>33 Tahun 2012, keempat bahan kimia tersebut dilarang penggunaannya dalam produk pangan karena berbahaya bagi kesehatan.</w:t>
      </w:r>
      <w:r w:rsidR="001E1A90">
        <w:rPr>
          <w:color w:val="000000"/>
          <w:lang w:val="id-ID"/>
        </w:rPr>
        <w:t xml:space="preserve"> </w:t>
      </w:r>
      <w:r w:rsidRPr="000550D8">
        <w:rPr>
          <w:lang w:val="id-ID"/>
        </w:rPr>
        <w:t xml:space="preserve">Disain penelitian ini adalah penelitian </w:t>
      </w:r>
      <w:r w:rsidR="001E1A90">
        <w:rPr>
          <w:lang w:val="id-ID"/>
        </w:rPr>
        <w:t>deskriptif yang berupa studi kasus hasil kegiatan pengawasan keamanan pangan di Kota pekalongan tahun 2018-2019</w:t>
      </w:r>
      <w:r w:rsidRPr="000550D8">
        <w:rPr>
          <w:lang w:val="id-ID"/>
        </w:rPr>
        <w:t>.</w:t>
      </w:r>
      <w:r w:rsidR="00316C07" w:rsidRPr="000550D8">
        <w:rPr>
          <w:lang w:val="id-ID"/>
        </w:rPr>
        <w:t xml:space="preserve"> Hasil </w:t>
      </w:r>
      <w:r w:rsidRPr="000550D8">
        <w:rPr>
          <w:lang w:val="id-ID"/>
        </w:rPr>
        <w:t xml:space="preserve"> penelitian </w:t>
      </w:r>
      <w:r w:rsidR="00C91A0D">
        <w:rPr>
          <w:lang w:val="id-ID"/>
        </w:rPr>
        <w:t>ini teridentifikasi jenis</w:t>
      </w:r>
      <w:r w:rsidRPr="000550D8">
        <w:rPr>
          <w:lang w:val="id-ID"/>
        </w:rPr>
        <w:t xml:space="preserve"> </w:t>
      </w:r>
      <w:r w:rsidR="00316C07" w:rsidRPr="000550D8">
        <w:rPr>
          <w:lang w:val="id-ID"/>
        </w:rPr>
        <w:t>pangan paling sering diketemukan mengandung BTP berbahaya pengawet (formalin dan boraks) a</w:t>
      </w:r>
      <w:r w:rsidR="0037178E" w:rsidRPr="000550D8">
        <w:rPr>
          <w:lang w:val="id-ID"/>
        </w:rPr>
        <w:t xml:space="preserve">dalah jenis mie kuning; </w:t>
      </w:r>
      <w:r w:rsidR="00837E2B" w:rsidRPr="000550D8">
        <w:rPr>
          <w:lang w:val="id-ID"/>
        </w:rPr>
        <w:t xml:space="preserve">bakso, indil dan cilok; </w:t>
      </w:r>
      <w:r w:rsidR="00316C07" w:rsidRPr="000550D8">
        <w:rPr>
          <w:lang w:val="id-ID"/>
        </w:rPr>
        <w:t>terinasi (teri Medan)</w:t>
      </w:r>
      <w:r w:rsidR="00837E2B" w:rsidRPr="000550D8">
        <w:rPr>
          <w:lang w:val="id-ID"/>
        </w:rPr>
        <w:t>; dan otak-otak</w:t>
      </w:r>
      <w:r w:rsidR="00316C07" w:rsidRPr="000550D8">
        <w:rPr>
          <w:lang w:val="id-ID"/>
        </w:rPr>
        <w:t>. Jenis pangan paling sering diketemukan mengandung BTP berbahaya pewarna (</w:t>
      </w:r>
      <w:r w:rsidR="00316C07" w:rsidRPr="000550D8">
        <w:rPr>
          <w:i/>
          <w:iCs/>
          <w:lang w:val="id-ID"/>
        </w:rPr>
        <w:t>Rhodamin B</w:t>
      </w:r>
      <w:r w:rsidR="00316C07" w:rsidRPr="000550D8">
        <w:rPr>
          <w:lang w:val="id-ID"/>
        </w:rPr>
        <w:t xml:space="preserve"> dan </w:t>
      </w:r>
      <w:r w:rsidR="00316C07" w:rsidRPr="000550D8">
        <w:rPr>
          <w:i/>
          <w:iCs/>
          <w:lang w:val="id-ID"/>
        </w:rPr>
        <w:t>Methanil yellow</w:t>
      </w:r>
      <w:r w:rsidR="00316C07" w:rsidRPr="000550D8">
        <w:rPr>
          <w:lang w:val="id-ID"/>
        </w:rPr>
        <w:t xml:space="preserve">) adalah jenis krupuk useg merah; </w:t>
      </w:r>
      <w:r w:rsidR="00837E2B" w:rsidRPr="000550D8">
        <w:rPr>
          <w:lang w:val="id-ID"/>
        </w:rPr>
        <w:t xml:space="preserve">puding; </w:t>
      </w:r>
      <w:r w:rsidR="00316C07" w:rsidRPr="000550D8">
        <w:rPr>
          <w:lang w:val="id-ID"/>
        </w:rPr>
        <w:t>bumbu bubu</w:t>
      </w:r>
      <w:r w:rsidR="0037178E" w:rsidRPr="000550D8">
        <w:rPr>
          <w:lang w:val="id-ID"/>
        </w:rPr>
        <w:t xml:space="preserve">k; dan </w:t>
      </w:r>
      <w:r w:rsidR="00837E2B" w:rsidRPr="000550D8">
        <w:rPr>
          <w:lang w:val="id-ID"/>
        </w:rPr>
        <w:t>krupuk useg kuning</w:t>
      </w:r>
      <w:r w:rsidR="00316C07" w:rsidRPr="000550D8">
        <w:rPr>
          <w:lang w:val="id-ID"/>
        </w:rPr>
        <w:t xml:space="preserve">. </w:t>
      </w:r>
    </w:p>
    <w:p w:rsidR="00F014AC" w:rsidRPr="000550D8" w:rsidRDefault="00F014AC" w:rsidP="00B9047C">
      <w:pPr>
        <w:tabs>
          <w:tab w:val="left" w:leader="dot" w:pos="7371"/>
        </w:tabs>
        <w:spacing w:after="0" w:line="240" w:lineRule="auto"/>
        <w:jc w:val="both"/>
        <w:rPr>
          <w:color w:val="000000"/>
          <w:lang w:val="id-ID"/>
        </w:rPr>
      </w:pPr>
      <w:r w:rsidRPr="000550D8">
        <w:rPr>
          <w:color w:val="000000"/>
          <w:lang w:val="id-ID"/>
        </w:rPr>
        <w:t xml:space="preserve">Kata Kuci : </w:t>
      </w:r>
      <w:r w:rsidR="0018714E">
        <w:rPr>
          <w:color w:val="000000"/>
          <w:lang w:val="id-ID"/>
        </w:rPr>
        <w:t>keamanan pangan, Jenis pangan, b</w:t>
      </w:r>
      <w:r w:rsidR="00B9047C">
        <w:rPr>
          <w:color w:val="000000"/>
          <w:lang w:val="id-ID"/>
        </w:rPr>
        <w:t>ahan tambahan pangan (BTP) berbahaya</w:t>
      </w:r>
    </w:p>
    <w:bookmarkEnd w:id="0"/>
    <w:p w:rsidR="00F014AC" w:rsidRPr="000550D8" w:rsidRDefault="00F014AC" w:rsidP="00F014AC">
      <w:pPr>
        <w:tabs>
          <w:tab w:val="left" w:pos="0"/>
        </w:tabs>
        <w:spacing w:after="0" w:line="360" w:lineRule="auto"/>
        <w:rPr>
          <w:b/>
          <w:bCs/>
          <w:lang w:val="id-ID"/>
        </w:rPr>
      </w:pPr>
    </w:p>
    <w:p w:rsidR="00B615C3" w:rsidRPr="000550D8" w:rsidRDefault="00B615C3" w:rsidP="00F014AC">
      <w:pPr>
        <w:tabs>
          <w:tab w:val="left" w:pos="0"/>
        </w:tabs>
        <w:spacing w:after="0" w:line="360" w:lineRule="auto"/>
        <w:rPr>
          <w:b/>
          <w:bCs/>
          <w:lang w:val="id-ID"/>
        </w:rPr>
        <w:sectPr w:rsidR="00B615C3" w:rsidRPr="000550D8" w:rsidSect="00E62E3A">
          <w:headerReference w:type="default" r:id="rId9"/>
          <w:pgSz w:w="11907" w:h="16840" w:code="9"/>
          <w:pgMar w:top="1701" w:right="1701" w:bottom="1701" w:left="1701" w:header="709" w:footer="709" w:gutter="0"/>
          <w:cols w:space="283"/>
          <w:docGrid w:linePitch="360"/>
        </w:sectPr>
      </w:pPr>
    </w:p>
    <w:p w:rsidR="00533132" w:rsidRPr="000550D8" w:rsidRDefault="00762B70" w:rsidP="00877D36">
      <w:pPr>
        <w:tabs>
          <w:tab w:val="left" w:pos="0"/>
        </w:tabs>
        <w:spacing w:after="0" w:line="360" w:lineRule="auto"/>
        <w:rPr>
          <w:b/>
          <w:bCs/>
          <w:lang w:val="id-ID"/>
        </w:rPr>
      </w:pPr>
      <w:r w:rsidRPr="000550D8">
        <w:rPr>
          <w:b/>
          <w:bCs/>
          <w:lang w:val="id-ID"/>
        </w:rPr>
        <w:lastRenderedPageBreak/>
        <w:t>PENDAHULUAN</w:t>
      </w:r>
    </w:p>
    <w:p w:rsidR="00351B92" w:rsidRDefault="009D6EA7" w:rsidP="00351B92">
      <w:pPr>
        <w:autoSpaceDE w:val="0"/>
        <w:autoSpaceDN w:val="0"/>
        <w:adjustRightInd w:val="0"/>
        <w:spacing w:after="0" w:line="360" w:lineRule="auto"/>
        <w:ind w:firstLine="567"/>
        <w:jc w:val="both"/>
        <w:rPr>
          <w:color w:val="000000"/>
          <w:lang w:val="id-ID"/>
        </w:rPr>
      </w:pPr>
      <w:r w:rsidRPr="000550D8">
        <w:rPr>
          <w:color w:val="000000"/>
          <w:lang w:val="id-ID"/>
        </w:rPr>
        <w:t xml:space="preserve">Peraturan </w:t>
      </w:r>
      <w:r w:rsidRPr="000550D8">
        <w:rPr>
          <w:lang w:val="id-ID"/>
        </w:rPr>
        <w:t>Pemerintah</w:t>
      </w:r>
      <w:r w:rsidRPr="000550D8">
        <w:rPr>
          <w:color w:val="000000"/>
          <w:lang w:val="id-ID"/>
        </w:rPr>
        <w:t xml:space="preserve"> Republik Indonesia Nomor 86 Tahun 2019 tentang Keamanan Pangan, mendefinisikan bahwa keamanan pangan adalah </w:t>
      </w:r>
      <w:r w:rsidRPr="000550D8">
        <w:rPr>
          <w:color w:val="000000"/>
          <w:lang w:bidi="ug-CN"/>
        </w:rPr>
        <w:t>kondisi</w:t>
      </w:r>
      <w:r w:rsidRPr="000550D8">
        <w:rPr>
          <w:color w:val="000000"/>
          <w:lang w:val="id-ID" w:bidi="ug-CN"/>
        </w:rPr>
        <w:t xml:space="preserve"> </w:t>
      </w:r>
      <w:r w:rsidRPr="000550D8">
        <w:rPr>
          <w:color w:val="000000"/>
          <w:lang w:bidi="ug-CN"/>
        </w:rPr>
        <w:t xml:space="preserve">dan </w:t>
      </w:r>
      <w:r w:rsidRPr="000550D8">
        <w:rPr>
          <w:color w:val="000000"/>
          <w:lang w:bidi="ug-CN"/>
        </w:rPr>
        <w:lastRenderedPageBreak/>
        <w:t>upaya</w:t>
      </w:r>
      <w:r w:rsidRPr="000550D8">
        <w:rPr>
          <w:color w:val="000000"/>
          <w:lang w:val="id-ID" w:bidi="ug-CN"/>
        </w:rPr>
        <w:t xml:space="preserve"> </w:t>
      </w:r>
      <w:r w:rsidRPr="000550D8">
        <w:rPr>
          <w:color w:val="000000"/>
          <w:lang w:bidi="ug-CN"/>
        </w:rPr>
        <w:t>yang</w:t>
      </w:r>
      <w:r w:rsidRPr="000550D8">
        <w:rPr>
          <w:color w:val="000000"/>
          <w:lang w:val="id-ID" w:bidi="ug-CN"/>
        </w:rPr>
        <w:t xml:space="preserve"> </w:t>
      </w:r>
      <w:r w:rsidRPr="000550D8">
        <w:rPr>
          <w:color w:val="000000"/>
          <w:lang w:bidi="ug-CN"/>
        </w:rPr>
        <w:t>diperlukan</w:t>
      </w:r>
      <w:r w:rsidRPr="000550D8">
        <w:rPr>
          <w:color w:val="000000"/>
          <w:lang w:val="id-ID" w:bidi="ug-CN"/>
        </w:rPr>
        <w:t xml:space="preserve"> </w:t>
      </w:r>
      <w:r w:rsidR="003E3024" w:rsidRPr="000550D8">
        <w:rPr>
          <w:color w:val="000000"/>
          <w:lang w:bidi="ug-CN"/>
        </w:rPr>
        <w:t xml:space="preserve">untuk mencegah </w:t>
      </w:r>
      <w:r w:rsidR="003E3024" w:rsidRPr="000550D8">
        <w:rPr>
          <w:color w:val="000000"/>
          <w:lang w:val="id-ID" w:bidi="ug-CN"/>
        </w:rPr>
        <w:t>p</w:t>
      </w:r>
      <w:r w:rsidRPr="000550D8">
        <w:rPr>
          <w:color w:val="000000"/>
          <w:lang w:bidi="ug-CN"/>
        </w:rPr>
        <w:t>angan dari kemungkinan</w:t>
      </w:r>
      <w:r w:rsidRPr="000550D8">
        <w:rPr>
          <w:color w:val="000000"/>
          <w:lang w:val="id-ID" w:bidi="ug-CN"/>
        </w:rPr>
        <w:t xml:space="preserve"> </w:t>
      </w:r>
      <w:r w:rsidRPr="000550D8">
        <w:rPr>
          <w:color w:val="000000"/>
          <w:lang w:bidi="ug-CN"/>
        </w:rPr>
        <w:t xml:space="preserve">cemaran biologis, </w:t>
      </w:r>
      <w:r w:rsidR="005A3578" w:rsidRPr="000550D8">
        <w:rPr>
          <w:color w:val="000000"/>
          <w:lang w:val="id-ID" w:bidi="ug-CN"/>
        </w:rPr>
        <w:t xml:space="preserve">cemaran </w:t>
      </w:r>
      <w:r w:rsidRPr="000550D8">
        <w:rPr>
          <w:color w:val="000000"/>
          <w:lang w:bidi="ug-CN"/>
        </w:rPr>
        <w:t>kimia, dan</w:t>
      </w:r>
      <w:r w:rsidRPr="000550D8">
        <w:rPr>
          <w:color w:val="000000"/>
          <w:lang w:val="id-ID" w:bidi="ug-CN"/>
        </w:rPr>
        <w:t xml:space="preserve"> </w:t>
      </w:r>
      <w:r w:rsidRPr="000550D8">
        <w:rPr>
          <w:color w:val="000000"/>
          <w:lang w:bidi="ug-CN"/>
        </w:rPr>
        <w:t>benda</w:t>
      </w:r>
      <w:r w:rsidRPr="000550D8">
        <w:rPr>
          <w:color w:val="000000"/>
          <w:lang w:val="id-ID" w:bidi="ug-CN"/>
        </w:rPr>
        <w:t xml:space="preserve"> </w:t>
      </w:r>
      <w:r w:rsidRPr="000550D8">
        <w:rPr>
          <w:color w:val="000000"/>
          <w:lang w:bidi="ug-CN"/>
        </w:rPr>
        <w:t>lain</w:t>
      </w:r>
      <w:r w:rsidRPr="000550D8">
        <w:rPr>
          <w:color w:val="000000"/>
          <w:lang w:val="id-ID" w:bidi="ug-CN"/>
        </w:rPr>
        <w:t xml:space="preserve"> </w:t>
      </w:r>
      <w:r w:rsidRPr="000550D8">
        <w:rPr>
          <w:color w:val="000000"/>
          <w:lang w:bidi="ug-CN"/>
        </w:rPr>
        <w:t>yang</w:t>
      </w:r>
      <w:r w:rsidRPr="000550D8">
        <w:rPr>
          <w:color w:val="000000"/>
          <w:lang w:val="id-ID" w:bidi="ug-CN"/>
        </w:rPr>
        <w:t xml:space="preserve"> </w:t>
      </w:r>
      <w:r w:rsidRPr="000550D8">
        <w:rPr>
          <w:color w:val="000000"/>
          <w:lang w:bidi="ug-CN"/>
        </w:rPr>
        <w:t>dapat</w:t>
      </w:r>
      <w:r w:rsidRPr="000550D8">
        <w:rPr>
          <w:color w:val="000000"/>
          <w:lang w:val="id-ID" w:bidi="ug-CN"/>
        </w:rPr>
        <w:t xml:space="preserve"> </w:t>
      </w:r>
      <w:r w:rsidR="00E91F7D" w:rsidRPr="000550D8">
        <w:rPr>
          <w:color w:val="000000"/>
          <w:lang w:bidi="ug-CN"/>
        </w:rPr>
        <w:t>mengganggu,</w:t>
      </w:r>
      <w:r w:rsidR="00E91F7D" w:rsidRPr="000550D8">
        <w:rPr>
          <w:color w:val="000000"/>
          <w:lang w:val="id-ID" w:bidi="ug-CN"/>
        </w:rPr>
        <w:t xml:space="preserve"> </w:t>
      </w:r>
      <w:r w:rsidRPr="000550D8">
        <w:rPr>
          <w:color w:val="000000"/>
          <w:lang w:bidi="ug-CN"/>
        </w:rPr>
        <w:t>merugikan,</w:t>
      </w:r>
      <w:r w:rsidRPr="000550D8">
        <w:rPr>
          <w:color w:val="000000"/>
          <w:lang w:val="id-ID" w:bidi="ug-CN"/>
        </w:rPr>
        <w:t xml:space="preserve"> </w:t>
      </w:r>
      <w:r w:rsidRPr="000550D8">
        <w:rPr>
          <w:color w:val="000000"/>
          <w:lang w:bidi="ug-CN"/>
        </w:rPr>
        <w:t>dan membahayakan</w:t>
      </w:r>
      <w:r w:rsidRPr="000550D8">
        <w:rPr>
          <w:color w:val="000000"/>
          <w:lang w:val="id-ID" w:bidi="ug-CN"/>
        </w:rPr>
        <w:t xml:space="preserve"> </w:t>
      </w:r>
      <w:r w:rsidRPr="000550D8">
        <w:rPr>
          <w:color w:val="000000"/>
          <w:lang w:bidi="ug-CN"/>
        </w:rPr>
        <w:t>kesehatan</w:t>
      </w:r>
      <w:r w:rsidRPr="000550D8">
        <w:rPr>
          <w:color w:val="000000"/>
          <w:lang w:val="id-ID" w:bidi="ug-CN"/>
        </w:rPr>
        <w:t xml:space="preserve"> </w:t>
      </w:r>
      <w:r w:rsidRPr="000550D8">
        <w:rPr>
          <w:color w:val="000000"/>
          <w:lang w:bidi="ug-CN"/>
        </w:rPr>
        <w:t xml:space="preserve">manusia serta </w:t>
      </w:r>
      <w:r w:rsidRPr="000550D8">
        <w:rPr>
          <w:color w:val="000000"/>
          <w:lang w:bidi="ug-CN"/>
        </w:rPr>
        <w:lastRenderedPageBreak/>
        <w:t>tidak</w:t>
      </w:r>
      <w:r w:rsidRPr="000550D8">
        <w:rPr>
          <w:color w:val="000000"/>
          <w:lang w:val="id-ID" w:bidi="ug-CN"/>
        </w:rPr>
        <w:t xml:space="preserve"> </w:t>
      </w:r>
      <w:r w:rsidRPr="000550D8">
        <w:rPr>
          <w:color w:val="000000"/>
          <w:lang w:bidi="ug-CN"/>
        </w:rPr>
        <w:t>bertentangan</w:t>
      </w:r>
      <w:r w:rsidRPr="000550D8">
        <w:rPr>
          <w:color w:val="000000"/>
          <w:lang w:val="id-ID" w:bidi="ug-CN"/>
        </w:rPr>
        <w:t xml:space="preserve"> </w:t>
      </w:r>
      <w:r w:rsidRPr="000550D8">
        <w:rPr>
          <w:color w:val="000000"/>
          <w:lang w:bidi="ug-CN"/>
        </w:rPr>
        <w:t>dengan</w:t>
      </w:r>
      <w:r w:rsidRPr="000550D8">
        <w:rPr>
          <w:color w:val="000000"/>
          <w:lang w:val="id-ID" w:bidi="ug-CN"/>
        </w:rPr>
        <w:t xml:space="preserve"> </w:t>
      </w:r>
      <w:r w:rsidRPr="000550D8">
        <w:rPr>
          <w:color w:val="000000"/>
          <w:lang w:bidi="ug-CN"/>
        </w:rPr>
        <w:t>agama,</w:t>
      </w:r>
      <w:r w:rsidRPr="000550D8">
        <w:rPr>
          <w:color w:val="000000"/>
          <w:lang w:val="id-ID" w:bidi="ug-CN"/>
        </w:rPr>
        <w:t xml:space="preserve"> </w:t>
      </w:r>
      <w:r w:rsidRPr="000550D8">
        <w:rPr>
          <w:color w:val="000000"/>
          <w:lang w:bidi="ug-CN"/>
        </w:rPr>
        <w:t>keyakinan, dan budaya masyarakat</w:t>
      </w:r>
      <w:r w:rsidRPr="000550D8">
        <w:rPr>
          <w:color w:val="000000"/>
          <w:lang w:val="id-ID" w:bidi="ug-CN"/>
        </w:rPr>
        <w:t xml:space="preserve"> </w:t>
      </w:r>
      <w:r w:rsidRPr="000550D8">
        <w:rPr>
          <w:color w:val="000000"/>
          <w:lang w:bidi="ug-CN"/>
        </w:rPr>
        <w:t xml:space="preserve">sehingga </w:t>
      </w:r>
      <w:r w:rsidRPr="00351B92">
        <w:rPr>
          <w:color w:val="000000"/>
          <w:lang w:bidi="ug-CN"/>
        </w:rPr>
        <w:t>aman</w:t>
      </w:r>
      <w:r w:rsidRPr="00351B92">
        <w:rPr>
          <w:color w:val="000000"/>
          <w:lang w:val="id-ID" w:bidi="ug-CN"/>
        </w:rPr>
        <w:t xml:space="preserve"> </w:t>
      </w:r>
      <w:r w:rsidRPr="00351B92">
        <w:rPr>
          <w:color w:val="000000"/>
          <w:lang w:bidi="ug-CN"/>
        </w:rPr>
        <w:t>untuk dikonsumsi</w:t>
      </w:r>
      <w:r w:rsidR="00C91A0D" w:rsidRPr="00351B92">
        <w:rPr>
          <w:color w:val="000000"/>
          <w:lang w:val="id-ID" w:bidi="ug-CN"/>
        </w:rPr>
        <w:t xml:space="preserve">. </w:t>
      </w:r>
      <w:r w:rsidR="00351B92" w:rsidRPr="00351B92">
        <w:rPr>
          <w:color w:val="000000"/>
          <w:lang w:val="id-ID" w:bidi="ug-CN"/>
        </w:rPr>
        <w:t xml:space="preserve">Anggrahini, </w:t>
      </w:r>
      <w:r w:rsidR="00351B92" w:rsidRPr="00351B92">
        <w:rPr>
          <w:i/>
          <w:iCs/>
          <w:color w:val="000000"/>
          <w:lang w:val="id-ID" w:bidi="ug-CN"/>
        </w:rPr>
        <w:t>et al</w:t>
      </w:r>
      <w:r w:rsidR="00351B92">
        <w:rPr>
          <w:color w:val="000000"/>
          <w:lang w:val="id-ID" w:bidi="ug-CN"/>
        </w:rPr>
        <w:t xml:space="preserve">, 2015, menjelaskan bahwa </w:t>
      </w:r>
      <w:r w:rsidR="00351B92">
        <w:rPr>
          <w:color w:val="000000"/>
          <w:lang w:val="id-ID"/>
        </w:rPr>
        <w:t>p</w:t>
      </w:r>
      <w:r w:rsidRPr="000550D8">
        <w:rPr>
          <w:color w:val="000000"/>
          <w:lang w:val="id-ID"/>
        </w:rPr>
        <w:t>angan dikatakan aman apabila bebas dari bahaya yang mungkin timbul karena adanya kandungan cemaran biologis, kimia dan fisik</w:t>
      </w:r>
      <w:r w:rsidR="00351B92">
        <w:rPr>
          <w:color w:val="000000"/>
          <w:lang w:val="id-ID"/>
        </w:rPr>
        <w:t xml:space="preserve">. Surono </w:t>
      </w:r>
      <w:r w:rsidR="00351B92" w:rsidRPr="00CF6AD4">
        <w:rPr>
          <w:i/>
          <w:iCs/>
          <w:color w:val="000000"/>
          <w:lang w:val="id-ID"/>
        </w:rPr>
        <w:t>et al</w:t>
      </w:r>
      <w:r w:rsidR="00351B92" w:rsidRPr="00CF6AD4">
        <w:rPr>
          <w:color w:val="000000"/>
          <w:lang w:val="id-ID"/>
        </w:rPr>
        <w:t>, 2018, mengartikan bahwa keamanan pangan adalah suatu proses penjaminan pangan dalam proses produksi pengolahan pangan dengan tujuan untuk menyediakan makanan yang aman untuk dikonsumsi. Secara garis besar pangan yang aman adalah pangan yang bebas dari bahaya biologis, bahaya kimiawi dan bahaya fisik (benda asing).</w:t>
      </w:r>
    </w:p>
    <w:p w:rsidR="00E91F7D" w:rsidRPr="000550D8" w:rsidRDefault="00351B92" w:rsidP="00351B92">
      <w:pPr>
        <w:autoSpaceDE w:val="0"/>
        <w:autoSpaceDN w:val="0"/>
        <w:adjustRightInd w:val="0"/>
        <w:spacing w:after="0" w:line="360" w:lineRule="auto"/>
        <w:ind w:firstLine="567"/>
        <w:jc w:val="both"/>
        <w:rPr>
          <w:color w:val="000000"/>
          <w:lang w:val="id-ID"/>
        </w:rPr>
      </w:pPr>
      <w:r>
        <w:rPr>
          <w:color w:val="000000"/>
          <w:lang w:val="id-ID"/>
        </w:rPr>
        <w:t xml:space="preserve">Surono </w:t>
      </w:r>
      <w:r w:rsidRPr="00C97A90">
        <w:rPr>
          <w:i/>
          <w:iCs/>
          <w:color w:val="000000"/>
          <w:lang w:val="id-ID"/>
        </w:rPr>
        <w:t>et al</w:t>
      </w:r>
      <w:r>
        <w:rPr>
          <w:color w:val="000000"/>
          <w:lang w:val="id-ID"/>
        </w:rPr>
        <w:t>, 2018, menjelaskan lebih lanjut bahwa, ancaman bahaya kimiawi biasanya jarang diwaspadai karena dampaknya yang jarang langsung terjadi karena bersifat akumulatif, akan tetapi ada beberapa yang memberikan dampak langsung seperti iritasi pada tenggorokan ataupun gejala penyakit umum lainnya. Ancaman bahaya kimiawi bisa saja berasal dari penggunaan bahan tambahan pangan berizin yang melebihi takaran, bahan kimia berbahaya yang dengan sengaja ditambahankan kedalam pangan seperti zat pengawet (</w:t>
      </w:r>
      <w:r>
        <w:rPr>
          <w:i/>
          <w:color w:val="000000"/>
          <w:lang w:val="id-ID"/>
        </w:rPr>
        <w:t>borax</w:t>
      </w:r>
      <w:r>
        <w:rPr>
          <w:color w:val="000000"/>
          <w:lang w:val="id-ID"/>
        </w:rPr>
        <w:t xml:space="preserve"> dan </w:t>
      </w:r>
      <w:r w:rsidRPr="00B87949">
        <w:rPr>
          <w:i/>
          <w:color w:val="000000"/>
          <w:lang w:val="id-ID"/>
        </w:rPr>
        <w:t>formalin</w:t>
      </w:r>
      <w:r>
        <w:rPr>
          <w:color w:val="000000"/>
          <w:lang w:val="id-ID"/>
        </w:rPr>
        <w:t>), zat pewarna (</w:t>
      </w:r>
      <w:r>
        <w:rPr>
          <w:i/>
          <w:color w:val="000000"/>
          <w:lang w:val="id-ID"/>
        </w:rPr>
        <w:t>R</w:t>
      </w:r>
      <w:r w:rsidRPr="00947E57">
        <w:rPr>
          <w:i/>
          <w:color w:val="000000"/>
          <w:lang w:val="id-ID"/>
        </w:rPr>
        <w:t xml:space="preserve">hodamin B </w:t>
      </w:r>
      <w:r>
        <w:rPr>
          <w:color w:val="000000"/>
          <w:lang w:val="id-ID"/>
        </w:rPr>
        <w:t xml:space="preserve">dan </w:t>
      </w:r>
      <w:r>
        <w:rPr>
          <w:i/>
          <w:color w:val="000000"/>
          <w:lang w:val="id-ID"/>
        </w:rPr>
        <w:lastRenderedPageBreak/>
        <w:t>Methanyl</w:t>
      </w:r>
      <w:r w:rsidRPr="00947E57">
        <w:rPr>
          <w:i/>
          <w:color w:val="000000"/>
          <w:lang w:val="id-ID"/>
        </w:rPr>
        <w:t xml:space="preserve">l </w:t>
      </w:r>
      <w:r>
        <w:rPr>
          <w:i/>
          <w:color w:val="000000"/>
          <w:lang w:val="id-ID"/>
        </w:rPr>
        <w:t>Yellow</w:t>
      </w:r>
      <w:r>
        <w:rPr>
          <w:color w:val="000000"/>
          <w:lang w:val="id-ID"/>
        </w:rPr>
        <w:t xml:space="preserve">) ataupun bahan peramu lainnya. Rahayu, </w:t>
      </w:r>
      <w:r w:rsidRPr="00351B92">
        <w:rPr>
          <w:i/>
          <w:iCs/>
          <w:color w:val="000000"/>
          <w:lang w:val="id-ID"/>
        </w:rPr>
        <w:t>et al</w:t>
      </w:r>
      <w:r>
        <w:rPr>
          <w:color w:val="000000"/>
          <w:lang w:val="id-ID"/>
        </w:rPr>
        <w:t xml:space="preserve">, 2018, menjelaskan bahya </w:t>
      </w:r>
      <w:r w:rsidR="009D6EA7" w:rsidRPr="000550D8">
        <w:rPr>
          <w:color w:val="000000"/>
          <w:lang w:val="id-ID"/>
        </w:rPr>
        <w:t>Bahan Tambahan Pangan</w:t>
      </w:r>
      <w:r w:rsidR="00746A0B" w:rsidRPr="000550D8">
        <w:rPr>
          <w:color w:val="000000"/>
          <w:lang w:val="id-ID"/>
        </w:rPr>
        <w:t xml:space="preserve"> (</w:t>
      </w:r>
      <w:r w:rsidR="009D6EA7" w:rsidRPr="000550D8">
        <w:rPr>
          <w:color w:val="000000"/>
          <w:lang w:val="id-ID"/>
        </w:rPr>
        <w:t>BTP</w:t>
      </w:r>
      <w:r w:rsidR="00746A0B" w:rsidRPr="000550D8">
        <w:rPr>
          <w:color w:val="000000"/>
          <w:lang w:val="id-ID"/>
        </w:rPr>
        <w:t>)</w:t>
      </w:r>
      <w:r w:rsidR="009D6EA7" w:rsidRPr="000550D8">
        <w:rPr>
          <w:color w:val="000000"/>
          <w:lang w:val="id-ID"/>
        </w:rPr>
        <w:t xml:space="preserve"> berbahaya ini dapat berpengaruh pada gangguan kesehatan baik secara langsung seperti tenggorokan terasa terbakar, iritasi, sakit kepala serta mual, sedangkan pengaruh tidak langsung (menahun/ akumulatif) seperti gangguan sistem pernafasan, gangguan pada ginjal dan hati, gangguan sistem reproduksi dan kangker, serta kematian</w:t>
      </w:r>
      <w:r>
        <w:rPr>
          <w:color w:val="000000"/>
          <w:lang w:val="id-ID"/>
        </w:rPr>
        <w:t>.</w:t>
      </w:r>
    </w:p>
    <w:p w:rsidR="00E91F7D" w:rsidRPr="000550D8" w:rsidRDefault="00F3082D" w:rsidP="00351B92">
      <w:pPr>
        <w:autoSpaceDE w:val="0"/>
        <w:autoSpaceDN w:val="0"/>
        <w:adjustRightInd w:val="0"/>
        <w:spacing w:after="0" w:line="360" w:lineRule="auto"/>
        <w:ind w:firstLine="567"/>
        <w:jc w:val="both"/>
        <w:rPr>
          <w:color w:val="000000"/>
          <w:lang w:val="id-ID"/>
        </w:rPr>
      </w:pPr>
      <w:r w:rsidRPr="000550D8">
        <w:rPr>
          <w:color w:val="000000"/>
          <w:lang w:val="id-ID"/>
        </w:rPr>
        <w:t>Din</w:t>
      </w:r>
      <w:r w:rsidR="00496318" w:rsidRPr="000550D8">
        <w:rPr>
          <w:color w:val="000000"/>
          <w:lang w:val="id-ID"/>
        </w:rPr>
        <w:t>as Kesehatan</w:t>
      </w:r>
      <w:r w:rsidRPr="000550D8">
        <w:rPr>
          <w:color w:val="000000"/>
          <w:lang w:val="id-ID"/>
        </w:rPr>
        <w:t xml:space="preserve"> Kota Pekalongan,</w:t>
      </w:r>
      <w:r w:rsidR="00351B92">
        <w:rPr>
          <w:color w:val="000000"/>
          <w:lang w:val="id-ID"/>
        </w:rPr>
        <w:t xml:space="preserve"> 2011-2013,</w:t>
      </w:r>
      <w:r w:rsidR="00395331" w:rsidRPr="000550D8">
        <w:rPr>
          <w:color w:val="000000"/>
          <w:lang w:val="id-ID"/>
        </w:rPr>
        <w:t xml:space="preserve"> </w:t>
      </w:r>
      <w:r w:rsidRPr="000550D8">
        <w:rPr>
          <w:color w:val="000000"/>
          <w:lang w:val="id-ID"/>
        </w:rPr>
        <w:t xml:space="preserve">melaporkan </w:t>
      </w:r>
      <w:r w:rsidR="00395331" w:rsidRPr="000550D8">
        <w:rPr>
          <w:lang w:val="id-ID"/>
        </w:rPr>
        <w:t>hasil kegiatan pengawasan keamanan pangan tahun 2010-2012 menunjukan dari 2.073 sampel pangan yang diperiksa, 6,27% mengandung BTP berbahaya/ dilarang.</w:t>
      </w:r>
      <w:r w:rsidR="00395331" w:rsidRPr="000550D8">
        <w:rPr>
          <w:color w:val="000000"/>
          <w:lang w:val="id-ID"/>
        </w:rPr>
        <w:t xml:space="preserve"> B</w:t>
      </w:r>
      <w:r w:rsidR="00746A0B" w:rsidRPr="000550D8">
        <w:rPr>
          <w:color w:val="000000"/>
          <w:lang w:val="id-ID"/>
        </w:rPr>
        <w:t xml:space="preserve">adan </w:t>
      </w:r>
      <w:r w:rsidR="00395331" w:rsidRPr="000550D8">
        <w:rPr>
          <w:color w:val="000000"/>
          <w:lang w:val="id-ID"/>
        </w:rPr>
        <w:t>P</w:t>
      </w:r>
      <w:r w:rsidR="00746A0B" w:rsidRPr="000550D8">
        <w:rPr>
          <w:color w:val="000000"/>
          <w:lang w:val="id-ID"/>
        </w:rPr>
        <w:t xml:space="preserve">engawasan </w:t>
      </w:r>
      <w:r w:rsidR="00395331" w:rsidRPr="000550D8">
        <w:rPr>
          <w:color w:val="000000"/>
          <w:lang w:val="id-ID"/>
        </w:rPr>
        <w:t>O</w:t>
      </w:r>
      <w:r w:rsidR="00746A0B" w:rsidRPr="000550D8">
        <w:rPr>
          <w:color w:val="000000"/>
          <w:lang w:val="id-ID"/>
        </w:rPr>
        <w:t xml:space="preserve">bat dan </w:t>
      </w:r>
      <w:r w:rsidR="00395331" w:rsidRPr="000550D8">
        <w:rPr>
          <w:color w:val="000000"/>
          <w:lang w:val="id-ID"/>
        </w:rPr>
        <w:t>M</w:t>
      </w:r>
      <w:r w:rsidR="00746A0B" w:rsidRPr="000550D8">
        <w:rPr>
          <w:color w:val="000000"/>
          <w:lang w:val="id-ID"/>
        </w:rPr>
        <w:t>akanan di Semarang</w:t>
      </w:r>
      <w:r w:rsidRPr="000550D8">
        <w:rPr>
          <w:color w:val="000000"/>
          <w:lang w:val="id-ID"/>
        </w:rPr>
        <w:t>, melaporkan</w:t>
      </w:r>
      <w:r w:rsidR="00395331" w:rsidRPr="000550D8">
        <w:rPr>
          <w:color w:val="000000"/>
          <w:lang w:val="id-ID"/>
        </w:rPr>
        <w:t xml:space="preserve"> </w:t>
      </w:r>
      <w:r w:rsidRPr="000550D8">
        <w:rPr>
          <w:color w:val="000000"/>
          <w:lang w:val="id-ID"/>
        </w:rPr>
        <w:t>hasil kegiatan</w:t>
      </w:r>
      <w:r w:rsidR="00395331" w:rsidRPr="000550D8">
        <w:rPr>
          <w:color w:val="000000"/>
          <w:lang w:val="id-ID"/>
        </w:rPr>
        <w:t xml:space="preserve"> pengawasanan keamanan pangan</w:t>
      </w:r>
      <w:r w:rsidRPr="000550D8">
        <w:rPr>
          <w:color w:val="000000"/>
          <w:lang w:val="id-ID"/>
        </w:rPr>
        <w:t xml:space="preserve"> tahun 2018 tentang kegiatan</w:t>
      </w:r>
      <w:r w:rsidR="002D3A90" w:rsidRPr="000550D8">
        <w:rPr>
          <w:color w:val="000000"/>
          <w:lang w:val="id-ID"/>
        </w:rPr>
        <w:t xml:space="preserve"> pengawasan pangan </w:t>
      </w:r>
      <w:r w:rsidR="00746A0B" w:rsidRPr="000550D8">
        <w:rPr>
          <w:color w:val="000000"/>
          <w:lang w:val="id-ID"/>
        </w:rPr>
        <w:t xml:space="preserve">dengan </w:t>
      </w:r>
      <w:r w:rsidR="008C3FBB" w:rsidRPr="000550D8">
        <w:rPr>
          <w:color w:val="000000"/>
          <w:lang w:val="id-ID"/>
        </w:rPr>
        <w:t xml:space="preserve">sampel Pangan Jajan Anak sekolah (PJAS) </w:t>
      </w:r>
      <w:r w:rsidRPr="000550D8">
        <w:rPr>
          <w:color w:val="000000"/>
          <w:lang w:val="id-ID"/>
        </w:rPr>
        <w:t xml:space="preserve">bahwa </w:t>
      </w:r>
      <w:r w:rsidR="008C3FBB" w:rsidRPr="000550D8">
        <w:rPr>
          <w:color w:val="000000"/>
          <w:lang w:val="id-ID"/>
        </w:rPr>
        <w:t xml:space="preserve">sebanyak 718 sampel di 24 kota/ kabupaten, 0,975% mengandung </w:t>
      </w:r>
      <w:r w:rsidR="00BE765B" w:rsidRPr="000550D8">
        <w:rPr>
          <w:color w:val="000000"/>
          <w:lang w:val="id-ID"/>
        </w:rPr>
        <w:t>BTP</w:t>
      </w:r>
      <w:r w:rsidR="008C3FBB" w:rsidRPr="000550D8">
        <w:rPr>
          <w:color w:val="000000"/>
          <w:lang w:val="id-ID"/>
        </w:rPr>
        <w:t xml:space="preserve"> berbahaya. Sedangkan </w:t>
      </w:r>
      <w:r w:rsidR="002D3A90" w:rsidRPr="000550D8">
        <w:rPr>
          <w:color w:val="000000"/>
          <w:lang w:val="id-ID"/>
        </w:rPr>
        <w:t>d</w:t>
      </w:r>
      <w:r w:rsidR="004F1146" w:rsidRPr="000550D8">
        <w:rPr>
          <w:color w:val="000000"/>
          <w:lang w:val="id-ID"/>
        </w:rPr>
        <w:t>i</w:t>
      </w:r>
      <w:r w:rsidR="002D3A90" w:rsidRPr="000550D8">
        <w:rPr>
          <w:color w:val="000000"/>
          <w:lang w:val="id-ID"/>
        </w:rPr>
        <w:t xml:space="preserve"> pasar tradisional </w:t>
      </w:r>
      <w:r w:rsidR="008168C5" w:rsidRPr="000550D8">
        <w:rPr>
          <w:color w:val="000000"/>
          <w:lang w:val="id-ID"/>
        </w:rPr>
        <w:t>sebanyak</w:t>
      </w:r>
      <w:r w:rsidR="002D3A90" w:rsidRPr="000550D8">
        <w:rPr>
          <w:color w:val="000000"/>
          <w:lang w:val="id-ID"/>
        </w:rPr>
        <w:t xml:space="preserve"> 1.742 sampel di 34 kota/</w:t>
      </w:r>
      <w:r w:rsidR="00A61068" w:rsidRPr="000550D8">
        <w:rPr>
          <w:color w:val="000000"/>
          <w:lang w:val="id-ID"/>
        </w:rPr>
        <w:t xml:space="preserve"> </w:t>
      </w:r>
      <w:r w:rsidR="002D3A90" w:rsidRPr="000550D8">
        <w:rPr>
          <w:color w:val="000000"/>
          <w:lang w:val="id-ID"/>
        </w:rPr>
        <w:t xml:space="preserve">kabupaten 28,59% </w:t>
      </w:r>
      <w:r w:rsidR="008168C5" w:rsidRPr="000550D8">
        <w:rPr>
          <w:color w:val="000000"/>
          <w:lang w:val="id-ID"/>
        </w:rPr>
        <w:t xml:space="preserve">mengandung </w:t>
      </w:r>
      <w:r w:rsidR="00A61068" w:rsidRPr="000550D8">
        <w:rPr>
          <w:color w:val="000000"/>
          <w:lang w:val="id-ID"/>
        </w:rPr>
        <w:t>BTP</w:t>
      </w:r>
      <w:r w:rsidR="00395331" w:rsidRPr="000550D8">
        <w:rPr>
          <w:color w:val="000000"/>
          <w:lang w:val="id-ID"/>
        </w:rPr>
        <w:t xml:space="preserve"> berbahaya (BPOM di Semarang, 2019).</w:t>
      </w:r>
    </w:p>
    <w:p w:rsidR="00874B43" w:rsidRPr="000550D8" w:rsidRDefault="00337439" w:rsidP="0018714E">
      <w:pPr>
        <w:autoSpaceDE w:val="0"/>
        <w:autoSpaceDN w:val="0"/>
        <w:adjustRightInd w:val="0"/>
        <w:spacing w:after="0" w:line="360" w:lineRule="auto"/>
        <w:ind w:firstLine="567"/>
        <w:jc w:val="both"/>
        <w:rPr>
          <w:color w:val="000000"/>
          <w:lang w:val="id-ID"/>
        </w:rPr>
      </w:pPr>
      <w:r w:rsidRPr="000550D8">
        <w:rPr>
          <w:color w:val="000000"/>
          <w:lang w:val="id-ID"/>
        </w:rPr>
        <w:t xml:space="preserve">Atas dasar inilah peneliti tertarik untuk melakukan studi kajian tentang </w:t>
      </w:r>
      <w:r w:rsidRPr="000550D8">
        <w:rPr>
          <w:color w:val="000000"/>
          <w:lang w:val="id-ID"/>
        </w:rPr>
        <w:lastRenderedPageBreak/>
        <w:t>jenis pangan yang mengandung bahan tambahan pangan berbah</w:t>
      </w:r>
      <w:r w:rsidR="0073495E">
        <w:rPr>
          <w:color w:val="000000"/>
          <w:lang w:val="id-ID"/>
        </w:rPr>
        <w:t xml:space="preserve">aya yang ada di Kota Pekalongan tahun 2018-2019. </w:t>
      </w:r>
      <w:r w:rsidR="00DD0AFB">
        <w:rPr>
          <w:color w:val="000000"/>
          <w:lang w:val="id-ID"/>
        </w:rPr>
        <w:t>Tujuan penelitian ini adalah untuk mengidentifikasi lebih lanjut jenis pangan yang mengandung bahan tambahan pangan berbahaya tahun 2018-2019 di Kota Pekalongan.</w:t>
      </w:r>
    </w:p>
    <w:p w:rsidR="0058729F" w:rsidRPr="000550D8" w:rsidRDefault="0058729F" w:rsidP="00877D36">
      <w:pPr>
        <w:tabs>
          <w:tab w:val="left" w:pos="0"/>
        </w:tabs>
        <w:spacing w:after="0" w:line="360" w:lineRule="auto"/>
        <w:jc w:val="both"/>
        <w:rPr>
          <w:lang w:val="id-ID"/>
        </w:rPr>
      </w:pPr>
    </w:p>
    <w:p w:rsidR="00837E2B" w:rsidRPr="000550D8" w:rsidRDefault="0074258A" w:rsidP="00837E2B">
      <w:pPr>
        <w:tabs>
          <w:tab w:val="left" w:pos="0"/>
        </w:tabs>
        <w:spacing w:after="0" w:line="360" w:lineRule="auto"/>
        <w:rPr>
          <w:b/>
          <w:lang w:val="id-ID"/>
        </w:rPr>
      </w:pPr>
      <w:r w:rsidRPr="000550D8">
        <w:rPr>
          <w:b/>
          <w:lang w:val="id-ID"/>
        </w:rPr>
        <w:t>METODE PENELITIAN</w:t>
      </w:r>
    </w:p>
    <w:p w:rsidR="0001675F" w:rsidRPr="000E25B7" w:rsidRDefault="00B55EB5" w:rsidP="000E25B7">
      <w:pPr>
        <w:autoSpaceDE w:val="0"/>
        <w:autoSpaceDN w:val="0"/>
        <w:adjustRightInd w:val="0"/>
        <w:spacing w:after="0" w:line="360" w:lineRule="auto"/>
        <w:ind w:firstLine="567"/>
        <w:jc w:val="both"/>
        <w:rPr>
          <w:b/>
          <w:lang w:val="id-ID"/>
        </w:rPr>
      </w:pPr>
      <w:r>
        <w:rPr>
          <w:color w:val="000000"/>
          <w:lang w:val="id-ID" w:bidi="ug-CN"/>
        </w:rPr>
        <w:t xml:space="preserve">Penelitian ini </w:t>
      </w:r>
      <w:r>
        <w:rPr>
          <w:color w:val="000000"/>
          <w:lang w:val="id-ID"/>
        </w:rPr>
        <w:t>merupakan</w:t>
      </w:r>
      <w:r w:rsidR="001D002E">
        <w:rPr>
          <w:color w:val="000000"/>
          <w:lang w:val="id-ID" w:bidi="ug-CN"/>
        </w:rPr>
        <w:t xml:space="preserve"> jenis penelitian Diskriptif (</w:t>
      </w:r>
      <w:r>
        <w:rPr>
          <w:color w:val="000000"/>
          <w:lang w:val="id-ID" w:bidi="ug-CN"/>
        </w:rPr>
        <w:t>studi kasus</w:t>
      </w:r>
      <w:r w:rsidR="001D002E">
        <w:rPr>
          <w:color w:val="000000"/>
          <w:lang w:val="id-ID" w:bidi="ug-CN"/>
        </w:rPr>
        <w:t>)</w:t>
      </w:r>
      <w:r>
        <w:rPr>
          <w:color w:val="000000"/>
          <w:lang w:val="id-ID" w:bidi="ug-CN"/>
        </w:rPr>
        <w:t xml:space="preserve"> berdasarkan hasil kegiatan pengawasan keamanan pangan di Kota Pekalongan Tahun 2018-2019.</w:t>
      </w:r>
      <w:r w:rsidR="00B9047C" w:rsidRPr="00B9047C">
        <w:rPr>
          <w:color w:val="000000"/>
          <w:lang w:bidi="ug-CN"/>
        </w:rPr>
        <w:t xml:space="preserve"> </w:t>
      </w:r>
      <w:r w:rsidR="00D72047">
        <w:rPr>
          <w:color w:val="000000"/>
          <w:lang w:val="id-ID"/>
        </w:rPr>
        <w:t>Sumber d</w:t>
      </w:r>
      <w:r w:rsidR="00801C15" w:rsidRPr="000550D8">
        <w:rPr>
          <w:color w:val="000000"/>
          <w:lang w:val="id-ID"/>
        </w:rPr>
        <w:t xml:space="preserve">ata penelitian ini </w:t>
      </w:r>
      <w:r w:rsidR="008334FA">
        <w:rPr>
          <w:color w:val="000000"/>
          <w:lang w:val="id-ID"/>
        </w:rPr>
        <w:t xml:space="preserve">adalah </w:t>
      </w:r>
      <w:r w:rsidR="00801C15" w:rsidRPr="000550D8">
        <w:rPr>
          <w:color w:val="000000"/>
          <w:lang w:val="id-ID"/>
        </w:rPr>
        <w:t xml:space="preserve">hasil kegiatan pengawasan </w:t>
      </w:r>
      <w:r w:rsidR="00D72047">
        <w:rPr>
          <w:color w:val="000000"/>
          <w:lang w:val="id-ID"/>
        </w:rPr>
        <w:t>keamanan</w:t>
      </w:r>
      <w:r w:rsidR="007141BF">
        <w:rPr>
          <w:color w:val="000000"/>
          <w:lang w:val="id-ID"/>
        </w:rPr>
        <w:t xml:space="preserve"> pangan</w:t>
      </w:r>
      <w:r w:rsidR="00801C15" w:rsidRPr="000550D8">
        <w:rPr>
          <w:color w:val="000000"/>
          <w:lang w:val="id-ID"/>
        </w:rPr>
        <w:t xml:space="preserve"> tahun 2018-2019 se-Kota Pekalongan yang dilakukan oleh Dinas Kesehatan Kota Pekalongan; Dinas Pertanian dan Pangan Kota Pekalongan; Dinas Perdagangan Kop</w:t>
      </w:r>
      <w:r w:rsidR="00162928" w:rsidRPr="000550D8">
        <w:rPr>
          <w:color w:val="000000"/>
          <w:lang w:val="id-ID"/>
        </w:rPr>
        <w:t xml:space="preserve">erasi dan UMKM </w:t>
      </w:r>
      <w:r w:rsidR="00162928" w:rsidRPr="000550D8">
        <w:rPr>
          <w:color w:val="000000"/>
          <w:lang w:val="id-ID"/>
        </w:rPr>
        <w:lastRenderedPageBreak/>
        <w:t xml:space="preserve">Kota Pekalongan. </w:t>
      </w:r>
      <w:r w:rsidR="00162928" w:rsidRPr="000550D8">
        <w:rPr>
          <w:lang w:val="id-ID"/>
        </w:rPr>
        <w:t>Hasil data</w:t>
      </w:r>
      <w:r w:rsidR="00C3783E" w:rsidRPr="000550D8">
        <w:rPr>
          <w:lang w:val="id-ID"/>
        </w:rPr>
        <w:t xml:space="preserve"> di</w:t>
      </w:r>
      <w:r w:rsidR="00162928" w:rsidRPr="000550D8">
        <w:rPr>
          <w:lang w:val="id-ID"/>
        </w:rPr>
        <w:t>analisis</w:t>
      </w:r>
      <w:r w:rsidR="00C3783E" w:rsidRPr="000550D8">
        <w:rPr>
          <w:lang w:val="id-ID"/>
        </w:rPr>
        <w:t>,</w:t>
      </w:r>
      <w:r w:rsidR="008134A7">
        <w:rPr>
          <w:lang w:val="id-ID"/>
        </w:rPr>
        <w:t xml:space="preserve"> </w:t>
      </w:r>
      <w:r w:rsidR="00C3783E" w:rsidRPr="000550D8">
        <w:rPr>
          <w:lang w:val="id-ID"/>
        </w:rPr>
        <w:t xml:space="preserve">kemudian </w:t>
      </w:r>
      <w:r w:rsidR="00162928" w:rsidRPr="000550D8">
        <w:rPr>
          <w:lang w:val="id-ID"/>
        </w:rPr>
        <w:t>disajikan dalam</w:t>
      </w:r>
      <w:r w:rsidR="00C3783E" w:rsidRPr="000550D8">
        <w:rPr>
          <w:lang w:val="id-ID"/>
        </w:rPr>
        <w:t xml:space="preserve"> </w:t>
      </w:r>
      <w:r w:rsidR="00162928" w:rsidRPr="000550D8">
        <w:rPr>
          <w:lang w:val="id-ID"/>
        </w:rPr>
        <w:t>bentuk</w:t>
      </w:r>
      <w:r w:rsidR="00C3783E" w:rsidRPr="000550D8">
        <w:rPr>
          <w:lang w:val="id-ID"/>
        </w:rPr>
        <w:t xml:space="preserve"> </w:t>
      </w:r>
      <w:r w:rsidR="001E1A90">
        <w:rPr>
          <w:lang w:val="id-ID"/>
        </w:rPr>
        <w:t>diskriptif berupa prosentase dan naratif.</w:t>
      </w:r>
    </w:p>
    <w:p w:rsidR="000C221F" w:rsidRDefault="000C221F" w:rsidP="0001675F">
      <w:pPr>
        <w:autoSpaceDE w:val="0"/>
        <w:autoSpaceDN w:val="0"/>
        <w:adjustRightInd w:val="0"/>
        <w:spacing w:after="0" w:line="360" w:lineRule="auto"/>
        <w:jc w:val="both"/>
        <w:rPr>
          <w:b/>
          <w:lang w:val="id-ID"/>
        </w:rPr>
      </w:pPr>
    </w:p>
    <w:p w:rsidR="00801C15" w:rsidRPr="0001675F" w:rsidRDefault="00801C15" w:rsidP="0001675F">
      <w:pPr>
        <w:autoSpaceDE w:val="0"/>
        <w:autoSpaceDN w:val="0"/>
        <w:adjustRightInd w:val="0"/>
        <w:spacing w:after="0" w:line="360" w:lineRule="auto"/>
        <w:jc w:val="both"/>
        <w:rPr>
          <w:color w:val="000000"/>
          <w:lang w:val="id-ID"/>
        </w:rPr>
      </w:pPr>
      <w:r w:rsidRPr="000550D8">
        <w:rPr>
          <w:b/>
          <w:lang w:val="id-ID"/>
        </w:rPr>
        <w:t xml:space="preserve">HASIL </w:t>
      </w:r>
    </w:p>
    <w:p w:rsidR="00DA62EF" w:rsidRPr="000550D8" w:rsidRDefault="000E25B7" w:rsidP="000E25B7">
      <w:pPr>
        <w:autoSpaceDE w:val="0"/>
        <w:autoSpaceDN w:val="0"/>
        <w:adjustRightInd w:val="0"/>
        <w:spacing w:after="0" w:line="360" w:lineRule="auto"/>
        <w:ind w:firstLine="567"/>
        <w:jc w:val="both"/>
        <w:rPr>
          <w:lang w:val="id-ID"/>
        </w:rPr>
      </w:pPr>
      <w:r>
        <w:rPr>
          <w:lang w:val="id-ID"/>
        </w:rPr>
        <w:t>Berdasarkan pengumpulan data yang dilakukan selama penelitian, diperoleh hasil sebagai berikut :</w:t>
      </w:r>
    </w:p>
    <w:p w:rsidR="00801C15" w:rsidRDefault="007505FD" w:rsidP="00C412B9">
      <w:pPr>
        <w:tabs>
          <w:tab w:val="left" w:pos="0"/>
        </w:tabs>
        <w:spacing w:after="0" w:line="360" w:lineRule="auto"/>
        <w:jc w:val="both"/>
        <w:rPr>
          <w:b/>
          <w:bCs/>
          <w:lang w:val="id-ID"/>
        </w:rPr>
      </w:pPr>
      <w:r>
        <w:rPr>
          <w:b/>
          <w:bCs/>
          <w:lang w:val="id-ID"/>
        </w:rPr>
        <w:t xml:space="preserve">1). </w:t>
      </w:r>
      <w:r w:rsidR="00C412B9">
        <w:rPr>
          <w:b/>
          <w:bCs/>
          <w:lang w:val="id-ID"/>
        </w:rPr>
        <w:t>Beradas</w:t>
      </w:r>
      <w:r w:rsidR="00AA2034">
        <w:rPr>
          <w:b/>
          <w:bCs/>
          <w:lang w:val="id-ID"/>
        </w:rPr>
        <w:t>a</w:t>
      </w:r>
      <w:r w:rsidR="00C412B9">
        <w:rPr>
          <w:b/>
          <w:bCs/>
          <w:lang w:val="id-ID"/>
        </w:rPr>
        <w:t>rkan Lokasi Sasaran</w:t>
      </w:r>
    </w:p>
    <w:p w:rsidR="00AA2034" w:rsidRDefault="00AA2034" w:rsidP="00AA2034">
      <w:pPr>
        <w:autoSpaceDE w:val="0"/>
        <w:autoSpaceDN w:val="0"/>
        <w:adjustRightInd w:val="0"/>
        <w:spacing w:after="0" w:line="360" w:lineRule="auto"/>
        <w:ind w:firstLine="567"/>
        <w:jc w:val="both"/>
        <w:rPr>
          <w:lang w:val="id-ID"/>
        </w:rPr>
      </w:pPr>
      <w:r>
        <w:rPr>
          <w:lang w:val="id-ID"/>
        </w:rPr>
        <w:t xml:space="preserve">Hasil pengumpulan data yang dilakukan peneliti terhadap kegiatan pengawasan keamanan pangan yang dilakukan ke-3 SKPD </w:t>
      </w:r>
      <w:r w:rsidRPr="00AA2034">
        <w:rPr>
          <w:color w:val="000000"/>
          <w:lang w:val="id-ID"/>
        </w:rPr>
        <w:t>diperoleh</w:t>
      </w:r>
      <w:r>
        <w:rPr>
          <w:lang w:val="id-ID"/>
        </w:rPr>
        <w:t xml:space="preserve"> data bahwa sampel pangan yang diperiksa sejumlah 1.286 sampel pangan pada tahun 2018 dan 1.977 sampel pangan pada tahun 2019. Tabel 1 memberikan gambaran lokasi target kegiatan pengawasan keamanan pangan tahun 2018-2019 di Kota Pekalongan.</w:t>
      </w:r>
    </w:p>
    <w:p w:rsidR="00AA2034" w:rsidRPr="000E25B7" w:rsidRDefault="00AA2034" w:rsidP="000E25B7">
      <w:pPr>
        <w:tabs>
          <w:tab w:val="left" w:pos="0"/>
        </w:tabs>
        <w:spacing w:after="0" w:line="240" w:lineRule="auto"/>
        <w:rPr>
          <w:b/>
          <w:bCs/>
          <w:lang w:val="id-ID"/>
        </w:rPr>
        <w:sectPr w:rsidR="00AA2034" w:rsidRPr="000E25B7" w:rsidSect="00E62E3A">
          <w:type w:val="continuous"/>
          <w:pgSz w:w="11907" w:h="16840" w:code="9"/>
          <w:pgMar w:top="1701" w:right="1701" w:bottom="1701" w:left="1701" w:header="709" w:footer="709" w:gutter="0"/>
          <w:cols w:num="2" w:space="283"/>
          <w:docGrid w:linePitch="360"/>
        </w:sectPr>
      </w:pPr>
    </w:p>
    <w:p w:rsidR="0018714E" w:rsidRDefault="0018714E" w:rsidP="000E25B7">
      <w:pPr>
        <w:pStyle w:val="ListParagraph"/>
        <w:tabs>
          <w:tab w:val="left" w:pos="0"/>
        </w:tabs>
        <w:spacing w:after="0" w:line="240" w:lineRule="auto"/>
        <w:ind w:left="0"/>
        <w:rPr>
          <w:b/>
          <w:bCs/>
          <w:lang w:val="id-ID"/>
        </w:rPr>
      </w:pPr>
    </w:p>
    <w:p w:rsidR="00AA2034" w:rsidRDefault="00AA2034" w:rsidP="0009371F">
      <w:pPr>
        <w:pStyle w:val="ListParagraph"/>
        <w:tabs>
          <w:tab w:val="left" w:pos="0"/>
        </w:tabs>
        <w:spacing w:after="0" w:line="240" w:lineRule="auto"/>
        <w:ind w:left="0"/>
        <w:jc w:val="center"/>
        <w:rPr>
          <w:b/>
          <w:bCs/>
          <w:lang w:val="id-ID"/>
        </w:rPr>
      </w:pPr>
      <w:r w:rsidRPr="00C02EB2">
        <w:rPr>
          <w:b/>
          <w:bCs/>
          <w:lang w:val="id-ID"/>
        </w:rPr>
        <w:t xml:space="preserve">Tabel </w:t>
      </w:r>
      <w:r>
        <w:rPr>
          <w:b/>
          <w:bCs/>
          <w:lang w:val="id-ID"/>
        </w:rPr>
        <w:t>1</w:t>
      </w:r>
      <w:r w:rsidR="00150378">
        <w:rPr>
          <w:b/>
          <w:bCs/>
          <w:lang w:val="id-ID"/>
        </w:rPr>
        <w:t>.</w:t>
      </w:r>
      <w:r w:rsidRPr="00C02EB2">
        <w:rPr>
          <w:b/>
          <w:bCs/>
          <w:lang w:val="id-ID"/>
        </w:rPr>
        <w:t xml:space="preserve"> </w:t>
      </w:r>
      <w:r>
        <w:rPr>
          <w:b/>
          <w:bCs/>
          <w:lang w:val="id-ID"/>
        </w:rPr>
        <w:t xml:space="preserve">Rekap Hasil Kegiatan </w:t>
      </w:r>
      <w:r w:rsidRPr="00C02EB2">
        <w:rPr>
          <w:b/>
          <w:bCs/>
          <w:lang w:val="id-ID"/>
        </w:rPr>
        <w:t>Pengawasan Keamanan Pangan</w:t>
      </w:r>
      <w:r>
        <w:rPr>
          <w:b/>
          <w:bCs/>
          <w:lang w:val="id-ID"/>
        </w:rPr>
        <w:t xml:space="preserve"> </w:t>
      </w:r>
      <w:r w:rsidRPr="00AA2034">
        <w:rPr>
          <w:b/>
          <w:bCs/>
          <w:lang w:val="id-ID"/>
        </w:rPr>
        <w:t>Berdasarkan Lokasi Sasaran Di Kota Pekalongan</w:t>
      </w:r>
      <w:r>
        <w:rPr>
          <w:b/>
          <w:bCs/>
          <w:lang w:val="id-ID"/>
        </w:rPr>
        <w:t xml:space="preserve"> </w:t>
      </w:r>
      <w:r w:rsidRPr="00AA2034">
        <w:rPr>
          <w:b/>
          <w:bCs/>
          <w:lang w:val="id-ID"/>
        </w:rPr>
        <w:t>Tahun 2018-2019</w:t>
      </w:r>
    </w:p>
    <w:p w:rsidR="0018714E" w:rsidRPr="0009371F" w:rsidRDefault="0018714E" w:rsidP="0009371F">
      <w:pPr>
        <w:pStyle w:val="ListParagraph"/>
        <w:tabs>
          <w:tab w:val="left" w:pos="0"/>
        </w:tabs>
        <w:spacing w:after="0" w:line="240" w:lineRule="auto"/>
        <w:ind w:left="0"/>
        <w:jc w:val="center"/>
        <w:rPr>
          <w:b/>
          <w:bCs/>
          <w:lang w:val="id-ID"/>
        </w:rPr>
      </w:pPr>
    </w:p>
    <w:tbl>
      <w:tblPr>
        <w:tblW w:w="8505" w:type="dxa"/>
        <w:tblInd w:w="108" w:type="dxa"/>
        <w:tblLayout w:type="fixed"/>
        <w:tblLook w:val="04A0" w:firstRow="1" w:lastRow="0" w:firstColumn="1" w:lastColumn="0" w:noHBand="0" w:noVBand="1"/>
      </w:tblPr>
      <w:tblGrid>
        <w:gridCol w:w="567"/>
        <w:gridCol w:w="1843"/>
        <w:gridCol w:w="992"/>
        <w:gridCol w:w="851"/>
        <w:gridCol w:w="425"/>
        <w:gridCol w:w="709"/>
        <w:gridCol w:w="993"/>
        <w:gridCol w:w="849"/>
        <w:gridCol w:w="567"/>
        <w:gridCol w:w="709"/>
      </w:tblGrid>
      <w:tr w:rsidR="008334FA" w:rsidRPr="00386950" w:rsidTr="001E1A90">
        <w:trPr>
          <w:trHeight w:val="300"/>
        </w:trPr>
        <w:tc>
          <w:tcPr>
            <w:tcW w:w="567" w:type="dxa"/>
            <w:vMerge w:val="restart"/>
            <w:tcBorders>
              <w:top w:val="single" w:sz="4" w:space="0" w:color="auto"/>
            </w:tcBorders>
            <w:shd w:val="clear" w:color="auto" w:fill="auto"/>
            <w:vAlign w:val="center"/>
            <w:hideMark/>
          </w:tcPr>
          <w:p w:rsidR="008334FA" w:rsidRPr="00386950" w:rsidRDefault="008334FA" w:rsidP="00386950">
            <w:pPr>
              <w:spacing w:after="0" w:line="240" w:lineRule="auto"/>
              <w:jc w:val="center"/>
              <w:rPr>
                <w:rFonts w:eastAsia="Times New Roman"/>
                <w:b/>
                <w:bCs/>
                <w:color w:val="000000"/>
                <w:sz w:val="20"/>
                <w:szCs w:val="20"/>
                <w:lang w:val="id-ID" w:bidi="ug-CN"/>
              </w:rPr>
            </w:pPr>
            <w:r w:rsidRPr="00386950">
              <w:rPr>
                <w:rFonts w:eastAsia="Times New Roman"/>
                <w:b/>
                <w:bCs/>
                <w:color w:val="000000"/>
                <w:sz w:val="20"/>
                <w:szCs w:val="20"/>
                <w:lang w:bidi="ug-CN"/>
              </w:rPr>
              <w:t>No</w:t>
            </w:r>
          </w:p>
        </w:tc>
        <w:tc>
          <w:tcPr>
            <w:tcW w:w="1843" w:type="dxa"/>
            <w:vMerge w:val="restart"/>
            <w:tcBorders>
              <w:top w:val="single" w:sz="4" w:space="0" w:color="auto"/>
            </w:tcBorders>
            <w:shd w:val="clear" w:color="auto" w:fill="auto"/>
            <w:vAlign w:val="center"/>
            <w:hideMark/>
          </w:tcPr>
          <w:p w:rsidR="008334FA" w:rsidRPr="00386950" w:rsidRDefault="008334FA"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Lokasi Sasaran</w:t>
            </w:r>
          </w:p>
        </w:tc>
        <w:tc>
          <w:tcPr>
            <w:tcW w:w="2977" w:type="dxa"/>
            <w:gridSpan w:val="4"/>
            <w:tcBorders>
              <w:top w:val="single" w:sz="4" w:space="0" w:color="auto"/>
            </w:tcBorders>
            <w:vAlign w:val="center"/>
          </w:tcPr>
          <w:p w:rsidR="008334FA" w:rsidRPr="00386950" w:rsidRDefault="008334FA"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Tahun 2018</w:t>
            </w:r>
          </w:p>
        </w:tc>
        <w:tc>
          <w:tcPr>
            <w:tcW w:w="3118" w:type="dxa"/>
            <w:gridSpan w:val="4"/>
            <w:tcBorders>
              <w:top w:val="single" w:sz="4" w:space="0" w:color="auto"/>
            </w:tcBorders>
            <w:vAlign w:val="center"/>
          </w:tcPr>
          <w:p w:rsidR="008334FA" w:rsidRPr="00386950" w:rsidRDefault="008334FA"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Tahun 2019</w:t>
            </w:r>
          </w:p>
        </w:tc>
      </w:tr>
      <w:tr w:rsidR="00643291" w:rsidRPr="00386950" w:rsidTr="00610853">
        <w:trPr>
          <w:trHeight w:val="563"/>
        </w:trPr>
        <w:tc>
          <w:tcPr>
            <w:tcW w:w="567" w:type="dxa"/>
            <w:vMerge/>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p>
        </w:tc>
        <w:tc>
          <w:tcPr>
            <w:tcW w:w="1843" w:type="dxa"/>
            <w:vMerge/>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p>
        </w:tc>
        <w:tc>
          <w:tcPr>
            <w:tcW w:w="992" w:type="dxa"/>
            <w:vMerge w:val="restart"/>
            <w:shd w:val="clear" w:color="auto" w:fill="auto"/>
            <w:hideMark/>
          </w:tcPr>
          <w:p w:rsidR="00386950" w:rsidRPr="00386950" w:rsidRDefault="00386950" w:rsidP="00207AA6">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Jumlah Sa</w:t>
            </w:r>
            <w:r w:rsidRPr="00386950">
              <w:rPr>
                <w:rFonts w:eastAsia="Times New Roman"/>
                <w:b/>
                <w:bCs/>
                <w:color w:val="000000"/>
                <w:sz w:val="20"/>
                <w:szCs w:val="20"/>
                <w:lang w:val="id-ID" w:bidi="ug-CN"/>
              </w:rPr>
              <w:t>m</w:t>
            </w:r>
            <w:r w:rsidRPr="00386950">
              <w:rPr>
                <w:rFonts w:eastAsia="Times New Roman"/>
                <w:b/>
                <w:bCs/>
                <w:color w:val="000000"/>
                <w:sz w:val="20"/>
                <w:szCs w:val="20"/>
                <w:lang w:bidi="ug-CN"/>
              </w:rPr>
              <w:t>pel</w:t>
            </w:r>
          </w:p>
        </w:tc>
        <w:tc>
          <w:tcPr>
            <w:tcW w:w="851" w:type="dxa"/>
            <w:vMerge w:val="restart"/>
          </w:tcPr>
          <w:p w:rsidR="00386950" w:rsidRPr="00386950" w:rsidRDefault="00386950" w:rsidP="00207AA6">
            <w:pPr>
              <w:spacing w:after="0" w:line="240" w:lineRule="auto"/>
              <w:jc w:val="center"/>
              <w:rPr>
                <w:rFonts w:eastAsia="Times New Roman"/>
                <w:b/>
                <w:bCs/>
                <w:color w:val="000000"/>
                <w:sz w:val="20"/>
                <w:szCs w:val="20"/>
                <w:lang w:val="id-ID" w:bidi="ug-CN"/>
              </w:rPr>
            </w:pPr>
            <w:r w:rsidRPr="00386950">
              <w:rPr>
                <w:rFonts w:eastAsia="Times New Roman"/>
                <w:b/>
                <w:bCs/>
                <w:color w:val="000000"/>
                <w:sz w:val="20"/>
                <w:szCs w:val="20"/>
                <w:lang w:val="id-ID" w:bidi="ug-CN"/>
              </w:rPr>
              <w:t>(%)</w:t>
            </w:r>
          </w:p>
        </w:tc>
        <w:tc>
          <w:tcPr>
            <w:tcW w:w="1134" w:type="dxa"/>
            <w:gridSpan w:val="2"/>
            <w:shd w:val="clear" w:color="auto" w:fill="auto"/>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Sampel Positif</w:t>
            </w:r>
          </w:p>
        </w:tc>
        <w:tc>
          <w:tcPr>
            <w:tcW w:w="993" w:type="dxa"/>
            <w:vMerge w:val="restart"/>
            <w:shd w:val="clear" w:color="auto" w:fill="auto"/>
            <w:hideMark/>
          </w:tcPr>
          <w:p w:rsidR="00386950" w:rsidRPr="00386950" w:rsidRDefault="00386950" w:rsidP="00207AA6">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Jumlah Sampel</w:t>
            </w:r>
          </w:p>
        </w:tc>
        <w:tc>
          <w:tcPr>
            <w:tcW w:w="849" w:type="dxa"/>
            <w:vMerge w:val="restart"/>
          </w:tcPr>
          <w:p w:rsidR="00386950" w:rsidRPr="00386950" w:rsidRDefault="00386950" w:rsidP="00207AA6">
            <w:pPr>
              <w:spacing w:after="0" w:line="240" w:lineRule="auto"/>
              <w:jc w:val="center"/>
              <w:rPr>
                <w:rFonts w:eastAsia="Times New Roman"/>
                <w:b/>
                <w:bCs/>
                <w:color w:val="000000"/>
                <w:sz w:val="20"/>
                <w:szCs w:val="20"/>
                <w:lang w:val="id-ID" w:bidi="ug-CN"/>
              </w:rPr>
            </w:pPr>
            <w:r w:rsidRPr="00386950">
              <w:rPr>
                <w:rFonts w:eastAsia="Times New Roman"/>
                <w:b/>
                <w:bCs/>
                <w:color w:val="000000"/>
                <w:sz w:val="20"/>
                <w:szCs w:val="20"/>
                <w:lang w:val="id-ID" w:bidi="ug-CN"/>
              </w:rPr>
              <w:t>(%)</w:t>
            </w:r>
          </w:p>
        </w:tc>
        <w:tc>
          <w:tcPr>
            <w:tcW w:w="1276" w:type="dxa"/>
            <w:gridSpan w:val="2"/>
            <w:shd w:val="clear" w:color="auto" w:fill="auto"/>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Sampel</w:t>
            </w:r>
            <w:r w:rsidRPr="00386950">
              <w:rPr>
                <w:rFonts w:eastAsia="Times New Roman"/>
                <w:b/>
                <w:bCs/>
                <w:color w:val="000000"/>
                <w:sz w:val="20"/>
                <w:szCs w:val="20"/>
                <w:lang w:val="id-ID" w:bidi="ug-CN"/>
              </w:rPr>
              <w:t xml:space="preserve"> </w:t>
            </w:r>
            <w:r w:rsidRPr="00386950">
              <w:rPr>
                <w:rFonts w:eastAsia="Times New Roman"/>
                <w:b/>
                <w:bCs/>
                <w:color w:val="000000"/>
                <w:sz w:val="20"/>
                <w:szCs w:val="20"/>
                <w:lang w:bidi="ug-CN"/>
              </w:rPr>
              <w:t>Positif</w:t>
            </w:r>
          </w:p>
        </w:tc>
      </w:tr>
      <w:tr w:rsidR="00386950" w:rsidRPr="00386950" w:rsidTr="00610853">
        <w:trPr>
          <w:trHeight w:val="132"/>
        </w:trPr>
        <w:tc>
          <w:tcPr>
            <w:tcW w:w="567" w:type="dxa"/>
            <w:vMerge/>
            <w:tcBorders>
              <w:bottom w:val="single" w:sz="4" w:space="0" w:color="auto"/>
            </w:tcBorders>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p>
        </w:tc>
        <w:tc>
          <w:tcPr>
            <w:tcW w:w="1843" w:type="dxa"/>
            <w:vMerge/>
            <w:tcBorders>
              <w:bottom w:val="single" w:sz="4" w:space="0" w:color="auto"/>
            </w:tcBorders>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p>
        </w:tc>
        <w:tc>
          <w:tcPr>
            <w:tcW w:w="992" w:type="dxa"/>
            <w:vMerge/>
            <w:tcBorders>
              <w:bottom w:val="single" w:sz="4" w:space="0" w:color="auto"/>
            </w:tcBorders>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p>
        </w:tc>
        <w:tc>
          <w:tcPr>
            <w:tcW w:w="851" w:type="dxa"/>
            <w:vMerge/>
            <w:tcBorders>
              <w:bottom w:val="single" w:sz="4" w:space="0" w:color="auto"/>
            </w:tcBorders>
            <w:vAlign w:val="center"/>
          </w:tcPr>
          <w:p w:rsidR="00386950" w:rsidRPr="00386950" w:rsidRDefault="00386950" w:rsidP="00386950">
            <w:pPr>
              <w:spacing w:after="0" w:line="240" w:lineRule="auto"/>
              <w:jc w:val="center"/>
              <w:rPr>
                <w:rFonts w:eastAsia="Times New Roman"/>
                <w:b/>
                <w:bCs/>
                <w:color w:val="000000"/>
                <w:sz w:val="20"/>
                <w:szCs w:val="20"/>
                <w:lang w:bidi="ug-CN"/>
              </w:rPr>
            </w:pPr>
          </w:p>
        </w:tc>
        <w:tc>
          <w:tcPr>
            <w:tcW w:w="425" w:type="dxa"/>
            <w:tcBorders>
              <w:bottom w:val="single" w:sz="4" w:space="0" w:color="auto"/>
            </w:tcBorders>
            <w:shd w:val="clear" w:color="auto" w:fill="auto"/>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m:oMathPara>
              <m:oMath>
                <m:r>
                  <m:rPr>
                    <m:sty m:val="bi"/>
                  </m:rPr>
                  <w:rPr>
                    <w:rFonts w:ascii="Cambria Math" w:eastAsia="Times New Roman" w:hAnsi="Cambria Math"/>
                    <w:color w:val="000000"/>
                    <w:sz w:val="20"/>
                    <w:szCs w:val="20"/>
                    <w:lang w:bidi="ug-CN"/>
                  </w:rPr>
                  <m:t>Σ</m:t>
                </m:r>
              </m:oMath>
            </m:oMathPara>
          </w:p>
        </w:tc>
        <w:tc>
          <w:tcPr>
            <w:tcW w:w="709" w:type="dxa"/>
            <w:tcBorders>
              <w:bottom w:val="single" w:sz="4" w:space="0" w:color="auto"/>
            </w:tcBorders>
            <w:shd w:val="clear" w:color="auto" w:fill="auto"/>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w:t>
            </w:r>
          </w:p>
        </w:tc>
        <w:tc>
          <w:tcPr>
            <w:tcW w:w="993" w:type="dxa"/>
            <w:vMerge/>
            <w:tcBorders>
              <w:bottom w:val="single" w:sz="4" w:space="0" w:color="auto"/>
            </w:tcBorders>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p>
        </w:tc>
        <w:tc>
          <w:tcPr>
            <w:tcW w:w="849" w:type="dxa"/>
            <w:vMerge/>
            <w:tcBorders>
              <w:bottom w:val="single" w:sz="4" w:space="0" w:color="auto"/>
            </w:tcBorders>
            <w:vAlign w:val="center"/>
          </w:tcPr>
          <w:p w:rsidR="00386950" w:rsidRPr="00386950" w:rsidRDefault="00386950" w:rsidP="00386950">
            <w:pPr>
              <w:spacing w:after="0" w:line="240" w:lineRule="auto"/>
              <w:jc w:val="center"/>
              <w:rPr>
                <w:rFonts w:eastAsia="Times New Roman"/>
                <w:b/>
                <w:bCs/>
                <w:color w:val="000000"/>
                <w:sz w:val="20"/>
                <w:szCs w:val="20"/>
                <w:lang w:bidi="ug-CN"/>
              </w:rPr>
            </w:pPr>
          </w:p>
        </w:tc>
        <w:tc>
          <w:tcPr>
            <w:tcW w:w="567" w:type="dxa"/>
            <w:tcBorders>
              <w:bottom w:val="single" w:sz="4" w:space="0" w:color="auto"/>
            </w:tcBorders>
            <w:shd w:val="clear" w:color="auto" w:fill="auto"/>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Σ</w:t>
            </w:r>
          </w:p>
        </w:tc>
        <w:tc>
          <w:tcPr>
            <w:tcW w:w="709" w:type="dxa"/>
            <w:tcBorders>
              <w:bottom w:val="single" w:sz="4" w:space="0" w:color="auto"/>
            </w:tcBorders>
            <w:shd w:val="clear" w:color="auto" w:fill="auto"/>
            <w:vAlign w:val="center"/>
            <w:hideMark/>
          </w:tcPr>
          <w:p w:rsidR="00386950" w:rsidRPr="00386950" w:rsidRDefault="00386950" w:rsidP="00386950">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w:t>
            </w:r>
          </w:p>
        </w:tc>
      </w:tr>
      <w:tr w:rsidR="00386950" w:rsidRPr="00386950" w:rsidTr="0018714E">
        <w:trPr>
          <w:trHeight w:val="505"/>
        </w:trPr>
        <w:tc>
          <w:tcPr>
            <w:tcW w:w="567" w:type="dxa"/>
            <w:tcBorders>
              <w:top w:val="single" w:sz="4" w:space="0" w:color="auto"/>
            </w:tcBorders>
            <w:shd w:val="clear" w:color="auto" w:fill="auto"/>
            <w:noWrap/>
            <w:hideMark/>
          </w:tcPr>
          <w:p w:rsidR="00386950" w:rsidRPr="00386950" w:rsidRDefault="00386950" w:rsidP="00C16A66">
            <w:pPr>
              <w:spacing w:after="0" w:line="240" w:lineRule="auto"/>
              <w:jc w:val="center"/>
              <w:rPr>
                <w:rFonts w:eastAsia="Times New Roman"/>
                <w:color w:val="000000"/>
                <w:sz w:val="20"/>
                <w:szCs w:val="20"/>
                <w:lang w:bidi="ug-CN"/>
              </w:rPr>
            </w:pPr>
            <w:r w:rsidRPr="00386950">
              <w:rPr>
                <w:rFonts w:eastAsia="Times New Roman"/>
                <w:color w:val="000000"/>
                <w:sz w:val="20"/>
                <w:szCs w:val="20"/>
                <w:lang w:bidi="ug-CN"/>
              </w:rPr>
              <w:t>1</w:t>
            </w:r>
          </w:p>
        </w:tc>
        <w:tc>
          <w:tcPr>
            <w:tcW w:w="1843" w:type="dxa"/>
            <w:tcBorders>
              <w:top w:val="single" w:sz="4" w:space="0" w:color="auto"/>
            </w:tcBorders>
            <w:shd w:val="clear" w:color="auto" w:fill="auto"/>
            <w:noWrap/>
            <w:hideMark/>
          </w:tcPr>
          <w:p w:rsidR="00386950" w:rsidRPr="00386950" w:rsidRDefault="00386950" w:rsidP="00610853">
            <w:pPr>
              <w:spacing w:after="0" w:line="240" w:lineRule="auto"/>
              <w:rPr>
                <w:rFonts w:eastAsia="Times New Roman"/>
                <w:color w:val="000000"/>
                <w:sz w:val="20"/>
                <w:szCs w:val="20"/>
                <w:lang w:bidi="ug-CN"/>
              </w:rPr>
            </w:pPr>
            <w:r w:rsidRPr="00386950">
              <w:rPr>
                <w:rFonts w:eastAsia="Times New Roman"/>
                <w:color w:val="000000"/>
                <w:sz w:val="20"/>
                <w:szCs w:val="20"/>
                <w:lang w:bidi="ug-CN"/>
              </w:rPr>
              <w:t>Sekolahan</w:t>
            </w:r>
          </w:p>
        </w:tc>
        <w:tc>
          <w:tcPr>
            <w:tcW w:w="992" w:type="dxa"/>
            <w:tcBorders>
              <w:top w:val="single" w:sz="4" w:space="0" w:color="auto"/>
            </w:tcBorders>
            <w:shd w:val="clear" w:color="auto" w:fill="auto"/>
            <w:noWrap/>
            <w:hideMark/>
          </w:tcPr>
          <w:p w:rsidR="00386950" w:rsidRPr="00386950" w:rsidRDefault="00386950" w:rsidP="00C16A66">
            <w:pPr>
              <w:spacing w:after="0" w:line="240" w:lineRule="auto"/>
              <w:jc w:val="right"/>
              <w:rPr>
                <w:rFonts w:eastAsia="Times New Roman"/>
                <w:color w:val="000000"/>
                <w:sz w:val="20"/>
                <w:szCs w:val="20"/>
                <w:lang w:bidi="ug-CN"/>
              </w:rPr>
            </w:pPr>
            <w:r w:rsidRPr="00386950">
              <w:rPr>
                <w:rFonts w:eastAsia="Times New Roman"/>
                <w:color w:val="000000"/>
                <w:sz w:val="20"/>
                <w:szCs w:val="20"/>
                <w:lang w:bidi="ug-CN"/>
              </w:rPr>
              <w:t>1.021</w:t>
            </w:r>
          </w:p>
        </w:tc>
        <w:tc>
          <w:tcPr>
            <w:tcW w:w="851" w:type="dxa"/>
            <w:tcBorders>
              <w:top w:val="single" w:sz="4" w:space="0" w:color="auto"/>
            </w:tcBorders>
          </w:tcPr>
          <w:p w:rsidR="00386950" w:rsidRPr="00386950" w:rsidRDefault="00386950" w:rsidP="00386950">
            <w:pPr>
              <w:spacing w:after="0" w:line="240" w:lineRule="auto"/>
              <w:jc w:val="right"/>
              <w:rPr>
                <w:rFonts w:eastAsia="Times New Roman"/>
                <w:color w:val="000000"/>
                <w:sz w:val="20"/>
                <w:szCs w:val="20"/>
                <w:lang w:val="id-ID" w:bidi="ug-CN"/>
              </w:rPr>
            </w:pPr>
            <w:r w:rsidRPr="00386950">
              <w:rPr>
                <w:rFonts w:eastAsia="Times New Roman"/>
                <w:color w:val="000000"/>
                <w:sz w:val="20"/>
                <w:szCs w:val="20"/>
                <w:lang w:val="id-ID" w:bidi="ug-CN"/>
              </w:rPr>
              <w:t>79,40</w:t>
            </w:r>
          </w:p>
        </w:tc>
        <w:tc>
          <w:tcPr>
            <w:tcW w:w="425" w:type="dxa"/>
            <w:tcBorders>
              <w:top w:val="single" w:sz="4" w:space="0" w:color="auto"/>
            </w:tcBorders>
            <w:shd w:val="clear" w:color="auto" w:fill="auto"/>
            <w:noWrap/>
            <w:hideMark/>
          </w:tcPr>
          <w:p w:rsidR="00386950" w:rsidRPr="00386950" w:rsidRDefault="00386950" w:rsidP="00C16A66">
            <w:pPr>
              <w:spacing w:after="0" w:line="240" w:lineRule="auto"/>
              <w:jc w:val="right"/>
              <w:rPr>
                <w:rFonts w:eastAsia="Times New Roman"/>
                <w:color w:val="000000"/>
                <w:sz w:val="20"/>
                <w:szCs w:val="20"/>
                <w:lang w:bidi="ug-CN"/>
              </w:rPr>
            </w:pPr>
            <w:r w:rsidRPr="00386950">
              <w:rPr>
                <w:rFonts w:eastAsia="Times New Roman"/>
                <w:color w:val="000000"/>
                <w:sz w:val="20"/>
                <w:szCs w:val="20"/>
                <w:lang w:bidi="ug-CN"/>
              </w:rPr>
              <w:t>44</w:t>
            </w:r>
          </w:p>
        </w:tc>
        <w:tc>
          <w:tcPr>
            <w:tcW w:w="709" w:type="dxa"/>
            <w:tcBorders>
              <w:top w:val="single" w:sz="4" w:space="0" w:color="auto"/>
            </w:tcBorders>
            <w:shd w:val="clear" w:color="auto" w:fill="auto"/>
            <w:noWrap/>
            <w:hideMark/>
          </w:tcPr>
          <w:p w:rsidR="00214D1F" w:rsidRDefault="00214D1F" w:rsidP="00610853">
            <w:pPr>
              <w:spacing w:after="0" w:line="240" w:lineRule="auto"/>
              <w:jc w:val="right"/>
              <w:rPr>
                <w:color w:val="000000"/>
                <w:sz w:val="20"/>
                <w:szCs w:val="20"/>
                <w:u w:val="single"/>
                <w:lang w:val="id-ID"/>
              </w:rPr>
            </w:pPr>
            <w:r w:rsidRPr="00214D1F">
              <w:rPr>
                <w:color w:val="000000"/>
                <w:sz w:val="20"/>
                <w:szCs w:val="20"/>
                <w:u w:val="single"/>
                <w:lang w:val="id-ID"/>
              </w:rPr>
              <w:t>4,3</w:t>
            </w:r>
            <w:r w:rsidR="00610853" w:rsidRPr="00610853">
              <w:rPr>
                <w:color w:val="000000"/>
                <w:sz w:val="20"/>
                <w:szCs w:val="20"/>
                <w:u w:val="single"/>
                <w:vertAlign w:val="superscript"/>
                <w:lang w:val="id-ID"/>
              </w:rPr>
              <w:t>1</w:t>
            </w:r>
          </w:p>
          <w:p w:rsidR="00386950" w:rsidRPr="00214D1F" w:rsidRDefault="00214D1F" w:rsidP="00C16A66">
            <w:pPr>
              <w:spacing w:after="0" w:line="240" w:lineRule="auto"/>
              <w:jc w:val="right"/>
              <w:rPr>
                <w:color w:val="000000"/>
                <w:sz w:val="20"/>
                <w:szCs w:val="20"/>
                <w:lang w:val="id-ID"/>
              </w:rPr>
            </w:pPr>
            <w:r>
              <w:rPr>
                <w:color w:val="000000"/>
                <w:sz w:val="20"/>
                <w:szCs w:val="20"/>
                <w:lang w:val="id-ID"/>
              </w:rPr>
              <w:t>3,41</w:t>
            </w:r>
            <w:r w:rsidR="00610853" w:rsidRPr="00610853">
              <w:rPr>
                <w:color w:val="000000"/>
                <w:sz w:val="20"/>
                <w:szCs w:val="20"/>
                <w:vertAlign w:val="superscript"/>
                <w:lang w:val="id-ID"/>
              </w:rPr>
              <w:t>2</w:t>
            </w:r>
          </w:p>
        </w:tc>
        <w:tc>
          <w:tcPr>
            <w:tcW w:w="993" w:type="dxa"/>
            <w:tcBorders>
              <w:top w:val="single" w:sz="4" w:space="0" w:color="auto"/>
            </w:tcBorders>
            <w:shd w:val="clear" w:color="auto" w:fill="auto"/>
            <w:noWrap/>
            <w:hideMark/>
          </w:tcPr>
          <w:p w:rsidR="00386950" w:rsidRPr="00386950" w:rsidRDefault="00386950" w:rsidP="00C16A66">
            <w:pPr>
              <w:spacing w:after="0" w:line="240" w:lineRule="auto"/>
              <w:jc w:val="right"/>
              <w:rPr>
                <w:color w:val="000000"/>
                <w:sz w:val="20"/>
                <w:szCs w:val="20"/>
              </w:rPr>
            </w:pPr>
            <w:r w:rsidRPr="00386950">
              <w:rPr>
                <w:color w:val="000000"/>
                <w:sz w:val="20"/>
                <w:szCs w:val="20"/>
              </w:rPr>
              <w:t xml:space="preserve">   1.767 </w:t>
            </w:r>
          </w:p>
        </w:tc>
        <w:tc>
          <w:tcPr>
            <w:tcW w:w="849" w:type="dxa"/>
            <w:tcBorders>
              <w:top w:val="single" w:sz="4" w:space="0" w:color="auto"/>
            </w:tcBorders>
          </w:tcPr>
          <w:p w:rsidR="00386950" w:rsidRPr="00386950" w:rsidRDefault="00386950" w:rsidP="00386950">
            <w:pPr>
              <w:spacing w:after="0" w:line="240" w:lineRule="auto"/>
              <w:jc w:val="right"/>
              <w:rPr>
                <w:color w:val="000000"/>
                <w:sz w:val="20"/>
                <w:szCs w:val="20"/>
                <w:lang w:val="id-ID"/>
              </w:rPr>
            </w:pPr>
            <w:r w:rsidRPr="00386950">
              <w:rPr>
                <w:color w:val="000000"/>
                <w:sz w:val="20"/>
                <w:szCs w:val="20"/>
                <w:lang w:val="id-ID"/>
              </w:rPr>
              <w:t>89,39</w:t>
            </w:r>
          </w:p>
        </w:tc>
        <w:tc>
          <w:tcPr>
            <w:tcW w:w="567" w:type="dxa"/>
            <w:tcBorders>
              <w:top w:val="single" w:sz="4" w:space="0" w:color="auto"/>
            </w:tcBorders>
            <w:shd w:val="clear" w:color="auto" w:fill="auto"/>
            <w:noWrap/>
            <w:hideMark/>
          </w:tcPr>
          <w:p w:rsidR="00386950" w:rsidRPr="00386950" w:rsidRDefault="00386950" w:rsidP="00386950">
            <w:pPr>
              <w:spacing w:after="0" w:line="240" w:lineRule="auto"/>
              <w:jc w:val="right"/>
              <w:rPr>
                <w:color w:val="000000"/>
                <w:sz w:val="20"/>
                <w:szCs w:val="20"/>
              </w:rPr>
            </w:pPr>
            <w:r w:rsidRPr="00386950">
              <w:rPr>
                <w:color w:val="000000"/>
                <w:sz w:val="20"/>
                <w:szCs w:val="20"/>
              </w:rPr>
              <w:t xml:space="preserve">   91 </w:t>
            </w:r>
          </w:p>
        </w:tc>
        <w:tc>
          <w:tcPr>
            <w:tcW w:w="709" w:type="dxa"/>
            <w:tcBorders>
              <w:top w:val="single" w:sz="4" w:space="0" w:color="auto"/>
            </w:tcBorders>
            <w:shd w:val="clear" w:color="auto" w:fill="auto"/>
            <w:noWrap/>
            <w:hideMark/>
          </w:tcPr>
          <w:p w:rsidR="00610853" w:rsidRPr="00610853" w:rsidRDefault="00610853" w:rsidP="00C16A66">
            <w:pPr>
              <w:spacing w:after="0" w:line="240" w:lineRule="auto"/>
              <w:jc w:val="right"/>
              <w:rPr>
                <w:color w:val="000000"/>
                <w:sz w:val="20"/>
                <w:szCs w:val="20"/>
                <w:u w:val="single"/>
                <w:lang w:val="id-ID"/>
              </w:rPr>
            </w:pPr>
            <w:r w:rsidRPr="00610853">
              <w:rPr>
                <w:color w:val="000000"/>
                <w:sz w:val="20"/>
                <w:szCs w:val="20"/>
                <w:u w:val="single"/>
                <w:lang w:val="id-ID"/>
              </w:rPr>
              <w:t>5,1</w:t>
            </w:r>
            <w:r w:rsidRPr="00610853">
              <w:rPr>
                <w:color w:val="000000"/>
                <w:sz w:val="20"/>
                <w:szCs w:val="20"/>
                <w:u w:val="single"/>
                <w:vertAlign w:val="superscript"/>
                <w:lang w:val="id-ID"/>
              </w:rPr>
              <w:t>1</w:t>
            </w:r>
          </w:p>
          <w:p w:rsidR="00386950" w:rsidRPr="00610853" w:rsidRDefault="00386950" w:rsidP="00C16A66">
            <w:pPr>
              <w:spacing w:after="0" w:line="240" w:lineRule="auto"/>
              <w:jc w:val="right"/>
              <w:rPr>
                <w:color w:val="000000"/>
                <w:sz w:val="20"/>
                <w:szCs w:val="20"/>
                <w:lang w:val="id-ID"/>
              </w:rPr>
            </w:pPr>
            <w:r w:rsidRPr="00386950">
              <w:rPr>
                <w:color w:val="000000"/>
                <w:sz w:val="20"/>
                <w:szCs w:val="20"/>
              </w:rPr>
              <w:t>4,60</w:t>
            </w:r>
            <w:r w:rsidR="00610853" w:rsidRPr="00610853">
              <w:rPr>
                <w:color w:val="000000"/>
                <w:sz w:val="20"/>
                <w:szCs w:val="20"/>
                <w:vertAlign w:val="superscript"/>
                <w:lang w:val="id-ID"/>
              </w:rPr>
              <w:t>2</w:t>
            </w:r>
          </w:p>
        </w:tc>
      </w:tr>
      <w:tr w:rsidR="00386950" w:rsidRPr="00386950" w:rsidTr="0018714E">
        <w:trPr>
          <w:trHeight w:val="579"/>
        </w:trPr>
        <w:tc>
          <w:tcPr>
            <w:tcW w:w="567" w:type="dxa"/>
            <w:shd w:val="clear" w:color="auto" w:fill="auto"/>
            <w:noWrap/>
            <w:hideMark/>
          </w:tcPr>
          <w:p w:rsidR="00386950" w:rsidRPr="00386950" w:rsidRDefault="00386950" w:rsidP="00C16A66">
            <w:pPr>
              <w:spacing w:after="0" w:line="240" w:lineRule="auto"/>
              <w:jc w:val="center"/>
              <w:rPr>
                <w:rFonts w:eastAsia="Times New Roman"/>
                <w:color w:val="000000"/>
                <w:sz w:val="20"/>
                <w:szCs w:val="20"/>
                <w:lang w:bidi="ug-CN"/>
              </w:rPr>
            </w:pPr>
            <w:r w:rsidRPr="00386950">
              <w:rPr>
                <w:rFonts w:eastAsia="Times New Roman"/>
                <w:color w:val="000000"/>
                <w:sz w:val="20"/>
                <w:szCs w:val="20"/>
                <w:lang w:bidi="ug-CN"/>
              </w:rPr>
              <w:t>2</w:t>
            </w:r>
          </w:p>
        </w:tc>
        <w:tc>
          <w:tcPr>
            <w:tcW w:w="1843" w:type="dxa"/>
            <w:shd w:val="clear" w:color="auto" w:fill="auto"/>
            <w:hideMark/>
          </w:tcPr>
          <w:p w:rsidR="00610853" w:rsidRDefault="00643291" w:rsidP="00610853">
            <w:pPr>
              <w:spacing w:after="0" w:line="240" w:lineRule="auto"/>
              <w:rPr>
                <w:rFonts w:eastAsia="Times New Roman"/>
                <w:color w:val="000000"/>
                <w:sz w:val="20"/>
                <w:szCs w:val="20"/>
                <w:lang w:val="id-ID" w:bidi="ug-CN"/>
              </w:rPr>
            </w:pPr>
            <w:r>
              <w:rPr>
                <w:rFonts w:eastAsia="Times New Roman"/>
                <w:color w:val="000000"/>
                <w:sz w:val="20"/>
                <w:szCs w:val="20"/>
                <w:lang w:bidi="ug-CN"/>
              </w:rPr>
              <w:t>Event</w:t>
            </w:r>
          </w:p>
          <w:p w:rsidR="00386950" w:rsidRPr="00610853" w:rsidRDefault="00610853" w:rsidP="00610853">
            <w:pPr>
              <w:spacing w:after="0" w:line="240" w:lineRule="auto"/>
              <w:rPr>
                <w:rFonts w:eastAsia="Times New Roman"/>
                <w:color w:val="000000"/>
                <w:sz w:val="20"/>
                <w:szCs w:val="20"/>
                <w:lang w:val="id-ID" w:bidi="ug-CN"/>
              </w:rPr>
            </w:pPr>
            <w:r>
              <w:rPr>
                <w:rFonts w:eastAsia="Times New Roman"/>
                <w:color w:val="000000"/>
                <w:sz w:val="20"/>
                <w:szCs w:val="20"/>
                <w:lang w:bidi="ug-CN"/>
              </w:rPr>
              <w:t>(</w:t>
            </w:r>
            <w:r w:rsidR="00386950" w:rsidRPr="00386950">
              <w:rPr>
                <w:rFonts w:eastAsia="Times New Roman"/>
                <w:color w:val="000000"/>
                <w:sz w:val="20"/>
                <w:szCs w:val="20"/>
                <w:lang w:bidi="ug-CN"/>
              </w:rPr>
              <w:t>Pemeran dll)</w:t>
            </w:r>
          </w:p>
        </w:tc>
        <w:tc>
          <w:tcPr>
            <w:tcW w:w="992" w:type="dxa"/>
            <w:shd w:val="clear" w:color="auto" w:fill="auto"/>
            <w:noWrap/>
            <w:hideMark/>
          </w:tcPr>
          <w:p w:rsidR="00386950" w:rsidRPr="00386950" w:rsidRDefault="00386950" w:rsidP="00C16A66">
            <w:pPr>
              <w:spacing w:after="0" w:line="240" w:lineRule="auto"/>
              <w:jc w:val="right"/>
              <w:rPr>
                <w:rFonts w:eastAsia="Times New Roman"/>
                <w:color w:val="000000"/>
                <w:sz w:val="20"/>
                <w:szCs w:val="20"/>
                <w:lang w:bidi="ug-CN"/>
              </w:rPr>
            </w:pPr>
            <w:r w:rsidRPr="00386950">
              <w:rPr>
                <w:rFonts w:eastAsia="Times New Roman"/>
                <w:color w:val="000000"/>
                <w:sz w:val="20"/>
                <w:szCs w:val="20"/>
                <w:lang w:bidi="ug-CN"/>
              </w:rPr>
              <w:t>172</w:t>
            </w:r>
          </w:p>
        </w:tc>
        <w:tc>
          <w:tcPr>
            <w:tcW w:w="851" w:type="dxa"/>
          </w:tcPr>
          <w:p w:rsidR="00386950" w:rsidRPr="00386950" w:rsidRDefault="00386950" w:rsidP="00C16A66">
            <w:pPr>
              <w:spacing w:after="0" w:line="240" w:lineRule="auto"/>
              <w:jc w:val="right"/>
              <w:rPr>
                <w:rFonts w:eastAsia="Times New Roman"/>
                <w:color w:val="000000"/>
                <w:sz w:val="20"/>
                <w:szCs w:val="20"/>
                <w:lang w:val="id-ID" w:bidi="ug-CN"/>
              </w:rPr>
            </w:pPr>
            <w:r w:rsidRPr="00386950">
              <w:rPr>
                <w:rFonts w:eastAsia="Times New Roman"/>
                <w:color w:val="000000"/>
                <w:sz w:val="20"/>
                <w:szCs w:val="20"/>
                <w:lang w:val="id-ID" w:bidi="ug-CN"/>
              </w:rPr>
              <w:t>13,37</w:t>
            </w:r>
          </w:p>
        </w:tc>
        <w:tc>
          <w:tcPr>
            <w:tcW w:w="425" w:type="dxa"/>
            <w:shd w:val="clear" w:color="auto" w:fill="auto"/>
            <w:noWrap/>
            <w:hideMark/>
          </w:tcPr>
          <w:p w:rsidR="00386950" w:rsidRPr="00386950" w:rsidRDefault="00386950" w:rsidP="00C16A66">
            <w:pPr>
              <w:spacing w:after="0" w:line="240" w:lineRule="auto"/>
              <w:jc w:val="right"/>
              <w:rPr>
                <w:rFonts w:eastAsia="Times New Roman"/>
                <w:color w:val="000000"/>
                <w:sz w:val="20"/>
                <w:szCs w:val="20"/>
                <w:lang w:bidi="ug-CN"/>
              </w:rPr>
            </w:pPr>
            <w:r w:rsidRPr="00386950">
              <w:rPr>
                <w:rFonts w:eastAsia="Times New Roman"/>
                <w:color w:val="000000"/>
                <w:sz w:val="20"/>
                <w:szCs w:val="20"/>
                <w:lang w:bidi="ug-CN"/>
              </w:rPr>
              <w:t>6</w:t>
            </w:r>
          </w:p>
        </w:tc>
        <w:tc>
          <w:tcPr>
            <w:tcW w:w="709" w:type="dxa"/>
            <w:shd w:val="clear" w:color="auto" w:fill="auto"/>
            <w:noWrap/>
            <w:hideMark/>
          </w:tcPr>
          <w:p w:rsidR="00386950" w:rsidRPr="00214D1F" w:rsidRDefault="00214D1F" w:rsidP="00610853">
            <w:pPr>
              <w:spacing w:after="0" w:line="240" w:lineRule="auto"/>
              <w:jc w:val="right"/>
              <w:rPr>
                <w:color w:val="000000"/>
                <w:sz w:val="20"/>
                <w:szCs w:val="20"/>
                <w:u w:val="single"/>
                <w:lang w:val="id-ID"/>
              </w:rPr>
            </w:pPr>
            <w:r w:rsidRPr="00214D1F">
              <w:rPr>
                <w:color w:val="000000"/>
                <w:sz w:val="20"/>
                <w:szCs w:val="20"/>
                <w:u w:val="single"/>
                <w:lang w:val="id-ID"/>
              </w:rPr>
              <w:t>3,</w:t>
            </w:r>
            <w:r w:rsidR="00610853">
              <w:rPr>
                <w:color w:val="000000"/>
                <w:sz w:val="20"/>
                <w:szCs w:val="20"/>
                <w:u w:val="single"/>
                <w:lang w:val="id-ID"/>
              </w:rPr>
              <w:t>5</w:t>
            </w:r>
            <w:r w:rsidR="00610853" w:rsidRPr="00610853">
              <w:rPr>
                <w:color w:val="000000"/>
                <w:sz w:val="20"/>
                <w:szCs w:val="20"/>
                <w:u w:val="single"/>
                <w:vertAlign w:val="superscript"/>
                <w:lang w:val="id-ID"/>
              </w:rPr>
              <w:t>1</w:t>
            </w:r>
          </w:p>
          <w:p w:rsidR="00214D1F" w:rsidRPr="00214D1F" w:rsidRDefault="00214D1F" w:rsidP="00C16A66">
            <w:pPr>
              <w:spacing w:after="0" w:line="240" w:lineRule="auto"/>
              <w:jc w:val="right"/>
              <w:rPr>
                <w:color w:val="000000"/>
                <w:sz w:val="20"/>
                <w:szCs w:val="20"/>
                <w:lang w:val="id-ID"/>
              </w:rPr>
            </w:pPr>
            <w:r>
              <w:rPr>
                <w:color w:val="000000"/>
                <w:sz w:val="20"/>
                <w:szCs w:val="20"/>
                <w:lang w:val="id-ID"/>
              </w:rPr>
              <w:t>0,47</w:t>
            </w:r>
            <w:r w:rsidR="00610853" w:rsidRPr="00610853">
              <w:rPr>
                <w:color w:val="000000"/>
                <w:sz w:val="20"/>
                <w:szCs w:val="20"/>
                <w:vertAlign w:val="superscript"/>
                <w:lang w:val="id-ID"/>
              </w:rPr>
              <w:t>2</w:t>
            </w:r>
          </w:p>
        </w:tc>
        <w:tc>
          <w:tcPr>
            <w:tcW w:w="993" w:type="dxa"/>
            <w:shd w:val="clear" w:color="auto" w:fill="auto"/>
            <w:noWrap/>
            <w:hideMark/>
          </w:tcPr>
          <w:p w:rsidR="00386950" w:rsidRPr="00386950" w:rsidRDefault="00386950" w:rsidP="00C16A66">
            <w:pPr>
              <w:spacing w:after="0" w:line="240" w:lineRule="auto"/>
              <w:jc w:val="right"/>
              <w:rPr>
                <w:color w:val="000000"/>
                <w:sz w:val="20"/>
                <w:szCs w:val="20"/>
              </w:rPr>
            </w:pPr>
            <w:r w:rsidRPr="00386950">
              <w:rPr>
                <w:color w:val="000000"/>
                <w:sz w:val="20"/>
                <w:szCs w:val="20"/>
              </w:rPr>
              <w:t xml:space="preserve">      120 </w:t>
            </w:r>
          </w:p>
        </w:tc>
        <w:tc>
          <w:tcPr>
            <w:tcW w:w="849" w:type="dxa"/>
          </w:tcPr>
          <w:p w:rsidR="00386950" w:rsidRPr="00386950" w:rsidRDefault="00386950" w:rsidP="00386950">
            <w:pPr>
              <w:spacing w:after="0" w:line="240" w:lineRule="auto"/>
              <w:jc w:val="right"/>
              <w:rPr>
                <w:color w:val="000000"/>
                <w:sz w:val="20"/>
                <w:szCs w:val="20"/>
                <w:lang w:val="id-ID"/>
              </w:rPr>
            </w:pPr>
            <w:r w:rsidRPr="00386950">
              <w:rPr>
                <w:color w:val="000000"/>
                <w:sz w:val="20"/>
                <w:szCs w:val="20"/>
                <w:lang w:val="id-ID"/>
              </w:rPr>
              <w:t>6,06</w:t>
            </w:r>
          </w:p>
        </w:tc>
        <w:tc>
          <w:tcPr>
            <w:tcW w:w="567" w:type="dxa"/>
            <w:shd w:val="clear" w:color="auto" w:fill="auto"/>
            <w:noWrap/>
            <w:hideMark/>
          </w:tcPr>
          <w:p w:rsidR="00386950" w:rsidRPr="00386950" w:rsidRDefault="00386950" w:rsidP="00386950">
            <w:pPr>
              <w:spacing w:after="0" w:line="240" w:lineRule="auto"/>
              <w:jc w:val="right"/>
              <w:rPr>
                <w:color w:val="000000"/>
                <w:sz w:val="20"/>
                <w:szCs w:val="20"/>
              </w:rPr>
            </w:pPr>
            <w:r>
              <w:rPr>
                <w:color w:val="000000"/>
                <w:sz w:val="20"/>
                <w:szCs w:val="20"/>
              </w:rPr>
              <w:t xml:space="preserve">   </w:t>
            </w:r>
            <w:r w:rsidRPr="00386950">
              <w:rPr>
                <w:color w:val="000000"/>
                <w:sz w:val="20"/>
                <w:szCs w:val="20"/>
              </w:rPr>
              <w:t xml:space="preserve">13 </w:t>
            </w:r>
          </w:p>
        </w:tc>
        <w:tc>
          <w:tcPr>
            <w:tcW w:w="709" w:type="dxa"/>
            <w:shd w:val="clear" w:color="auto" w:fill="auto"/>
            <w:noWrap/>
            <w:hideMark/>
          </w:tcPr>
          <w:p w:rsidR="00610853" w:rsidRPr="00610853" w:rsidRDefault="00610853" w:rsidP="00C16A66">
            <w:pPr>
              <w:spacing w:after="0" w:line="240" w:lineRule="auto"/>
              <w:jc w:val="right"/>
              <w:rPr>
                <w:color w:val="000000"/>
                <w:sz w:val="20"/>
                <w:szCs w:val="20"/>
                <w:u w:val="single"/>
                <w:lang w:val="id-ID"/>
              </w:rPr>
            </w:pPr>
            <w:r w:rsidRPr="00610853">
              <w:rPr>
                <w:color w:val="000000"/>
                <w:sz w:val="20"/>
                <w:szCs w:val="20"/>
                <w:u w:val="single"/>
                <w:lang w:val="id-ID"/>
              </w:rPr>
              <w:t>10,8</w:t>
            </w:r>
            <w:r w:rsidRPr="00610853">
              <w:rPr>
                <w:color w:val="000000"/>
                <w:sz w:val="20"/>
                <w:szCs w:val="20"/>
                <w:u w:val="single"/>
                <w:vertAlign w:val="superscript"/>
                <w:lang w:val="id-ID"/>
              </w:rPr>
              <w:t>1</w:t>
            </w:r>
          </w:p>
          <w:p w:rsidR="00386950" w:rsidRPr="00386950" w:rsidRDefault="00386950" w:rsidP="00C16A66">
            <w:pPr>
              <w:spacing w:after="0" w:line="240" w:lineRule="auto"/>
              <w:jc w:val="right"/>
              <w:rPr>
                <w:color w:val="000000"/>
                <w:sz w:val="20"/>
                <w:szCs w:val="20"/>
                <w:lang w:val="id-ID"/>
              </w:rPr>
            </w:pPr>
            <w:r w:rsidRPr="00386950">
              <w:rPr>
                <w:color w:val="000000"/>
                <w:sz w:val="20"/>
                <w:szCs w:val="20"/>
              </w:rPr>
              <w:t>0,6</w:t>
            </w:r>
            <w:r w:rsidRPr="00386950">
              <w:rPr>
                <w:color w:val="000000"/>
                <w:sz w:val="20"/>
                <w:szCs w:val="20"/>
                <w:lang w:val="id-ID"/>
              </w:rPr>
              <w:t>7</w:t>
            </w:r>
            <w:r w:rsidR="00610853" w:rsidRPr="00610853">
              <w:rPr>
                <w:color w:val="000000"/>
                <w:sz w:val="20"/>
                <w:szCs w:val="20"/>
                <w:vertAlign w:val="superscript"/>
                <w:lang w:val="id-ID"/>
              </w:rPr>
              <w:t>2</w:t>
            </w:r>
          </w:p>
        </w:tc>
      </w:tr>
      <w:tr w:rsidR="00386950" w:rsidRPr="00386950" w:rsidTr="0018714E">
        <w:trPr>
          <w:trHeight w:val="559"/>
        </w:trPr>
        <w:tc>
          <w:tcPr>
            <w:tcW w:w="567" w:type="dxa"/>
            <w:tcBorders>
              <w:bottom w:val="single" w:sz="4" w:space="0" w:color="auto"/>
            </w:tcBorders>
            <w:shd w:val="clear" w:color="auto" w:fill="auto"/>
            <w:noWrap/>
            <w:hideMark/>
          </w:tcPr>
          <w:p w:rsidR="00386950" w:rsidRPr="00386950" w:rsidRDefault="00386950" w:rsidP="00C16A66">
            <w:pPr>
              <w:spacing w:after="0" w:line="240" w:lineRule="auto"/>
              <w:jc w:val="center"/>
              <w:rPr>
                <w:rFonts w:eastAsia="Times New Roman"/>
                <w:color w:val="000000"/>
                <w:sz w:val="20"/>
                <w:szCs w:val="20"/>
                <w:lang w:bidi="ug-CN"/>
              </w:rPr>
            </w:pPr>
            <w:r w:rsidRPr="00386950">
              <w:rPr>
                <w:rFonts w:eastAsia="Times New Roman"/>
                <w:color w:val="000000"/>
                <w:sz w:val="20"/>
                <w:szCs w:val="20"/>
                <w:lang w:bidi="ug-CN"/>
              </w:rPr>
              <w:t>3</w:t>
            </w:r>
          </w:p>
        </w:tc>
        <w:tc>
          <w:tcPr>
            <w:tcW w:w="1843" w:type="dxa"/>
            <w:tcBorders>
              <w:bottom w:val="single" w:sz="4" w:space="0" w:color="auto"/>
            </w:tcBorders>
            <w:shd w:val="clear" w:color="auto" w:fill="auto"/>
            <w:noWrap/>
            <w:hideMark/>
          </w:tcPr>
          <w:p w:rsidR="00386950" w:rsidRPr="00386950" w:rsidRDefault="00386950" w:rsidP="00610853">
            <w:pPr>
              <w:spacing w:after="0" w:line="240" w:lineRule="auto"/>
              <w:rPr>
                <w:rFonts w:eastAsia="Times New Roman"/>
                <w:color w:val="000000"/>
                <w:sz w:val="20"/>
                <w:szCs w:val="20"/>
                <w:lang w:bidi="ug-CN"/>
              </w:rPr>
            </w:pPr>
            <w:r w:rsidRPr="00386950">
              <w:rPr>
                <w:rFonts w:eastAsia="Times New Roman"/>
                <w:color w:val="000000"/>
                <w:sz w:val="20"/>
                <w:szCs w:val="20"/>
                <w:lang w:bidi="ug-CN"/>
              </w:rPr>
              <w:t>Pasar Tradisional</w:t>
            </w:r>
          </w:p>
        </w:tc>
        <w:tc>
          <w:tcPr>
            <w:tcW w:w="992" w:type="dxa"/>
            <w:tcBorders>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color w:val="000000"/>
                <w:sz w:val="20"/>
                <w:szCs w:val="20"/>
                <w:lang w:bidi="ug-CN"/>
              </w:rPr>
            </w:pPr>
            <w:r w:rsidRPr="00386950">
              <w:rPr>
                <w:rFonts w:eastAsia="Times New Roman"/>
                <w:color w:val="000000"/>
                <w:sz w:val="20"/>
                <w:szCs w:val="20"/>
                <w:lang w:bidi="ug-CN"/>
              </w:rPr>
              <w:t>93</w:t>
            </w:r>
          </w:p>
        </w:tc>
        <w:tc>
          <w:tcPr>
            <w:tcW w:w="851" w:type="dxa"/>
            <w:tcBorders>
              <w:bottom w:val="single" w:sz="4" w:space="0" w:color="auto"/>
            </w:tcBorders>
          </w:tcPr>
          <w:p w:rsidR="00386950" w:rsidRPr="00386950" w:rsidRDefault="00386950" w:rsidP="00C16A66">
            <w:pPr>
              <w:spacing w:after="0" w:line="240" w:lineRule="auto"/>
              <w:jc w:val="right"/>
              <w:rPr>
                <w:rFonts w:eastAsia="Times New Roman"/>
                <w:color w:val="000000"/>
                <w:sz w:val="20"/>
                <w:szCs w:val="20"/>
                <w:lang w:val="id-ID" w:bidi="ug-CN"/>
              </w:rPr>
            </w:pPr>
            <w:r w:rsidRPr="00386950">
              <w:rPr>
                <w:rFonts w:eastAsia="Times New Roman"/>
                <w:color w:val="000000"/>
                <w:sz w:val="20"/>
                <w:szCs w:val="20"/>
                <w:lang w:val="id-ID" w:bidi="ug-CN"/>
              </w:rPr>
              <w:t>7,23</w:t>
            </w:r>
          </w:p>
        </w:tc>
        <w:tc>
          <w:tcPr>
            <w:tcW w:w="425" w:type="dxa"/>
            <w:tcBorders>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color w:val="000000"/>
                <w:sz w:val="20"/>
                <w:szCs w:val="20"/>
                <w:lang w:bidi="ug-CN"/>
              </w:rPr>
            </w:pPr>
            <w:r w:rsidRPr="00386950">
              <w:rPr>
                <w:rFonts w:eastAsia="Times New Roman"/>
                <w:color w:val="000000"/>
                <w:sz w:val="20"/>
                <w:szCs w:val="20"/>
                <w:lang w:bidi="ug-CN"/>
              </w:rPr>
              <w:t>6</w:t>
            </w:r>
          </w:p>
        </w:tc>
        <w:tc>
          <w:tcPr>
            <w:tcW w:w="709" w:type="dxa"/>
            <w:tcBorders>
              <w:bottom w:val="single" w:sz="4" w:space="0" w:color="auto"/>
            </w:tcBorders>
            <w:shd w:val="clear" w:color="auto" w:fill="auto"/>
            <w:noWrap/>
            <w:hideMark/>
          </w:tcPr>
          <w:p w:rsidR="00386950" w:rsidRPr="00214D1F" w:rsidRDefault="00214D1F" w:rsidP="00610853">
            <w:pPr>
              <w:spacing w:after="0" w:line="240" w:lineRule="auto"/>
              <w:jc w:val="right"/>
              <w:rPr>
                <w:color w:val="000000"/>
                <w:sz w:val="20"/>
                <w:szCs w:val="20"/>
                <w:u w:val="single"/>
                <w:lang w:val="id-ID"/>
              </w:rPr>
            </w:pPr>
            <w:r w:rsidRPr="00214D1F">
              <w:rPr>
                <w:color w:val="000000"/>
                <w:sz w:val="20"/>
                <w:szCs w:val="20"/>
                <w:u w:val="single"/>
                <w:lang w:val="id-ID"/>
              </w:rPr>
              <w:t>6,</w:t>
            </w:r>
            <w:r w:rsidR="00610853">
              <w:rPr>
                <w:color w:val="000000"/>
                <w:sz w:val="20"/>
                <w:szCs w:val="20"/>
                <w:u w:val="single"/>
                <w:lang w:val="id-ID"/>
              </w:rPr>
              <w:t>5</w:t>
            </w:r>
            <w:r w:rsidR="00610853" w:rsidRPr="00610853">
              <w:rPr>
                <w:color w:val="000000"/>
                <w:sz w:val="20"/>
                <w:szCs w:val="20"/>
                <w:u w:val="single"/>
                <w:vertAlign w:val="superscript"/>
                <w:lang w:val="id-ID"/>
              </w:rPr>
              <w:t>1</w:t>
            </w:r>
          </w:p>
          <w:p w:rsidR="00214D1F" w:rsidRPr="00214D1F" w:rsidRDefault="00214D1F" w:rsidP="00C16A66">
            <w:pPr>
              <w:spacing w:after="0" w:line="240" w:lineRule="auto"/>
              <w:jc w:val="right"/>
              <w:rPr>
                <w:color w:val="000000"/>
                <w:sz w:val="20"/>
                <w:szCs w:val="20"/>
                <w:lang w:val="id-ID"/>
              </w:rPr>
            </w:pPr>
            <w:r>
              <w:rPr>
                <w:color w:val="000000"/>
                <w:sz w:val="20"/>
                <w:szCs w:val="20"/>
                <w:lang w:val="id-ID"/>
              </w:rPr>
              <w:t>0,47</w:t>
            </w:r>
            <w:r w:rsidR="00610853" w:rsidRPr="00610853">
              <w:rPr>
                <w:color w:val="000000"/>
                <w:sz w:val="20"/>
                <w:szCs w:val="20"/>
                <w:vertAlign w:val="superscript"/>
                <w:lang w:val="id-ID"/>
              </w:rPr>
              <w:t>2</w:t>
            </w:r>
          </w:p>
        </w:tc>
        <w:tc>
          <w:tcPr>
            <w:tcW w:w="993" w:type="dxa"/>
            <w:tcBorders>
              <w:bottom w:val="single" w:sz="4" w:space="0" w:color="auto"/>
            </w:tcBorders>
            <w:shd w:val="clear" w:color="auto" w:fill="auto"/>
            <w:noWrap/>
            <w:hideMark/>
          </w:tcPr>
          <w:p w:rsidR="00386950" w:rsidRPr="00386950" w:rsidRDefault="00386950" w:rsidP="00C16A66">
            <w:pPr>
              <w:spacing w:after="0" w:line="240" w:lineRule="auto"/>
              <w:jc w:val="right"/>
              <w:rPr>
                <w:color w:val="000000"/>
                <w:sz w:val="20"/>
                <w:szCs w:val="20"/>
              </w:rPr>
            </w:pPr>
            <w:r w:rsidRPr="00386950">
              <w:rPr>
                <w:color w:val="000000"/>
                <w:sz w:val="20"/>
                <w:szCs w:val="20"/>
              </w:rPr>
              <w:t xml:space="preserve">        90 </w:t>
            </w:r>
          </w:p>
        </w:tc>
        <w:tc>
          <w:tcPr>
            <w:tcW w:w="849" w:type="dxa"/>
            <w:tcBorders>
              <w:bottom w:val="single" w:sz="4" w:space="0" w:color="auto"/>
            </w:tcBorders>
          </w:tcPr>
          <w:p w:rsidR="00386950" w:rsidRPr="00386950" w:rsidRDefault="00386950" w:rsidP="00386950">
            <w:pPr>
              <w:spacing w:after="0" w:line="240" w:lineRule="auto"/>
              <w:jc w:val="right"/>
              <w:rPr>
                <w:color w:val="000000"/>
                <w:sz w:val="20"/>
                <w:szCs w:val="20"/>
                <w:lang w:val="id-ID"/>
              </w:rPr>
            </w:pPr>
            <w:r w:rsidRPr="00386950">
              <w:rPr>
                <w:color w:val="000000"/>
                <w:sz w:val="20"/>
                <w:szCs w:val="20"/>
                <w:lang w:val="id-ID"/>
              </w:rPr>
              <w:t>4,55</w:t>
            </w:r>
          </w:p>
        </w:tc>
        <w:tc>
          <w:tcPr>
            <w:tcW w:w="567" w:type="dxa"/>
            <w:tcBorders>
              <w:bottom w:val="single" w:sz="4" w:space="0" w:color="auto"/>
            </w:tcBorders>
            <w:shd w:val="clear" w:color="auto" w:fill="auto"/>
            <w:noWrap/>
            <w:hideMark/>
          </w:tcPr>
          <w:p w:rsidR="00386950" w:rsidRPr="00386950" w:rsidRDefault="00386950" w:rsidP="00386950">
            <w:pPr>
              <w:spacing w:after="0" w:line="240" w:lineRule="auto"/>
              <w:jc w:val="right"/>
              <w:rPr>
                <w:color w:val="000000"/>
                <w:sz w:val="20"/>
                <w:szCs w:val="20"/>
              </w:rPr>
            </w:pPr>
            <w:r>
              <w:rPr>
                <w:color w:val="000000"/>
                <w:sz w:val="20"/>
                <w:szCs w:val="20"/>
              </w:rPr>
              <w:t xml:space="preserve">     </w:t>
            </w:r>
            <w:r w:rsidRPr="00386950">
              <w:rPr>
                <w:color w:val="000000"/>
                <w:sz w:val="20"/>
                <w:szCs w:val="20"/>
              </w:rPr>
              <w:t xml:space="preserve">8 </w:t>
            </w:r>
          </w:p>
        </w:tc>
        <w:tc>
          <w:tcPr>
            <w:tcW w:w="709" w:type="dxa"/>
            <w:tcBorders>
              <w:bottom w:val="single" w:sz="4" w:space="0" w:color="auto"/>
            </w:tcBorders>
            <w:shd w:val="clear" w:color="auto" w:fill="auto"/>
            <w:noWrap/>
            <w:hideMark/>
          </w:tcPr>
          <w:p w:rsidR="00610853" w:rsidRPr="00610853" w:rsidRDefault="00610853" w:rsidP="00C16A66">
            <w:pPr>
              <w:spacing w:after="0" w:line="240" w:lineRule="auto"/>
              <w:jc w:val="right"/>
              <w:rPr>
                <w:color w:val="000000"/>
                <w:sz w:val="20"/>
                <w:szCs w:val="20"/>
                <w:u w:val="single"/>
                <w:lang w:val="id-ID"/>
              </w:rPr>
            </w:pPr>
            <w:r w:rsidRPr="00610853">
              <w:rPr>
                <w:color w:val="000000"/>
                <w:sz w:val="20"/>
                <w:szCs w:val="20"/>
                <w:u w:val="single"/>
                <w:lang w:val="id-ID"/>
              </w:rPr>
              <w:t>8,9</w:t>
            </w:r>
            <w:r w:rsidRPr="00610853">
              <w:rPr>
                <w:color w:val="000000"/>
                <w:sz w:val="20"/>
                <w:szCs w:val="20"/>
                <w:u w:val="single"/>
                <w:vertAlign w:val="superscript"/>
                <w:lang w:val="id-ID"/>
              </w:rPr>
              <w:t>1</w:t>
            </w:r>
          </w:p>
          <w:p w:rsidR="00386950" w:rsidRPr="00610853" w:rsidRDefault="00386950" w:rsidP="00C16A66">
            <w:pPr>
              <w:spacing w:after="0" w:line="240" w:lineRule="auto"/>
              <w:jc w:val="right"/>
              <w:rPr>
                <w:color w:val="000000"/>
                <w:sz w:val="20"/>
                <w:szCs w:val="20"/>
                <w:lang w:val="id-ID"/>
              </w:rPr>
            </w:pPr>
            <w:r w:rsidRPr="00386950">
              <w:rPr>
                <w:color w:val="000000"/>
                <w:sz w:val="20"/>
                <w:szCs w:val="20"/>
              </w:rPr>
              <w:t>0,40</w:t>
            </w:r>
            <w:r w:rsidR="00610853" w:rsidRPr="00610853">
              <w:rPr>
                <w:color w:val="000000"/>
                <w:sz w:val="20"/>
                <w:szCs w:val="20"/>
                <w:vertAlign w:val="superscript"/>
                <w:lang w:val="id-ID"/>
              </w:rPr>
              <w:t>2</w:t>
            </w:r>
          </w:p>
        </w:tc>
      </w:tr>
      <w:tr w:rsidR="00386950" w:rsidRPr="00386950" w:rsidTr="00610853">
        <w:trPr>
          <w:trHeight w:val="300"/>
        </w:trPr>
        <w:tc>
          <w:tcPr>
            <w:tcW w:w="567" w:type="dxa"/>
            <w:tcBorders>
              <w:top w:val="single" w:sz="4" w:space="0" w:color="auto"/>
              <w:bottom w:val="single" w:sz="4" w:space="0" w:color="auto"/>
            </w:tcBorders>
            <w:shd w:val="clear" w:color="auto" w:fill="auto"/>
            <w:noWrap/>
            <w:vAlign w:val="center"/>
            <w:hideMark/>
          </w:tcPr>
          <w:p w:rsidR="00386950" w:rsidRPr="00386950" w:rsidRDefault="00386950" w:rsidP="00C16A66">
            <w:pPr>
              <w:spacing w:after="0" w:line="240" w:lineRule="auto"/>
              <w:jc w:val="center"/>
              <w:rPr>
                <w:rFonts w:eastAsia="Times New Roman"/>
                <w:b/>
                <w:bCs/>
                <w:color w:val="000000"/>
                <w:sz w:val="20"/>
                <w:szCs w:val="20"/>
                <w:lang w:bidi="ug-CN"/>
              </w:rPr>
            </w:pPr>
          </w:p>
        </w:tc>
        <w:tc>
          <w:tcPr>
            <w:tcW w:w="1843" w:type="dxa"/>
            <w:tcBorders>
              <w:top w:val="single" w:sz="4" w:space="0" w:color="auto"/>
              <w:bottom w:val="single" w:sz="4" w:space="0" w:color="auto"/>
            </w:tcBorders>
            <w:shd w:val="clear" w:color="auto" w:fill="auto"/>
            <w:noWrap/>
            <w:vAlign w:val="center"/>
            <w:hideMark/>
          </w:tcPr>
          <w:p w:rsidR="00386950" w:rsidRPr="00386950" w:rsidRDefault="00386950" w:rsidP="00C16A66">
            <w:pPr>
              <w:spacing w:after="0" w:line="240" w:lineRule="auto"/>
              <w:jc w:val="center"/>
              <w:rPr>
                <w:rFonts w:eastAsia="Times New Roman"/>
                <w:b/>
                <w:bCs/>
                <w:color w:val="000000"/>
                <w:sz w:val="20"/>
                <w:szCs w:val="20"/>
                <w:lang w:bidi="ug-CN"/>
              </w:rPr>
            </w:pPr>
            <w:r w:rsidRPr="00386950">
              <w:rPr>
                <w:rFonts w:eastAsia="Times New Roman"/>
                <w:b/>
                <w:bCs/>
                <w:color w:val="000000"/>
                <w:sz w:val="20"/>
                <w:szCs w:val="20"/>
                <w:lang w:bidi="ug-CN"/>
              </w:rPr>
              <w:t>Total</w:t>
            </w:r>
          </w:p>
        </w:tc>
        <w:tc>
          <w:tcPr>
            <w:tcW w:w="992" w:type="dxa"/>
            <w:tcBorders>
              <w:top w:val="single" w:sz="4" w:space="0" w:color="auto"/>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b/>
                <w:bCs/>
                <w:color w:val="000000"/>
                <w:sz w:val="20"/>
                <w:szCs w:val="20"/>
                <w:lang w:bidi="ug-CN"/>
              </w:rPr>
            </w:pPr>
            <w:r w:rsidRPr="00386950">
              <w:rPr>
                <w:rFonts w:eastAsia="Times New Roman"/>
                <w:b/>
                <w:bCs/>
                <w:color w:val="000000"/>
                <w:sz w:val="20"/>
                <w:szCs w:val="20"/>
                <w:lang w:bidi="ug-CN"/>
              </w:rPr>
              <w:t>1.286</w:t>
            </w:r>
          </w:p>
        </w:tc>
        <w:tc>
          <w:tcPr>
            <w:tcW w:w="851" w:type="dxa"/>
            <w:tcBorders>
              <w:top w:val="single" w:sz="4" w:space="0" w:color="auto"/>
              <w:bottom w:val="single" w:sz="4" w:space="0" w:color="auto"/>
            </w:tcBorders>
          </w:tcPr>
          <w:p w:rsidR="00386950" w:rsidRPr="00386950" w:rsidRDefault="00386950" w:rsidP="00C16A66">
            <w:pPr>
              <w:spacing w:after="0" w:line="240" w:lineRule="auto"/>
              <w:jc w:val="right"/>
              <w:rPr>
                <w:rFonts w:eastAsia="Times New Roman"/>
                <w:b/>
                <w:bCs/>
                <w:color w:val="000000"/>
                <w:sz w:val="20"/>
                <w:szCs w:val="20"/>
                <w:lang w:val="id-ID" w:bidi="ug-CN"/>
              </w:rPr>
            </w:pPr>
            <w:r w:rsidRPr="00386950">
              <w:rPr>
                <w:rFonts w:eastAsia="Times New Roman"/>
                <w:b/>
                <w:bCs/>
                <w:color w:val="000000"/>
                <w:sz w:val="20"/>
                <w:szCs w:val="20"/>
                <w:lang w:val="id-ID" w:bidi="ug-CN"/>
              </w:rPr>
              <w:t>100</w:t>
            </w:r>
            <w:r w:rsidR="00643291">
              <w:rPr>
                <w:rFonts w:eastAsia="Times New Roman"/>
                <w:b/>
                <w:bCs/>
                <w:color w:val="000000"/>
                <w:sz w:val="20"/>
                <w:szCs w:val="20"/>
                <w:lang w:val="id-ID" w:bidi="ug-CN"/>
              </w:rPr>
              <w:t>,00</w:t>
            </w:r>
          </w:p>
        </w:tc>
        <w:tc>
          <w:tcPr>
            <w:tcW w:w="425" w:type="dxa"/>
            <w:tcBorders>
              <w:top w:val="single" w:sz="4" w:space="0" w:color="auto"/>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b/>
                <w:bCs/>
                <w:color w:val="000000"/>
                <w:sz w:val="20"/>
                <w:szCs w:val="20"/>
                <w:lang w:bidi="ug-CN"/>
              </w:rPr>
            </w:pPr>
            <w:r w:rsidRPr="00386950">
              <w:rPr>
                <w:rFonts w:eastAsia="Times New Roman"/>
                <w:b/>
                <w:bCs/>
                <w:color w:val="000000"/>
                <w:sz w:val="20"/>
                <w:szCs w:val="20"/>
                <w:lang w:bidi="ug-CN"/>
              </w:rPr>
              <w:t>56</w:t>
            </w:r>
          </w:p>
        </w:tc>
        <w:tc>
          <w:tcPr>
            <w:tcW w:w="709" w:type="dxa"/>
            <w:tcBorders>
              <w:top w:val="single" w:sz="4" w:space="0" w:color="auto"/>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b/>
                <w:bCs/>
                <w:color w:val="000000"/>
                <w:sz w:val="20"/>
                <w:szCs w:val="20"/>
                <w:lang w:bidi="ug-CN"/>
              </w:rPr>
            </w:pPr>
            <w:r w:rsidRPr="00386950">
              <w:rPr>
                <w:rFonts w:eastAsia="Times New Roman"/>
                <w:b/>
                <w:bCs/>
                <w:color w:val="000000"/>
                <w:sz w:val="20"/>
                <w:szCs w:val="20"/>
                <w:lang w:bidi="ug-CN"/>
              </w:rPr>
              <w:t>4,35</w:t>
            </w:r>
          </w:p>
        </w:tc>
        <w:tc>
          <w:tcPr>
            <w:tcW w:w="993" w:type="dxa"/>
            <w:tcBorders>
              <w:top w:val="single" w:sz="4" w:space="0" w:color="auto"/>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b/>
                <w:bCs/>
                <w:color w:val="000000"/>
                <w:sz w:val="20"/>
                <w:szCs w:val="20"/>
                <w:lang w:bidi="ug-CN"/>
              </w:rPr>
            </w:pPr>
            <w:r w:rsidRPr="00386950">
              <w:rPr>
                <w:rFonts w:eastAsia="Times New Roman"/>
                <w:b/>
                <w:bCs/>
                <w:color w:val="000000"/>
                <w:sz w:val="20"/>
                <w:szCs w:val="20"/>
                <w:lang w:bidi="ug-CN"/>
              </w:rPr>
              <w:t>1.977</w:t>
            </w:r>
          </w:p>
        </w:tc>
        <w:tc>
          <w:tcPr>
            <w:tcW w:w="849" w:type="dxa"/>
            <w:tcBorders>
              <w:top w:val="single" w:sz="4" w:space="0" w:color="auto"/>
              <w:bottom w:val="single" w:sz="4" w:space="0" w:color="auto"/>
            </w:tcBorders>
          </w:tcPr>
          <w:p w:rsidR="00386950" w:rsidRPr="00386950" w:rsidRDefault="00386950" w:rsidP="00386950">
            <w:pPr>
              <w:spacing w:after="0" w:line="240" w:lineRule="auto"/>
              <w:jc w:val="right"/>
              <w:rPr>
                <w:rFonts w:eastAsia="Times New Roman"/>
                <w:b/>
                <w:bCs/>
                <w:color w:val="000000"/>
                <w:sz w:val="20"/>
                <w:szCs w:val="20"/>
                <w:lang w:val="id-ID" w:bidi="ug-CN"/>
              </w:rPr>
            </w:pPr>
            <w:r w:rsidRPr="00386950">
              <w:rPr>
                <w:rFonts w:eastAsia="Times New Roman"/>
                <w:b/>
                <w:bCs/>
                <w:color w:val="000000"/>
                <w:sz w:val="20"/>
                <w:szCs w:val="20"/>
                <w:lang w:val="id-ID" w:bidi="ug-CN"/>
              </w:rPr>
              <w:t>100</w:t>
            </w:r>
            <w:r>
              <w:rPr>
                <w:rFonts w:eastAsia="Times New Roman"/>
                <w:b/>
                <w:bCs/>
                <w:color w:val="000000"/>
                <w:sz w:val="20"/>
                <w:szCs w:val="20"/>
                <w:lang w:val="id-ID" w:bidi="ug-CN"/>
              </w:rPr>
              <w:t>,00</w:t>
            </w:r>
          </w:p>
        </w:tc>
        <w:tc>
          <w:tcPr>
            <w:tcW w:w="567" w:type="dxa"/>
            <w:tcBorders>
              <w:top w:val="single" w:sz="4" w:space="0" w:color="auto"/>
              <w:bottom w:val="single" w:sz="4" w:space="0" w:color="auto"/>
            </w:tcBorders>
            <w:shd w:val="clear" w:color="auto" w:fill="auto"/>
            <w:noWrap/>
            <w:hideMark/>
          </w:tcPr>
          <w:p w:rsidR="00386950" w:rsidRPr="00386950" w:rsidRDefault="00386950" w:rsidP="00386950">
            <w:pPr>
              <w:spacing w:after="0" w:line="240" w:lineRule="auto"/>
              <w:jc w:val="right"/>
              <w:rPr>
                <w:rFonts w:eastAsia="Times New Roman"/>
                <w:b/>
                <w:bCs/>
                <w:color w:val="000000"/>
                <w:sz w:val="20"/>
                <w:szCs w:val="20"/>
                <w:lang w:bidi="ug-CN"/>
              </w:rPr>
            </w:pPr>
            <w:r w:rsidRPr="00386950">
              <w:rPr>
                <w:rFonts w:eastAsia="Times New Roman"/>
                <w:b/>
                <w:bCs/>
                <w:color w:val="000000"/>
                <w:sz w:val="20"/>
                <w:szCs w:val="20"/>
                <w:lang w:bidi="ug-CN"/>
              </w:rPr>
              <w:t>112</w:t>
            </w:r>
          </w:p>
        </w:tc>
        <w:tc>
          <w:tcPr>
            <w:tcW w:w="709" w:type="dxa"/>
            <w:tcBorders>
              <w:top w:val="single" w:sz="4" w:space="0" w:color="auto"/>
              <w:bottom w:val="single" w:sz="4" w:space="0" w:color="auto"/>
            </w:tcBorders>
            <w:shd w:val="clear" w:color="auto" w:fill="auto"/>
            <w:noWrap/>
            <w:hideMark/>
          </w:tcPr>
          <w:p w:rsidR="00386950" w:rsidRPr="00386950" w:rsidRDefault="00386950" w:rsidP="00C16A66">
            <w:pPr>
              <w:spacing w:after="0" w:line="240" w:lineRule="auto"/>
              <w:jc w:val="right"/>
              <w:rPr>
                <w:rFonts w:eastAsia="Times New Roman"/>
                <w:b/>
                <w:bCs/>
                <w:color w:val="000000"/>
                <w:sz w:val="20"/>
                <w:szCs w:val="20"/>
                <w:lang w:bidi="ug-CN"/>
              </w:rPr>
            </w:pPr>
            <w:r w:rsidRPr="00386950">
              <w:rPr>
                <w:rFonts w:eastAsia="Times New Roman"/>
                <w:b/>
                <w:bCs/>
                <w:color w:val="000000"/>
                <w:sz w:val="20"/>
                <w:szCs w:val="20"/>
                <w:lang w:bidi="ug-CN"/>
              </w:rPr>
              <w:t>5,67</w:t>
            </w:r>
          </w:p>
        </w:tc>
      </w:tr>
    </w:tbl>
    <w:p w:rsidR="00AA2034" w:rsidRDefault="00AA2034" w:rsidP="00C412B9">
      <w:pPr>
        <w:tabs>
          <w:tab w:val="left" w:pos="0"/>
        </w:tabs>
        <w:spacing w:after="0" w:line="360" w:lineRule="auto"/>
        <w:jc w:val="both"/>
        <w:rPr>
          <w:b/>
          <w:bCs/>
          <w:lang w:val="id-ID"/>
        </w:rPr>
        <w:sectPr w:rsidR="00AA2034" w:rsidSect="00AA2034">
          <w:type w:val="continuous"/>
          <w:pgSz w:w="11907" w:h="16840" w:code="9"/>
          <w:pgMar w:top="1701" w:right="1701" w:bottom="1701" w:left="1701" w:header="709" w:footer="709" w:gutter="0"/>
          <w:cols w:space="283"/>
          <w:docGrid w:linePitch="360"/>
        </w:sectPr>
      </w:pPr>
    </w:p>
    <w:p w:rsidR="00F81583" w:rsidRPr="00150378" w:rsidRDefault="00F81583" w:rsidP="0009371F">
      <w:pPr>
        <w:autoSpaceDE w:val="0"/>
        <w:autoSpaceDN w:val="0"/>
        <w:adjustRightInd w:val="0"/>
        <w:spacing w:after="0"/>
        <w:jc w:val="both"/>
        <w:rPr>
          <w:sz w:val="20"/>
          <w:szCs w:val="20"/>
          <w:lang w:val="id-ID"/>
        </w:rPr>
      </w:pPr>
      <w:r w:rsidRPr="00386950">
        <w:rPr>
          <w:sz w:val="20"/>
          <w:szCs w:val="20"/>
          <w:lang w:val="id-ID"/>
        </w:rPr>
        <w:lastRenderedPageBreak/>
        <w:t>(</w:t>
      </w:r>
      <w:r w:rsidRPr="00150378">
        <w:rPr>
          <w:sz w:val="20"/>
          <w:szCs w:val="20"/>
          <w:lang w:val="id-ID"/>
        </w:rPr>
        <w:t>Sumber : Dinkes, Dinperpa, Dindagkop dan UKM Kota Pekalongan tahun 2018-2019)</w:t>
      </w:r>
    </w:p>
    <w:p w:rsidR="00610853" w:rsidRPr="00150378" w:rsidRDefault="00610853" w:rsidP="00150378">
      <w:pPr>
        <w:autoSpaceDE w:val="0"/>
        <w:autoSpaceDN w:val="0"/>
        <w:adjustRightInd w:val="0"/>
        <w:spacing w:after="0"/>
        <w:jc w:val="both"/>
        <w:rPr>
          <w:sz w:val="20"/>
          <w:szCs w:val="20"/>
          <w:lang w:val="id-ID"/>
        </w:rPr>
      </w:pPr>
      <w:r w:rsidRPr="00150378">
        <w:rPr>
          <w:sz w:val="20"/>
          <w:szCs w:val="20"/>
          <w:lang w:val="id-ID"/>
        </w:rPr>
        <w:t xml:space="preserve">Keterangan : (1). </w:t>
      </w:r>
      <w:r w:rsidR="00025AAC" w:rsidRPr="00150378">
        <w:rPr>
          <w:sz w:val="20"/>
          <w:szCs w:val="20"/>
          <w:lang w:val="id-ID"/>
        </w:rPr>
        <w:t xml:space="preserve">% berdasarkan lokasi dan (2). % berdasarkan keseluruhan </w:t>
      </w:r>
      <w:r w:rsidR="00150378" w:rsidRPr="00150378">
        <w:rPr>
          <w:sz w:val="20"/>
          <w:szCs w:val="20"/>
          <w:lang w:val="id-ID"/>
        </w:rPr>
        <w:t xml:space="preserve">total </w:t>
      </w:r>
      <w:r w:rsidR="00025AAC" w:rsidRPr="00150378">
        <w:rPr>
          <w:sz w:val="20"/>
          <w:szCs w:val="20"/>
          <w:lang w:val="id-ID"/>
        </w:rPr>
        <w:t xml:space="preserve">sampel </w:t>
      </w:r>
    </w:p>
    <w:p w:rsidR="00F81583" w:rsidRDefault="00F81583" w:rsidP="00F81583">
      <w:pPr>
        <w:autoSpaceDE w:val="0"/>
        <w:autoSpaceDN w:val="0"/>
        <w:adjustRightInd w:val="0"/>
        <w:spacing w:after="0" w:line="360" w:lineRule="auto"/>
        <w:jc w:val="both"/>
        <w:rPr>
          <w:lang w:val="id-ID"/>
        </w:rPr>
      </w:pPr>
    </w:p>
    <w:p w:rsidR="00411707" w:rsidRDefault="00411707" w:rsidP="00F81583">
      <w:pPr>
        <w:autoSpaceDE w:val="0"/>
        <w:autoSpaceDN w:val="0"/>
        <w:adjustRightInd w:val="0"/>
        <w:spacing w:after="0" w:line="360" w:lineRule="auto"/>
        <w:jc w:val="both"/>
        <w:rPr>
          <w:lang w:val="id-ID"/>
        </w:rPr>
        <w:sectPr w:rsidR="00411707" w:rsidSect="00F81583">
          <w:type w:val="continuous"/>
          <w:pgSz w:w="11907" w:h="16840" w:code="9"/>
          <w:pgMar w:top="1701" w:right="1701" w:bottom="1701" w:left="1701" w:header="709" w:footer="709" w:gutter="0"/>
          <w:cols w:space="283"/>
          <w:docGrid w:linePitch="360"/>
        </w:sectPr>
      </w:pPr>
    </w:p>
    <w:p w:rsidR="0018714E" w:rsidRDefault="00AA2034" w:rsidP="0018714E">
      <w:pPr>
        <w:autoSpaceDE w:val="0"/>
        <w:autoSpaceDN w:val="0"/>
        <w:adjustRightInd w:val="0"/>
        <w:spacing w:after="0" w:line="360" w:lineRule="auto"/>
        <w:ind w:firstLine="567"/>
        <w:jc w:val="both"/>
        <w:rPr>
          <w:lang w:val="id-ID"/>
        </w:rPr>
      </w:pPr>
      <w:r>
        <w:rPr>
          <w:lang w:val="id-ID"/>
        </w:rPr>
        <w:lastRenderedPageBreak/>
        <w:t xml:space="preserve">Berdasarkan tabel 1 diatas dapat diketahui, </w:t>
      </w:r>
      <w:r w:rsidR="00643291">
        <w:rPr>
          <w:lang w:val="id-ID"/>
        </w:rPr>
        <w:t>kegiatan pengawasan keamanan pangan tahun 2018-2019 di Kota Pekalongan terbagi menjadi 3 lokasi yakni sekolahan</w:t>
      </w:r>
      <w:r w:rsidR="00DA62EF">
        <w:rPr>
          <w:lang w:val="id-ID"/>
        </w:rPr>
        <w:t xml:space="preserve">, event keramaian kota </w:t>
      </w:r>
      <w:r w:rsidR="00643291">
        <w:rPr>
          <w:lang w:val="id-ID"/>
        </w:rPr>
        <w:t>dan pasar tradisional</w:t>
      </w:r>
      <w:r w:rsidR="00DA62EF">
        <w:rPr>
          <w:lang w:val="id-ID"/>
        </w:rPr>
        <w:t xml:space="preserve">. </w:t>
      </w:r>
      <w:r w:rsidR="00E70DFD">
        <w:rPr>
          <w:lang w:val="id-ID"/>
        </w:rPr>
        <w:t>Sampel Pangan</w:t>
      </w:r>
      <w:r w:rsidR="00C16A66">
        <w:rPr>
          <w:lang w:val="id-ID"/>
        </w:rPr>
        <w:t xml:space="preserve"> mengandung BTP berbahaya paling banyak dikete</w:t>
      </w:r>
      <w:r w:rsidR="007206E5">
        <w:rPr>
          <w:lang w:val="id-ID"/>
        </w:rPr>
        <w:t xml:space="preserve">mukan </w:t>
      </w:r>
      <w:r w:rsidR="00A617A3">
        <w:rPr>
          <w:lang w:val="id-ID"/>
        </w:rPr>
        <w:t xml:space="preserve">pada tahun 2018 </w:t>
      </w:r>
      <w:r w:rsidR="007206E5">
        <w:rPr>
          <w:lang w:val="id-ID"/>
        </w:rPr>
        <w:t xml:space="preserve">di </w:t>
      </w:r>
      <w:r w:rsidR="00A617A3">
        <w:rPr>
          <w:lang w:val="id-ID"/>
        </w:rPr>
        <w:t>pasar tradisional</w:t>
      </w:r>
      <w:r w:rsidR="007206E5">
        <w:rPr>
          <w:lang w:val="id-ID"/>
        </w:rPr>
        <w:t xml:space="preserve"> yakni </w:t>
      </w:r>
      <w:r w:rsidR="00A617A3">
        <w:rPr>
          <w:lang w:val="id-ID"/>
        </w:rPr>
        <w:t>6,5</w:t>
      </w:r>
      <w:r w:rsidR="007206E5">
        <w:rPr>
          <w:lang w:val="id-ID"/>
        </w:rPr>
        <w:t xml:space="preserve">% dan </w:t>
      </w:r>
      <w:r w:rsidR="00A617A3">
        <w:rPr>
          <w:lang w:val="id-ID"/>
        </w:rPr>
        <w:t>tahun 2019 di</w:t>
      </w:r>
      <w:r w:rsidR="00DA62EF">
        <w:rPr>
          <w:lang w:val="id-ID"/>
        </w:rPr>
        <w:t xml:space="preserve"> </w:t>
      </w:r>
      <w:r w:rsidR="00A617A3">
        <w:rPr>
          <w:lang w:val="id-ID"/>
        </w:rPr>
        <w:t>event keramaian kota yakni 10,8</w:t>
      </w:r>
      <w:r w:rsidR="007206E5">
        <w:rPr>
          <w:lang w:val="id-ID"/>
        </w:rPr>
        <w:t xml:space="preserve">% dari </w:t>
      </w:r>
      <w:r w:rsidR="00A617A3">
        <w:rPr>
          <w:lang w:val="id-ID"/>
        </w:rPr>
        <w:t>berdasarkan lokasi pengambilan dan pemeriksaan.</w:t>
      </w:r>
    </w:p>
    <w:p w:rsidR="00AA2034" w:rsidRPr="00643291" w:rsidRDefault="00AA2034" w:rsidP="00643291">
      <w:pPr>
        <w:autoSpaceDE w:val="0"/>
        <w:autoSpaceDN w:val="0"/>
        <w:adjustRightInd w:val="0"/>
        <w:spacing w:after="0" w:line="360" w:lineRule="auto"/>
        <w:rPr>
          <w:b/>
          <w:bCs/>
          <w:lang w:val="id-ID"/>
        </w:rPr>
      </w:pPr>
      <w:r w:rsidRPr="00643291">
        <w:rPr>
          <w:b/>
          <w:bCs/>
          <w:lang w:val="id-ID"/>
        </w:rPr>
        <w:lastRenderedPageBreak/>
        <w:t>2)</w:t>
      </w:r>
      <w:r w:rsidR="00643291">
        <w:rPr>
          <w:b/>
          <w:bCs/>
          <w:lang w:val="id-ID"/>
        </w:rPr>
        <w:t>.</w:t>
      </w:r>
      <w:r w:rsidRPr="00643291">
        <w:rPr>
          <w:b/>
          <w:bCs/>
          <w:lang w:val="id-ID"/>
        </w:rPr>
        <w:t xml:space="preserve"> Berdasarkan </w:t>
      </w:r>
      <w:r w:rsidR="00643291">
        <w:rPr>
          <w:b/>
          <w:bCs/>
          <w:lang w:val="id-ID"/>
        </w:rPr>
        <w:t xml:space="preserve">Jenis Uji </w:t>
      </w:r>
      <w:r w:rsidRPr="00643291">
        <w:rPr>
          <w:b/>
          <w:bCs/>
          <w:lang w:val="id-ID"/>
        </w:rPr>
        <w:t>Parameter</w:t>
      </w:r>
      <w:r w:rsidR="00643291">
        <w:rPr>
          <w:b/>
          <w:bCs/>
          <w:lang w:val="id-ID"/>
        </w:rPr>
        <w:t xml:space="preserve"> </w:t>
      </w:r>
    </w:p>
    <w:p w:rsidR="009039BF" w:rsidRDefault="00C46BFA" w:rsidP="008334FA">
      <w:pPr>
        <w:autoSpaceDE w:val="0"/>
        <w:autoSpaceDN w:val="0"/>
        <w:adjustRightInd w:val="0"/>
        <w:spacing w:after="0" w:line="360" w:lineRule="auto"/>
        <w:ind w:firstLine="567"/>
        <w:jc w:val="both"/>
        <w:rPr>
          <w:lang w:val="id-ID"/>
        </w:rPr>
      </w:pPr>
      <w:r w:rsidRPr="000550D8">
        <w:rPr>
          <w:lang w:val="id-ID"/>
        </w:rPr>
        <w:t xml:space="preserve"> </w:t>
      </w:r>
      <w:r w:rsidR="00643291">
        <w:rPr>
          <w:lang w:val="id-ID"/>
        </w:rPr>
        <w:t>Menurut jenis uji parameter pemer</w:t>
      </w:r>
      <w:r w:rsidR="008334FA">
        <w:rPr>
          <w:lang w:val="id-ID"/>
        </w:rPr>
        <w:t xml:space="preserve">iksaaan yang dilaksanakan dalam </w:t>
      </w:r>
      <w:r w:rsidR="00643291">
        <w:rPr>
          <w:lang w:val="id-ID"/>
        </w:rPr>
        <w:t>kegiatan pengawasan keamanan pangan tersebut terdapat 5 jenis parameter yang diujikan. Tabel 2 memberikan informasi jenis parameter yang diujikan terbagi menjadi 3 jenis yakni jenis pengawet</w:t>
      </w:r>
      <w:r w:rsidR="009C0A80">
        <w:rPr>
          <w:lang w:val="id-ID"/>
        </w:rPr>
        <w:t xml:space="preserve"> (boraks dan formalin)</w:t>
      </w:r>
      <w:r w:rsidR="00643291">
        <w:rPr>
          <w:lang w:val="id-ID"/>
        </w:rPr>
        <w:t>, jenis pewarna</w:t>
      </w:r>
      <w:r w:rsidR="009C0A80">
        <w:rPr>
          <w:lang w:val="id-ID"/>
        </w:rPr>
        <w:t xml:space="preserve"> (</w:t>
      </w:r>
      <w:r w:rsidR="009C0A80" w:rsidRPr="00E70DFD">
        <w:rPr>
          <w:i/>
          <w:iCs/>
          <w:lang w:val="id-ID"/>
        </w:rPr>
        <w:t>Rhodamin B</w:t>
      </w:r>
      <w:r w:rsidR="009C0A80">
        <w:rPr>
          <w:lang w:val="id-ID"/>
        </w:rPr>
        <w:t xml:space="preserve"> dan </w:t>
      </w:r>
      <w:r w:rsidR="009C0A80" w:rsidRPr="00E70DFD">
        <w:rPr>
          <w:i/>
          <w:iCs/>
          <w:lang w:val="id-ID"/>
        </w:rPr>
        <w:t>Methanil</w:t>
      </w:r>
      <w:r w:rsidR="00E70DFD">
        <w:rPr>
          <w:i/>
          <w:iCs/>
          <w:lang w:val="id-ID"/>
        </w:rPr>
        <w:t xml:space="preserve"> </w:t>
      </w:r>
      <w:r w:rsidR="009C0A80" w:rsidRPr="00E70DFD">
        <w:rPr>
          <w:i/>
          <w:iCs/>
          <w:lang w:val="id-ID"/>
        </w:rPr>
        <w:t>Yellow</w:t>
      </w:r>
      <w:r w:rsidR="009C0A80">
        <w:rPr>
          <w:lang w:val="id-ID"/>
        </w:rPr>
        <w:t>)</w:t>
      </w:r>
      <w:r w:rsidR="00643291">
        <w:rPr>
          <w:lang w:val="id-ID"/>
        </w:rPr>
        <w:t xml:space="preserve"> dan </w:t>
      </w:r>
      <w:r w:rsidR="00DA62EF">
        <w:rPr>
          <w:lang w:val="id-ID"/>
        </w:rPr>
        <w:t>cemaran kimia (Pestisida).</w:t>
      </w:r>
    </w:p>
    <w:p w:rsidR="00DA62EF" w:rsidRPr="005406DB" w:rsidRDefault="00DA62EF" w:rsidP="00DA62EF">
      <w:pPr>
        <w:autoSpaceDE w:val="0"/>
        <w:autoSpaceDN w:val="0"/>
        <w:adjustRightInd w:val="0"/>
        <w:spacing w:after="0" w:line="360" w:lineRule="auto"/>
        <w:jc w:val="both"/>
        <w:rPr>
          <w:lang w:val="id-ID"/>
        </w:rPr>
        <w:sectPr w:rsidR="00DA62EF" w:rsidRPr="005406DB" w:rsidSect="00E62E3A">
          <w:type w:val="continuous"/>
          <w:pgSz w:w="11907" w:h="16840" w:code="9"/>
          <w:pgMar w:top="1701" w:right="1701" w:bottom="1701" w:left="1701" w:header="709" w:footer="709" w:gutter="0"/>
          <w:cols w:num="2" w:space="283"/>
          <w:docGrid w:linePitch="360"/>
        </w:sectPr>
      </w:pPr>
    </w:p>
    <w:p w:rsidR="0018714E" w:rsidRDefault="0018714E" w:rsidP="0009371F">
      <w:pPr>
        <w:pStyle w:val="ListParagraph"/>
        <w:tabs>
          <w:tab w:val="left" w:pos="0"/>
        </w:tabs>
        <w:spacing w:after="0" w:line="240" w:lineRule="auto"/>
        <w:ind w:left="0"/>
        <w:jc w:val="center"/>
        <w:rPr>
          <w:b/>
          <w:bCs/>
          <w:lang w:val="id-ID"/>
        </w:rPr>
      </w:pPr>
    </w:p>
    <w:p w:rsidR="00D64ED4" w:rsidRDefault="009039BF" w:rsidP="0009371F">
      <w:pPr>
        <w:pStyle w:val="ListParagraph"/>
        <w:tabs>
          <w:tab w:val="left" w:pos="0"/>
        </w:tabs>
        <w:spacing w:after="0" w:line="240" w:lineRule="auto"/>
        <w:ind w:left="0"/>
        <w:jc w:val="center"/>
        <w:rPr>
          <w:b/>
          <w:bCs/>
          <w:lang w:val="id-ID"/>
        </w:rPr>
      </w:pPr>
      <w:r w:rsidRPr="006C10E5">
        <w:rPr>
          <w:b/>
          <w:bCs/>
          <w:lang w:val="id-ID"/>
        </w:rPr>
        <w:t xml:space="preserve">Tabel </w:t>
      </w:r>
      <w:r w:rsidR="00F81583">
        <w:rPr>
          <w:b/>
          <w:bCs/>
          <w:lang w:val="id-ID"/>
        </w:rPr>
        <w:t>2</w:t>
      </w:r>
      <w:r w:rsidR="00150378">
        <w:rPr>
          <w:b/>
          <w:bCs/>
          <w:lang w:val="id-ID"/>
        </w:rPr>
        <w:t>.</w:t>
      </w:r>
      <w:r w:rsidRPr="006C10E5">
        <w:rPr>
          <w:b/>
          <w:bCs/>
          <w:lang w:val="id-ID"/>
        </w:rPr>
        <w:t xml:space="preserve"> Rekap Hasil Kegi</w:t>
      </w:r>
      <w:r w:rsidR="000C512E">
        <w:rPr>
          <w:b/>
          <w:bCs/>
          <w:lang w:val="id-ID"/>
        </w:rPr>
        <w:t xml:space="preserve">atan Pengawasan Keamanan Pangan </w:t>
      </w:r>
      <w:r w:rsidRPr="006C10E5">
        <w:rPr>
          <w:b/>
          <w:bCs/>
          <w:lang w:val="id-ID"/>
        </w:rPr>
        <w:t>Berdasarkan Pa</w:t>
      </w:r>
      <w:r w:rsidR="000C512E">
        <w:rPr>
          <w:b/>
          <w:bCs/>
          <w:lang w:val="id-ID"/>
        </w:rPr>
        <w:t xml:space="preserve">rameter Uji Di Kota Pekalongan </w:t>
      </w:r>
      <w:r w:rsidRPr="006C10E5">
        <w:rPr>
          <w:b/>
          <w:bCs/>
          <w:lang w:val="id-ID"/>
        </w:rPr>
        <w:t>Tahun 2018-2019</w:t>
      </w:r>
    </w:p>
    <w:p w:rsidR="0018714E" w:rsidRPr="0009371F" w:rsidRDefault="0018714E" w:rsidP="0009371F">
      <w:pPr>
        <w:pStyle w:val="ListParagraph"/>
        <w:tabs>
          <w:tab w:val="left" w:pos="0"/>
        </w:tabs>
        <w:spacing w:after="0" w:line="240" w:lineRule="auto"/>
        <w:ind w:left="0"/>
        <w:jc w:val="center"/>
        <w:rPr>
          <w:b/>
          <w:bCs/>
          <w:lang w:val="id-ID"/>
        </w:rPr>
      </w:pPr>
    </w:p>
    <w:tbl>
      <w:tblPr>
        <w:tblW w:w="8662" w:type="dxa"/>
        <w:tblInd w:w="93" w:type="dxa"/>
        <w:tblLayout w:type="fixed"/>
        <w:tblLook w:val="04A0" w:firstRow="1" w:lastRow="0" w:firstColumn="1" w:lastColumn="0" w:noHBand="0" w:noVBand="1"/>
      </w:tblPr>
      <w:tblGrid>
        <w:gridCol w:w="461"/>
        <w:gridCol w:w="1539"/>
        <w:gridCol w:w="993"/>
        <w:gridCol w:w="850"/>
        <w:gridCol w:w="709"/>
        <w:gridCol w:w="708"/>
        <w:gridCol w:w="1134"/>
        <w:gridCol w:w="850"/>
        <w:gridCol w:w="709"/>
        <w:gridCol w:w="709"/>
      </w:tblGrid>
      <w:tr w:rsidR="00411707" w:rsidRPr="00411707" w:rsidTr="00C57DA1">
        <w:trPr>
          <w:trHeight w:val="315"/>
        </w:trPr>
        <w:tc>
          <w:tcPr>
            <w:tcW w:w="461" w:type="dxa"/>
            <w:vMerge w:val="restart"/>
            <w:tcBorders>
              <w:top w:val="single" w:sz="4" w:space="0" w:color="auto"/>
            </w:tcBorders>
            <w:shd w:val="clear" w:color="auto" w:fill="auto"/>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No</w:t>
            </w:r>
          </w:p>
        </w:tc>
        <w:tc>
          <w:tcPr>
            <w:tcW w:w="1539" w:type="dxa"/>
            <w:vMerge w:val="restart"/>
            <w:tcBorders>
              <w:top w:val="single" w:sz="4" w:space="0" w:color="auto"/>
            </w:tcBorders>
            <w:shd w:val="clear" w:color="auto" w:fill="auto"/>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Parameter Uji</w:t>
            </w:r>
          </w:p>
        </w:tc>
        <w:tc>
          <w:tcPr>
            <w:tcW w:w="3260" w:type="dxa"/>
            <w:gridSpan w:val="4"/>
            <w:tcBorders>
              <w:top w:val="single" w:sz="4" w:space="0" w:color="auto"/>
              <w:right w:val="single" w:sz="4" w:space="0" w:color="auto"/>
            </w:tcBorders>
            <w:shd w:val="clear" w:color="auto" w:fill="auto"/>
            <w:noWrap/>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Tahun 2018</w:t>
            </w:r>
          </w:p>
        </w:tc>
        <w:tc>
          <w:tcPr>
            <w:tcW w:w="3402" w:type="dxa"/>
            <w:gridSpan w:val="4"/>
            <w:tcBorders>
              <w:top w:val="single" w:sz="4" w:space="0" w:color="auto"/>
              <w:left w:val="single" w:sz="4" w:space="0" w:color="auto"/>
            </w:tcBorders>
            <w:shd w:val="clear" w:color="auto" w:fill="auto"/>
            <w:noWrap/>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Tahun 2019</w:t>
            </w:r>
          </w:p>
        </w:tc>
      </w:tr>
      <w:tr w:rsidR="00411707" w:rsidRPr="00411707" w:rsidTr="00C57DA1">
        <w:trPr>
          <w:trHeight w:val="272"/>
        </w:trPr>
        <w:tc>
          <w:tcPr>
            <w:tcW w:w="461" w:type="dxa"/>
            <w:vMerge/>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1539" w:type="dxa"/>
            <w:vMerge/>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993" w:type="dxa"/>
            <w:vMerge w:val="restart"/>
            <w:shd w:val="clear" w:color="auto" w:fill="auto"/>
            <w:hideMark/>
          </w:tcPr>
          <w:p w:rsidR="00411707" w:rsidRPr="00411707" w:rsidRDefault="00411707" w:rsidP="00207AA6">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Jumlah sampel</w:t>
            </w:r>
          </w:p>
        </w:tc>
        <w:tc>
          <w:tcPr>
            <w:tcW w:w="850" w:type="dxa"/>
            <w:vMerge w:val="restart"/>
            <w:shd w:val="clear" w:color="auto" w:fill="auto"/>
            <w:hideMark/>
          </w:tcPr>
          <w:p w:rsidR="00411707" w:rsidRPr="00411707" w:rsidRDefault="00411707" w:rsidP="00207AA6">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w:t>
            </w:r>
          </w:p>
        </w:tc>
        <w:tc>
          <w:tcPr>
            <w:tcW w:w="1417" w:type="dxa"/>
            <w:gridSpan w:val="2"/>
            <w:tcBorders>
              <w:right w:val="single" w:sz="4" w:space="0" w:color="auto"/>
            </w:tcBorders>
            <w:shd w:val="clear" w:color="auto" w:fill="auto"/>
            <w:vAlign w:val="center"/>
            <w:hideMark/>
          </w:tcPr>
          <w:p w:rsidR="00411707" w:rsidRPr="00411707" w:rsidRDefault="00CD503C" w:rsidP="00411707">
            <w:pPr>
              <w:spacing w:after="0" w:line="240" w:lineRule="auto"/>
              <w:jc w:val="center"/>
              <w:rPr>
                <w:rFonts w:eastAsia="Times New Roman"/>
                <w:b/>
                <w:bCs/>
                <w:color w:val="000000"/>
                <w:sz w:val="20"/>
                <w:szCs w:val="20"/>
                <w:lang w:bidi="ug-CN"/>
              </w:rPr>
            </w:pPr>
            <w:r>
              <w:rPr>
                <w:rFonts w:eastAsia="Times New Roman"/>
                <w:b/>
                <w:bCs/>
                <w:color w:val="000000"/>
                <w:sz w:val="20"/>
                <w:szCs w:val="20"/>
                <w:lang w:val="id-ID" w:bidi="ug-CN"/>
              </w:rPr>
              <w:t xml:space="preserve">% </w:t>
            </w:r>
            <w:r w:rsidR="00411707" w:rsidRPr="00411707">
              <w:rPr>
                <w:rFonts w:eastAsia="Times New Roman"/>
                <w:b/>
                <w:bCs/>
                <w:color w:val="000000"/>
                <w:sz w:val="20"/>
                <w:szCs w:val="20"/>
                <w:lang w:bidi="ug-CN"/>
              </w:rPr>
              <w:t>Sampel positif</w:t>
            </w:r>
          </w:p>
        </w:tc>
        <w:tc>
          <w:tcPr>
            <w:tcW w:w="1134" w:type="dxa"/>
            <w:vMerge w:val="restart"/>
            <w:tcBorders>
              <w:left w:val="single" w:sz="4" w:space="0" w:color="auto"/>
            </w:tcBorders>
            <w:shd w:val="clear" w:color="auto" w:fill="auto"/>
            <w:hideMark/>
          </w:tcPr>
          <w:p w:rsidR="00411707" w:rsidRPr="00411707" w:rsidRDefault="00411707" w:rsidP="00207AA6">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Jumlah sampel</w:t>
            </w:r>
          </w:p>
        </w:tc>
        <w:tc>
          <w:tcPr>
            <w:tcW w:w="850" w:type="dxa"/>
            <w:vMerge w:val="restart"/>
            <w:shd w:val="clear" w:color="auto" w:fill="auto"/>
            <w:hideMark/>
          </w:tcPr>
          <w:p w:rsidR="00411707" w:rsidRPr="00411707" w:rsidRDefault="00411707" w:rsidP="00207AA6">
            <w:pPr>
              <w:spacing w:after="0" w:line="240" w:lineRule="auto"/>
              <w:jc w:val="center"/>
              <w:rPr>
                <w:rFonts w:eastAsia="Times New Roman"/>
                <w:b/>
                <w:bCs/>
                <w:color w:val="000000"/>
                <w:sz w:val="20"/>
                <w:szCs w:val="20"/>
                <w:lang w:bidi="ug-CN"/>
              </w:rPr>
            </w:pPr>
            <w:r w:rsidRPr="00411707">
              <w:rPr>
                <w:rFonts w:eastAsia="Times New Roman"/>
                <w:b/>
                <w:bCs/>
                <w:color w:val="000000"/>
                <w:sz w:val="20"/>
                <w:szCs w:val="20"/>
                <w:lang w:bidi="ug-CN"/>
              </w:rPr>
              <w:t>(%)</w:t>
            </w:r>
          </w:p>
        </w:tc>
        <w:tc>
          <w:tcPr>
            <w:tcW w:w="1418" w:type="dxa"/>
            <w:gridSpan w:val="2"/>
            <w:shd w:val="clear" w:color="auto" w:fill="auto"/>
            <w:vAlign w:val="center"/>
            <w:hideMark/>
          </w:tcPr>
          <w:p w:rsidR="00411707" w:rsidRPr="00411707" w:rsidRDefault="00CD503C" w:rsidP="00411707">
            <w:pPr>
              <w:spacing w:after="0" w:line="240" w:lineRule="auto"/>
              <w:jc w:val="center"/>
              <w:rPr>
                <w:rFonts w:eastAsia="Times New Roman"/>
                <w:b/>
                <w:bCs/>
                <w:color w:val="000000"/>
                <w:sz w:val="20"/>
                <w:szCs w:val="20"/>
                <w:lang w:bidi="ug-CN"/>
              </w:rPr>
            </w:pPr>
            <w:r>
              <w:rPr>
                <w:rFonts w:eastAsia="Times New Roman"/>
                <w:b/>
                <w:bCs/>
                <w:color w:val="000000"/>
                <w:sz w:val="20"/>
                <w:szCs w:val="20"/>
                <w:lang w:val="id-ID" w:bidi="ug-CN"/>
              </w:rPr>
              <w:t xml:space="preserve">% </w:t>
            </w:r>
            <w:r w:rsidR="00411707" w:rsidRPr="00411707">
              <w:rPr>
                <w:rFonts w:eastAsia="Times New Roman"/>
                <w:b/>
                <w:bCs/>
                <w:color w:val="000000"/>
                <w:sz w:val="20"/>
                <w:szCs w:val="20"/>
                <w:lang w:bidi="ug-CN"/>
              </w:rPr>
              <w:t>Sampel positif</w:t>
            </w:r>
          </w:p>
        </w:tc>
      </w:tr>
      <w:tr w:rsidR="00411707" w:rsidRPr="00411707" w:rsidTr="00C57DA1">
        <w:trPr>
          <w:trHeight w:val="315"/>
        </w:trPr>
        <w:tc>
          <w:tcPr>
            <w:tcW w:w="461" w:type="dxa"/>
            <w:vMerge/>
            <w:tcBorders>
              <w:bottom w:val="single" w:sz="4" w:space="0" w:color="auto"/>
            </w:tcBorders>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1539" w:type="dxa"/>
            <w:vMerge/>
            <w:tcBorders>
              <w:bottom w:val="single" w:sz="4" w:space="0" w:color="auto"/>
            </w:tcBorders>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993" w:type="dxa"/>
            <w:vMerge/>
            <w:tcBorders>
              <w:bottom w:val="single" w:sz="4" w:space="0" w:color="auto"/>
            </w:tcBorders>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850" w:type="dxa"/>
            <w:vMerge/>
            <w:tcBorders>
              <w:bottom w:val="single" w:sz="4" w:space="0" w:color="auto"/>
            </w:tcBorders>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709" w:type="dxa"/>
            <w:tcBorders>
              <w:bottom w:val="single" w:sz="4" w:space="0" w:color="auto"/>
            </w:tcBorders>
            <w:shd w:val="clear" w:color="auto" w:fill="auto"/>
            <w:vAlign w:val="center"/>
            <w:hideMark/>
          </w:tcPr>
          <w:p w:rsidR="00411707" w:rsidRPr="00411707" w:rsidRDefault="00CD503C" w:rsidP="00411707">
            <w:pPr>
              <w:spacing w:after="0" w:line="240" w:lineRule="auto"/>
              <w:jc w:val="center"/>
              <w:rPr>
                <w:rFonts w:eastAsia="Times New Roman"/>
                <w:b/>
                <w:bCs/>
                <w:color w:val="000000"/>
                <w:sz w:val="20"/>
                <w:szCs w:val="20"/>
                <w:lang w:bidi="ug-CN"/>
              </w:rPr>
            </w:pPr>
            <w:r>
              <w:rPr>
                <w:rFonts w:eastAsia="Times New Roman"/>
                <w:b/>
                <w:bCs/>
                <w:color w:val="000000"/>
                <w:sz w:val="20"/>
                <w:szCs w:val="20"/>
                <w:lang w:val="id-ID" w:bidi="ug-CN"/>
              </w:rPr>
              <w:t>(1)</w:t>
            </w:r>
          </w:p>
        </w:tc>
        <w:tc>
          <w:tcPr>
            <w:tcW w:w="708" w:type="dxa"/>
            <w:tcBorders>
              <w:bottom w:val="single" w:sz="4" w:space="0" w:color="auto"/>
              <w:right w:val="single" w:sz="4" w:space="0" w:color="auto"/>
            </w:tcBorders>
            <w:shd w:val="clear" w:color="auto" w:fill="auto"/>
            <w:vAlign w:val="center"/>
            <w:hideMark/>
          </w:tcPr>
          <w:p w:rsidR="00411707" w:rsidRPr="00CD503C" w:rsidRDefault="00CD503C" w:rsidP="00411707">
            <w:pPr>
              <w:spacing w:after="0" w:line="240" w:lineRule="auto"/>
              <w:jc w:val="center"/>
              <w:rPr>
                <w:rFonts w:eastAsia="Times New Roman"/>
                <w:b/>
                <w:bCs/>
                <w:color w:val="000000"/>
                <w:sz w:val="20"/>
                <w:szCs w:val="20"/>
                <w:lang w:val="id-ID" w:bidi="ug-CN"/>
              </w:rPr>
            </w:pPr>
            <w:r>
              <w:rPr>
                <w:rFonts w:eastAsia="Times New Roman"/>
                <w:b/>
                <w:bCs/>
                <w:color w:val="000000"/>
                <w:sz w:val="20"/>
                <w:szCs w:val="20"/>
                <w:lang w:val="id-ID" w:bidi="ug-CN"/>
              </w:rPr>
              <w:t>(2)</w:t>
            </w:r>
          </w:p>
        </w:tc>
        <w:tc>
          <w:tcPr>
            <w:tcW w:w="1134" w:type="dxa"/>
            <w:vMerge/>
            <w:tcBorders>
              <w:left w:val="single" w:sz="4" w:space="0" w:color="auto"/>
              <w:bottom w:val="single" w:sz="4" w:space="0" w:color="auto"/>
            </w:tcBorders>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850" w:type="dxa"/>
            <w:vMerge/>
            <w:tcBorders>
              <w:bottom w:val="single" w:sz="4" w:space="0" w:color="auto"/>
            </w:tcBorders>
            <w:vAlign w:val="center"/>
            <w:hideMark/>
          </w:tcPr>
          <w:p w:rsidR="00411707" w:rsidRPr="00411707" w:rsidRDefault="00411707" w:rsidP="00411707">
            <w:pPr>
              <w:spacing w:after="0" w:line="240" w:lineRule="auto"/>
              <w:jc w:val="center"/>
              <w:rPr>
                <w:rFonts w:eastAsia="Times New Roman"/>
                <w:b/>
                <w:bCs/>
                <w:color w:val="000000"/>
                <w:sz w:val="20"/>
                <w:szCs w:val="20"/>
                <w:lang w:bidi="ug-CN"/>
              </w:rPr>
            </w:pPr>
          </w:p>
        </w:tc>
        <w:tc>
          <w:tcPr>
            <w:tcW w:w="709" w:type="dxa"/>
            <w:tcBorders>
              <w:bottom w:val="single" w:sz="4" w:space="0" w:color="auto"/>
            </w:tcBorders>
            <w:shd w:val="clear" w:color="auto" w:fill="auto"/>
            <w:vAlign w:val="center"/>
            <w:hideMark/>
          </w:tcPr>
          <w:p w:rsidR="00411707" w:rsidRPr="00411707" w:rsidRDefault="00CD503C" w:rsidP="00411707">
            <w:pPr>
              <w:spacing w:after="0" w:line="240" w:lineRule="auto"/>
              <w:jc w:val="center"/>
              <w:rPr>
                <w:rFonts w:eastAsia="Times New Roman"/>
                <w:b/>
                <w:bCs/>
                <w:color w:val="000000"/>
                <w:sz w:val="20"/>
                <w:szCs w:val="20"/>
                <w:lang w:bidi="ug-CN"/>
              </w:rPr>
            </w:pPr>
            <w:r>
              <w:rPr>
                <w:rFonts w:eastAsia="Times New Roman"/>
                <w:b/>
                <w:bCs/>
                <w:color w:val="000000"/>
                <w:sz w:val="20"/>
                <w:szCs w:val="20"/>
                <w:lang w:val="id-ID" w:bidi="ug-CN"/>
              </w:rPr>
              <w:t>(1)</w:t>
            </w:r>
          </w:p>
        </w:tc>
        <w:tc>
          <w:tcPr>
            <w:tcW w:w="709" w:type="dxa"/>
            <w:tcBorders>
              <w:bottom w:val="single" w:sz="4" w:space="0" w:color="auto"/>
            </w:tcBorders>
            <w:shd w:val="clear" w:color="auto" w:fill="auto"/>
            <w:vAlign w:val="center"/>
            <w:hideMark/>
          </w:tcPr>
          <w:p w:rsidR="00411707" w:rsidRPr="00CD503C" w:rsidRDefault="00CD503C" w:rsidP="00411707">
            <w:pPr>
              <w:spacing w:after="0" w:line="240" w:lineRule="auto"/>
              <w:jc w:val="center"/>
              <w:rPr>
                <w:rFonts w:eastAsia="Times New Roman"/>
                <w:b/>
                <w:bCs/>
                <w:color w:val="000000"/>
                <w:sz w:val="20"/>
                <w:szCs w:val="20"/>
                <w:lang w:val="id-ID" w:bidi="ug-CN"/>
              </w:rPr>
            </w:pPr>
            <w:r>
              <w:rPr>
                <w:rFonts w:eastAsia="Times New Roman"/>
                <w:b/>
                <w:bCs/>
                <w:color w:val="000000"/>
                <w:sz w:val="20"/>
                <w:szCs w:val="20"/>
                <w:lang w:val="id-ID" w:bidi="ug-CN"/>
              </w:rPr>
              <w:t>(2)</w:t>
            </w:r>
          </w:p>
        </w:tc>
      </w:tr>
      <w:tr w:rsidR="00411707" w:rsidRPr="00411707" w:rsidTr="00610E72">
        <w:trPr>
          <w:trHeight w:val="291"/>
        </w:trPr>
        <w:tc>
          <w:tcPr>
            <w:tcW w:w="461" w:type="dxa"/>
            <w:tcBorders>
              <w:top w:val="single" w:sz="4" w:space="0" w:color="auto"/>
            </w:tcBorders>
            <w:shd w:val="clear" w:color="auto" w:fill="auto"/>
            <w:noWrap/>
            <w:vAlign w:val="center"/>
            <w:hideMark/>
          </w:tcPr>
          <w:p w:rsidR="00411707" w:rsidRPr="00411707" w:rsidRDefault="00411707" w:rsidP="00411707">
            <w:pPr>
              <w:spacing w:after="0" w:line="240" w:lineRule="auto"/>
              <w:jc w:val="center"/>
              <w:rPr>
                <w:rFonts w:eastAsia="Times New Roman"/>
                <w:color w:val="000000"/>
                <w:sz w:val="20"/>
                <w:szCs w:val="20"/>
                <w:lang w:bidi="ug-CN"/>
              </w:rPr>
            </w:pPr>
            <w:r w:rsidRPr="00411707">
              <w:rPr>
                <w:rFonts w:eastAsia="Times New Roman"/>
                <w:color w:val="000000"/>
                <w:sz w:val="20"/>
                <w:szCs w:val="20"/>
                <w:lang w:bidi="ug-CN"/>
              </w:rPr>
              <w:t>1</w:t>
            </w:r>
          </w:p>
        </w:tc>
        <w:tc>
          <w:tcPr>
            <w:tcW w:w="1539" w:type="dxa"/>
            <w:tcBorders>
              <w:top w:val="single" w:sz="4" w:space="0" w:color="auto"/>
            </w:tcBorders>
            <w:shd w:val="clear" w:color="auto" w:fill="auto"/>
            <w:noWrap/>
            <w:vAlign w:val="center"/>
            <w:hideMark/>
          </w:tcPr>
          <w:p w:rsidR="00411707" w:rsidRPr="00411707" w:rsidRDefault="00411707" w:rsidP="00411707">
            <w:pPr>
              <w:spacing w:after="0" w:line="240" w:lineRule="auto"/>
              <w:rPr>
                <w:rFonts w:eastAsia="Times New Roman"/>
                <w:color w:val="000000"/>
                <w:sz w:val="20"/>
                <w:szCs w:val="20"/>
                <w:lang w:bidi="ug-CN"/>
              </w:rPr>
            </w:pPr>
            <w:r w:rsidRPr="00411707">
              <w:rPr>
                <w:rFonts w:eastAsia="Times New Roman"/>
                <w:color w:val="000000"/>
                <w:sz w:val="20"/>
                <w:szCs w:val="20"/>
                <w:lang w:bidi="ug-CN"/>
              </w:rPr>
              <w:t>Boraks</w:t>
            </w:r>
          </w:p>
        </w:tc>
        <w:tc>
          <w:tcPr>
            <w:tcW w:w="993" w:type="dxa"/>
            <w:tcBorders>
              <w:top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481</w:t>
            </w:r>
          </w:p>
        </w:tc>
        <w:tc>
          <w:tcPr>
            <w:tcW w:w="850" w:type="dxa"/>
            <w:tcBorders>
              <w:top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37,40</w:t>
            </w:r>
          </w:p>
        </w:tc>
        <w:tc>
          <w:tcPr>
            <w:tcW w:w="709" w:type="dxa"/>
            <w:tcBorders>
              <w:top w:val="single" w:sz="4" w:space="0" w:color="auto"/>
            </w:tcBorders>
            <w:shd w:val="clear" w:color="auto" w:fill="auto"/>
            <w:noWrap/>
            <w:vAlign w:val="center"/>
            <w:hideMark/>
          </w:tcPr>
          <w:p w:rsidR="00411707" w:rsidRPr="0009371F" w:rsidRDefault="0009371F"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2,70</w:t>
            </w:r>
          </w:p>
        </w:tc>
        <w:tc>
          <w:tcPr>
            <w:tcW w:w="708" w:type="dxa"/>
            <w:tcBorders>
              <w:top w:val="single" w:sz="4" w:space="0" w:color="auto"/>
              <w:righ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1,01</w:t>
            </w:r>
          </w:p>
        </w:tc>
        <w:tc>
          <w:tcPr>
            <w:tcW w:w="1134" w:type="dxa"/>
            <w:tcBorders>
              <w:top w:val="single" w:sz="4" w:space="0" w:color="auto"/>
              <w:lef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701</w:t>
            </w:r>
          </w:p>
        </w:tc>
        <w:tc>
          <w:tcPr>
            <w:tcW w:w="850" w:type="dxa"/>
            <w:tcBorders>
              <w:top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35,46</w:t>
            </w:r>
          </w:p>
        </w:tc>
        <w:tc>
          <w:tcPr>
            <w:tcW w:w="709" w:type="dxa"/>
            <w:tcBorders>
              <w:top w:val="single" w:sz="4" w:space="0" w:color="auto"/>
            </w:tcBorders>
            <w:shd w:val="clear" w:color="auto" w:fill="auto"/>
            <w:noWrap/>
            <w:vAlign w:val="center"/>
            <w:hideMark/>
          </w:tcPr>
          <w:p w:rsidR="00411707" w:rsidRPr="00C57DA1" w:rsidRDefault="00C57DA1"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0,85</w:t>
            </w:r>
          </w:p>
        </w:tc>
        <w:tc>
          <w:tcPr>
            <w:tcW w:w="709" w:type="dxa"/>
            <w:tcBorders>
              <w:top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0,3</w:t>
            </w:r>
          </w:p>
        </w:tc>
      </w:tr>
      <w:tr w:rsidR="00411707" w:rsidRPr="00411707" w:rsidTr="00610E72">
        <w:trPr>
          <w:trHeight w:val="291"/>
        </w:trPr>
        <w:tc>
          <w:tcPr>
            <w:tcW w:w="461" w:type="dxa"/>
            <w:shd w:val="clear" w:color="auto" w:fill="auto"/>
            <w:noWrap/>
            <w:vAlign w:val="center"/>
            <w:hideMark/>
          </w:tcPr>
          <w:p w:rsidR="00411707" w:rsidRPr="00411707" w:rsidRDefault="00411707" w:rsidP="00411707">
            <w:pPr>
              <w:spacing w:after="0" w:line="240" w:lineRule="auto"/>
              <w:jc w:val="center"/>
              <w:rPr>
                <w:rFonts w:eastAsia="Times New Roman"/>
                <w:color w:val="000000"/>
                <w:sz w:val="20"/>
                <w:szCs w:val="20"/>
                <w:lang w:bidi="ug-CN"/>
              </w:rPr>
            </w:pPr>
            <w:r w:rsidRPr="00411707">
              <w:rPr>
                <w:rFonts w:eastAsia="Times New Roman"/>
                <w:color w:val="000000"/>
                <w:sz w:val="20"/>
                <w:szCs w:val="20"/>
                <w:lang w:bidi="ug-CN"/>
              </w:rPr>
              <w:t>2</w:t>
            </w:r>
          </w:p>
        </w:tc>
        <w:tc>
          <w:tcPr>
            <w:tcW w:w="1539" w:type="dxa"/>
            <w:shd w:val="clear" w:color="auto" w:fill="auto"/>
            <w:vAlign w:val="center"/>
            <w:hideMark/>
          </w:tcPr>
          <w:p w:rsidR="00411707" w:rsidRPr="00411707" w:rsidRDefault="00411707" w:rsidP="00411707">
            <w:pPr>
              <w:spacing w:after="0" w:line="240" w:lineRule="auto"/>
              <w:rPr>
                <w:rFonts w:eastAsia="Times New Roman"/>
                <w:color w:val="000000"/>
                <w:sz w:val="20"/>
                <w:szCs w:val="20"/>
                <w:lang w:bidi="ug-CN"/>
              </w:rPr>
            </w:pPr>
            <w:r w:rsidRPr="00411707">
              <w:rPr>
                <w:rFonts w:eastAsia="Times New Roman"/>
                <w:color w:val="000000"/>
                <w:sz w:val="20"/>
                <w:szCs w:val="20"/>
                <w:lang w:bidi="ug-CN"/>
              </w:rPr>
              <w:t>Formalin</w:t>
            </w:r>
          </w:p>
        </w:tc>
        <w:tc>
          <w:tcPr>
            <w:tcW w:w="993"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466</w:t>
            </w:r>
          </w:p>
        </w:tc>
        <w:tc>
          <w:tcPr>
            <w:tcW w:w="850"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36,24</w:t>
            </w:r>
          </w:p>
        </w:tc>
        <w:tc>
          <w:tcPr>
            <w:tcW w:w="709" w:type="dxa"/>
            <w:shd w:val="clear" w:color="auto" w:fill="auto"/>
            <w:noWrap/>
            <w:vAlign w:val="center"/>
            <w:hideMark/>
          </w:tcPr>
          <w:p w:rsidR="00411707" w:rsidRPr="0009371F" w:rsidRDefault="0009371F"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4,93</w:t>
            </w:r>
          </w:p>
        </w:tc>
        <w:tc>
          <w:tcPr>
            <w:tcW w:w="708" w:type="dxa"/>
            <w:tcBorders>
              <w:righ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1,79</w:t>
            </w:r>
          </w:p>
        </w:tc>
        <w:tc>
          <w:tcPr>
            <w:tcW w:w="1134" w:type="dxa"/>
            <w:tcBorders>
              <w:lef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706</w:t>
            </w:r>
          </w:p>
        </w:tc>
        <w:tc>
          <w:tcPr>
            <w:tcW w:w="850"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35,71</w:t>
            </w:r>
          </w:p>
        </w:tc>
        <w:tc>
          <w:tcPr>
            <w:tcW w:w="709" w:type="dxa"/>
            <w:shd w:val="clear" w:color="auto" w:fill="auto"/>
            <w:noWrap/>
            <w:vAlign w:val="center"/>
            <w:hideMark/>
          </w:tcPr>
          <w:p w:rsidR="00411707" w:rsidRPr="00C57DA1" w:rsidRDefault="00C57DA1" w:rsidP="00C57DA1">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6,37</w:t>
            </w:r>
          </w:p>
        </w:tc>
        <w:tc>
          <w:tcPr>
            <w:tcW w:w="709" w:type="dxa"/>
            <w:shd w:val="clear" w:color="auto" w:fill="auto"/>
            <w:noWrap/>
            <w:vAlign w:val="center"/>
            <w:hideMark/>
          </w:tcPr>
          <w:p w:rsidR="00411707" w:rsidRPr="00411707" w:rsidRDefault="00411707" w:rsidP="00C57DA1">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2,28</w:t>
            </w:r>
          </w:p>
        </w:tc>
      </w:tr>
      <w:tr w:rsidR="00411707" w:rsidRPr="00411707" w:rsidTr="00610E72">
        <w:trPr>
          <w:trHeight w:val="281"/>
        </w:trPr>
        <w:tc>
          <w:tcPr>
            <w:tcW w:w="461" w:type="dxa"/>
            <w:shd w:val="clear" w:color="auto" w:fill="auto"/>
            <w:noWrap/>
            <w:vAlign w:val="center"/>
            <w:hideMark/>
          </w:tcPr>
          <w:p w:rsidR="00411707" w:rsidRPr="00411707" w:rsidRDefault="00411707" w:rsidP="00411707">
            <w:pPr>
              <w:spacing w:after="0" w:line="240" w:lineRule="auto"/>
              <w:jc w:val="center"/>
              <w:rPr>
                <w:rFonts w:eastAsia="Times New Roman"/>
                <w:color w:val="000000"/>
                <w:sz w:val="20"/>
                <w:szCs w:val="20"/>
                <w:lang w:bidi="ug-CN"/>
              </w:rPr>
            </w:pPr>
            <w:r w:rsidRPr="00411707">
              <w:rPr>
                <w:rFonts w:eastAsia="Times New Roman"/>
                <w:color w:val="000000"/>
                <w:sz w:val="20"/>
                <w:szCs w:val="20"/>
                <w:lang w:bidi="ug-CN"/>
              </w:rPr>
              <w:t>3</w:t>
            </w:r>
          </w:p>
        </w:tc>
        <w:tc>
          <w:tcPr>
            <w:tcW w:w="1539" w:type="dxa"/>
            <w:shd w:val="clear" w:color="auto" w:fill="auto"/>
            <w:noWrap/>
            <w:vAlign w:val="center"/>
            <w:hideMark/>
          </w:tcPr>
          <w:p w:rsidR="00411707" w:rsidRPr="008334FA" w:rsidRDefault="00411707" w:rsidP="00411707">
            <w:pPr>
              <w:spacing w:after="0" w:line="240" w:lineRule="auto"/>
              <w:rPr>
                <w:rFonts w:eastAsia="Times New Roman"/>
                <w:i/>
                <w:iCs/>
                <w:color w:val="000000"/>
                <w:sz w:val="20"/>
                <w:szCs w:val="20"/>
                <w:lang w:bidi="ug-CN"/>
              </w:rPr>
            </w:pPr>
            <w:r w:rsidRPr="008334FA">
              <w:rPr>
                <w:rFonts w:eastAsia="Times New Roman"/>
                <w:i/>
                <w:iCs/>
                <w:color w:val="000000"/>
                <w:sz w:val="20"/>
                <w:szCs w:val="20"/>
                <w:lang w:bidi="ug-CN"/>
              </w:rPr>
              <w:t>Rhodamin B</w:t>
            </w:r>
          </w:p>
        </w:tc>
        <w:tc>
          <w:tcPr>
            <w:tcW w:w="993"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257</w:t>
            </w:r>
          </w:p>
        </w:tc>
        <w:tc>
          <w:tcPr>
            <w:tcW w:w="850"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19,98</w:t>
            </w:r>
          </w:p>
        </w:tc>
        <w:tc>
          <w:tcPr>
            <w:tcW w:w="709" w:type="dxa"/>
            <w:shd w:val="clear" w:color="auto" w:fill="auto"/>
            <w:noWrap/>
            <w:vAlign w:val="center"/>
            <w:hideMark/>
          </w:tcPr>
          <w:p w:rsidR="00411707" w:rsidRPr="0009371F" w:rsidRDefault="00411707" w:rsidP="00411707">
            <w:pPr>
              <w:spacing w:after="0" w:line="240" w:lineRule="auto"/>
              <w:jc w:val="right"/>
              <w:rPr>
                <w:rFonts w:eastAsia="Times New Roman"/>
                <w:color w:val="000000"/>
                <w:sz w:val="20"/>
                <w:szCs w:val="20"/>
                <w:lang w:val="id-ID" w:bidi="ug-CN"/>
              </w:rPr>
            </w:pPr>
            <w:r w:rsidRPr="00411707">
              <w:rPr>
                <w:rFonts w:eastAsia="Times New Roman"/>
                <w:color w:val="000000"/>
                <w:sz w:val="20"/>
                <w:szCs w:val="20"/>
                <w:lang w:bidi="ug-CN"/>
              </w:rPr>
              <w:t>5</w:t>
            </w:r>
            <w:r w:rsidR="0009371F">
              <w:rPr>
                <w:rFonts w:eastAsia="Times New Roman"/>
                <w:color w:val="000000"/>
                <w:sz w:val="20"/>
                <w:szCs w:val="20"/>
                <w:lang w:val="id-ID" w:bidi="ug-CN"/>
              </w:rPr>
              <w:t>,83</w:t>
            </w:r>
          </w:p>
        </w:tc>
        <w:tc>
          <w:tcPr>
            <w:tcW w:w="708" w:type="dxa"/>
            <w:tcBorders>
              <w:righ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1,17</w:t>
            </w:r>
          </w:p>
        </w:tc>
        <w:tc>
          <w:tcPr>
            <w:tcW w:w="1134" w:type="dxa"/>
            <w:tcBorders>
              <w:lef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405</w:t>
            </w:r>
          </w:p>
        </w:tc>
        <w:tc>
          <w:tcPr>
            <w:tcW w:w="850"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20,49</w:t>
            </w:r>
          </w:p>
        </w:tc>
        <w:tc>
          <w:tcPr>
            <w:tcW w:w="709" w:type="dxa"/>
            <w:shd w:val="clear" w:color="auto" w:fill="auto"/>
            <w:noWrap/>
            <w:vAlign w:val="center"/>
            <w:hideMark/>
          </w:tcPr>
          <w:p w:rsidR="00411707" w:rsidRPr="00C57DA1" w:rsidRDefault="00C57DA1"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8,14</w:t>
            </w:r>
          </w:p>
        </w:tc>
        <w:tc>
          <w:tcPr>
            <w:tcW w:w="709"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1,67</w:t>
            </w:r>
          </w:p>
        </w:tc>
      </w:tr>
      <w:tr w:rsidR="00411707" w:rsidRPr="00411707" w:rsidTr="00610E72">
        <w:trPr>
          <w:trHeight w:val="286"/>
        </w:trPr>
        <w:tc>
          <w:tcPr>
            <w:tcW w:w="461" w:type="dxa"/>
            <w:shd w:val="clear" w:color="auto" w:fill="auto"/>
            <w:noWrap/>
            <w:vAlign w:val="center"/>
            <w:hideMark/>
          </w:tcPr>
          <w:p w:rsidR="00411707" w:rsidRPr="00411707" w:rsidRDefault="00411707" w:rsidP="00411707">
            <w:pPr>
              <w:spacing w:after="0" w:line="240" w:lineRule="auto"/>
              <w:jc w:val="center"/>
              <w:rPr>
                <w:rFonts w:eastAsia="Times New Roman"/>
                <w:color w:val="000000"/>
                <w:sz w:val="20"/>
                <w:szCs w:val="20"/>
                <w:lang w:bidi="ug-CN"/>
              </w:rPr>
            </w:pPr>
            <w:r w:rsidRPr="00411707">
              <w:rPr>
                <w:rFonts w:eastAsia="Times New Roman"/>
                <w:color w:val="000000"/>
                <w:sz w:val="20"/>
                <w:szCs w:val="20"/>
                <w:lang w:bidi="ug-CN"/>
              </w:rPr>
              <w:t>4</w:t>
            </w:r>
          </w:p>
        </w:tc>
        <w:tc>
          <w:tcPr>
            <w:tcW w:w="1539" w:type="dxa"/>
            <w:shd w:val="clear" w:color="auto" w:fill="auto"/>
            <w:noWrap/>
            <w:vAlign w:val="center"/>
            <w:hideMark/>
          </w:tcPr>
          <w:p w:rsidR="00411707" w:rsidRPr="008334FA" w:rsidRDefault="00411707" w:rsidP="00411707">
            <w:pPr>
              <w:spacing w:after="0" w:line="240" w:lineRule="auto"/>
              <w:rPr>
                <w:rFonts w:eastAsia="Times New Roman"/>
                <w:i/>
                <w:iCs/>
                <w:color w:val="000000"/>
                <w:sz w:val="20"/>
                <w:szCs w:val="20"/>
                <w:lang w:bidi="ug-CN"/>
              </w:rPr>
            </w:pPr>
            <w:r w:rsidRPr="008334FA">
              <w:rPr>
                <w:rFonts w:eastAsia="Times New Roman"/>
                <w:i/>
                <w:iCs/>
                <w:color w:val="000000"/>
                <w:sz w:val="20"/>
                <w:szCs w:val="20"/>
                <w:lang w:bidi="ug-CN"/>
              </w:rPr>
              <w:t>Methanil Y</w:t>
            </w:r>
          </w:p>
        </w:tc>
        <w:tc>
          <w:tcPr>
            <w:tcW w:w="993"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45</w:t>
            </w:r>
          </w:p>
        </w:tc>
        <w:tc>
          <w:tcPr>
            <w:tcW w:w="850"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3,50</w:t>
            </w:r>
          </w:p>
        </w:tc>
        <w:tc>
          <w:tcPr>
            <w:tcW w:w="709" w:type="dxa"/>
            <w:shd w:val="clear" w:color="auto" w:fill="auto"/>
            <w:noWrap/>
            <w:vAlign w:val="center"/>
            <w:hideMark/>
          </w:tcPr>
          <w:p w:rsidR="00411707" w:rsidRPr="0009371F" w:rsidRDefault="0009371F"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11,11</w:t>
            </w:r>
          </w:p>
        </w:tc>
        <w:tc>
          <w:tcPr>
            <w:tcW w:w="708" w:type="dxa"/>
            <w:tcBorders>
              <w:righ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0,39</w:t>
            </w:r>
          </w:p>
        </w:tc>
        <w:tc>
          <w:tcPr>
            <w:tcW w:w="1134" w:type="dxa"/>
            <w:tcBorders>
              <w:lef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135</w:t>
            </w:r>
          </w:p>
        </w:tc>
        <w:tc>
          <w:tcPr>
            <w:tcW w:w="850"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6,83</w:t>
            </w:r>
          </w:p>
        </w:tc>
        <w:tc>
          <w:tcPr>
            <w:tcW w:w="709" w:type="dxa"/>
            <w:shd w:val="clear" w:color="auto" w:fill="auto"/>
            <w:noWrap/>
            <w:vAlign w:val="center"/>
            <w:hideMark/>
          </w:tcPr>
          <w:p w:rsidR="00411707" w:rsidRPr="00C57DA1" w:rsidRDefault="00C57DA1"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bidi="ug-CN"/>
              </w:rPr>
              <w:t>2</w:t>
            </w:r>
            <w:r>
              <w:rPr>
                <w:rFonts w:eastAsia="Times New Roman"/>
                <w:color w:val="000000"/>
                <w:sz w:val="20"/>
                <w:szCs w:val="20"/>
                <w:lang w:val="id-ID" w:bidi="ug-CN"/>
              </w:rPr>
              <w:t>0,00</w:t>
            </w:r>
          </w:p>
        </w:tc>
        <w:tc>
          <w:tcPr>
            <w:tcW w:w="709" w:type="dxa"/>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1,37</w:t>
            </w:r>
          </w:p>
        </w:tc>
      </w:tr>
      <w:tr w:rsidR="00411707" w:rsidRPr="00411707" w:rsidTr="00610E72">
        <w:trPr>
          <w:trHeight w:val="275"/>
        </w:trPr>
        <w:tc>
          <w:tcPr>
            <w:tcW w:w="461" w:type="dxa"/>
            <w:tcBorders>
              <w:bottom w:val="single" w:sz="4" w:space="0" w:color="auto"/>
            </w:tcBorders>
            <w:shd w:val="clear" w:color="auto" w:fill="auto"/>
            <w:noWrap/>
            <w:vAlign w:val="center"/>
            <w:hideMark/>
          </w:tcPr>
          <w:p w:rsidR="00411707" w:rsidRPr="00411707" w:rsidRDefault="00411707" w:rsidP="00411707">
            <w:pPr>
              <w:spacing w:after="0" w:line="240" w:lineRule="auto"/>
              <w:jc w:val="center"/>
              <w:rPr>
                <w:rFonts w:eastAsia="Times New Roman"/>
                <w:color w:val="000000"/>
                <w:sz w:val="20"/>
                <w:szCs w:val="20"/>
                <w:lang w:bidi="ug-CN"/>
              </w:rPr>
            </w:pPr>
            <w:r w:rsidRPr="00411707">
              <w:rPr>
                <w:rFonts w:eastAsia="Times New Roman"/>
                <w:color w:val="000000"/>
                <w:sz w:val="20"/>
                <w:szCs w:val="20"/>
                <w:lang w:bidi="ug-CN"/>
              </w:rPr>
              <w:t>5</w:t>
            </w:r>
          </w:p>
        </w:tc>
        <w:tc>
          <w:tcPr>
            <w:tcW w:w="1539" w:type="dxa"/>
            <w:tcBorders>
              <w:bottom w:val="single" w:sz="4" w:space="0" w:color="auto"/>
            </w:tcBorders>
            <w:shd w:val="clear" w:color="auto" w:fill="auto"/>
            <w:noWrap/>
            <w:vAlign w:val="center"/>
            <w:hideMark/>
          </w:tcPr>
          <w:p w:rsidR="00411707" w:rsidRPr="00411707" w:rsidRDefault="00411707" w:rsidP="00411707">
            <w:pPr>
              <w:spacing w:after="0" w:line="240" w:lineRule="auto"/>
              <w:rPr>
                <w:rFonts w:eastAsia="Times New Roman"/>
                <w:color w:val="000000"/>
                <w:sz w:val="20"/>
                <w:szCs w:val="20"/>
                <w:lang w:bidi="ug-CN"/>
              </w:rPr>
            </w:pPr>
            <w:r w:rsidRPr="00411707">
              <w:rPr>
                <w:rFonts w:eastAsia="Times New Roman"/>
                <w:color w:val="000000"/>
                <w:sz w:val="20"/>
                <w:szCs w:val="20"/>
                <w:lang w:bidi="ug-CN"/>
              </w:rPr>
              <w:t>Pestisida</w:t>
            </w:r>
          </w:p>
        </w:tc>
        <w:tc>
          <w:tcPr>
            <w:tcW w:w="993" w:type="dxa"/>
            <w:tcBorders>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37</w:t>
            </w:r>
          </w:p>
        </w:tc>
        <w:tc>
          <w:tcPr>
            <w:tcW w:w="850" w:type="dxa"/>
            <w:tcBorders>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2,88</w:t>
            </w:r>
          </w:p>
        </w:tc>
        <w:tc>
          <w:tcPr>
            <w:tcW w:w="709" w:type="dxa"/>
            <w:tcBorders>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0</w:t>
            </w:r>
          </w:p>
        </w:tc>
        <w:tc>
          <w:tcPr>
            <w:tcW w:w="708" w:type="dxa"/>
            <w:tcBorders>
              <w:bottom w:val="single" w:sz="4" w:space="0" w:color="auto"/>
              <w:righ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0</w:t>
            </w:r>
          </w:p>
        </w:tc>
        <w:tc>
          <w:tcPr>
            <w:tcW w:w="1134" w:type="dxa"/>
            <w:tcBorders>
              <w:left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30</w:t>
            </w:r>
          </w:p>
        </w:tc>
        <w:tc>
          <w:tcPr>
            <w:tcW w:w="850" w:type="dxa"/>
            <w:tcBorders>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1,52</w:t>
            </w:r>
          </w:p>
        </w:tc>
        <w:tc>
          <w:tcPr>
            <w:tcW w:w="709" w:type="dxa"/>
            <w:tcBorders>
              <w:bottom w:val="single" w:sz="4" w:space="0" w:color="auto"/>
            </w:tcBorders>
            <w:shd w:val="clear" w:color="auto" w:fill="auto"/>
            <w:noWrap/>
            <w:vAlign w:val="center"/>
            <w:hideMark/>
          </w:tcPr>
          <w:p w:rsidR="00411707" w:rsidRPr="00C57DA1" w:rsidRDefault="00C57DA1"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3,33</w:t>
            </w:r>
          </w:p>
        </w:tc>
        <w:tc>
          <w:tcPr>
            <w:tcW w:w="709" w:type="dxa"/>
            <w:tcBorders>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0,05</w:t>
            </w:r>
          </w:p>
        </w:tc>
      </w:tr>
      <w:tr w:rsidR="00411707" w:rsidRPr="00411707" w:rsidTr="00C57DA1">
        <w:trPr>
          <w:trHeight w:val="330"/>
        </w:trPr>
        <w:tc>
          <w:tcPr>
            <w:tcW w:w="461" w:type="dxa"/>
            <w:tcBorders>
              <w:top w:val="single" w:sz="4" w:space="0" w:color="auto"/>
              <w:bottom w:val="single" w:sz="4" w:space="0" w:color="auto"/>
            </w:tcBorders>
            <w:shd w:val="clear" w:color="auto" w:fill="auto"/>
            <w:noWrap/>
            <w:hideMark/>
          </w:tcPr>
          <w:p w:rsidR="00411707" w:rsidRPr="00411707" w:rsidRDefault="00411707" w:rsidP="00411707">
            <w:pPr>
              <w:spacing w:after="0" w:line="240" w:lineRule="auto"/>
              <w:rPr>
                <w:rFonts w:eastAsia="Times New Roman"/>
                <w:color w:val="000000"/>
                <w:sz w:val="20"/>
                <w:szCs w:val="20"/>
                <w:lang w:bidi="ug-CN"/>
              </w:rPr>
            </w:pPr>
            <w:r w:rsidRPr="00411707">
              <w:rPr>
                <w:rFonts w:eastAsia="Times New Roman"/>
                <w:color w:val="000000"/>
                <w:sz w:val="20"/>
                <w:szCs w:val="20"/>
                <w:lang w:bidi="ug-CN"/>
              </w:rPr>
              <w:t> </w:t>
            </w:r>
          </w:p>
        </w:tc>
        <w:tc>
          <w:tcPr>
            <w:tcW w:w="1539" w:type="dxa"/>
            <w:tcBorders>
              <w:top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center"/>
              <w:rPr>
                <w:rFonts w:eastAsia="Times New Roman"/>
                <w:color w:val="000000"/>
                <w:sz w:val="20"/>
                <w:szCs w:val="20"/>
                <w:lang w:bidi="ug-CN"/>
              </w:rPr>
            </w:pPr>
            <w:r w:rsidRPr="00411707">
              <w:rPr>
                <w:rFonts w:eastAsia="Times New Roman"/>
                <w:color w:val="000000"/>
                <w:sz w:val="20"/>
                <w:szCs w:val="20"/>
                <w:lang w:val="id-ID" w:bidi="ug-CN"/>
              </w:rPr>
              <w:t>Total</w:t>
            </w:r>
          </w:p>
        </w:tc>
        <w:tc>
          <w:tcPr>
            <w:tcW w:w="993" w:type="dxa"/>
            <w:tcBorders>
              <w:top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1.286</w:t>
            </w:r>
          </w:p>
        </w:tc>
        <w:tc>
          <w:tcPr>
            <w:tcW w:w="850" w:type="dxa"/>
            <w:tcBorders>
              <w:top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100,00</w:t>
            </w:r>
          </w:p>
        </w:tc>
        <w:tc>
          <w:tcPr>
            <w:tcW w:w="709" w:type="dxa"/>
            <w:tcBorders>
              <w:top w:val="single" w:sz="4" w:space="0" w:color="auto"/>
              <w:bottom w:val="single" w:sz="4" w:space="0" w:color="auto"/>
            </w:tcBorders>
            <w:shd w:val="clear" w:color="auto" w:fill="auto"/>
            <w:noWrap/>
            <w:vAlign w:val="center"/>
            <w:hideMark/>
          </w:tcPr>
          <w:p w:rsidR="00411707" w:rsidRPr="0009371F" w:rsidRDefault="0009371F"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w:t>
            </w:r>
          </w:p>
        </w:tc>
        <w:tc>
          <w:tcPr>
            <w:tcW w:w="708" w:type="dxa"/>
            <w:tcBorders>
              <w:top w:val="single" w:sz="4" w:space="0" w:color="auto"/>
              <w:bottom w:val="single" w:sz="4" w:space="0" w:color="auto"/>
              <w:right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4,35</w:t>
            </w:r>
          </w:p>
        </w:tc>
        <w:tc>
          <w:tcPr>
            <w:tcW w:w="1134" w:type="dxa"/>
            <w:tcBorders>
              <w:top w:val="single" w:sz="4" w:space="0" w:color="auto"/>
              <w:left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1.977</w:t>
            </w:r>
          </w:p>
        </w:tc>
        <w:tc>
          <w:tcPr>
            <w:tcW w:w="850" w:type="dxa"/>
            <w:tcBorders>
              <w:top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100,00</w:t>
            </w:r>
          </w:p>
        </w:tc>
        <w:tc>
          <w:tcPr>
            <w:tcW w:w="709" w:type="dxa"/>
            <w:tcBorders>
              <w:top w:val="single" w:sz="4" w:space="0" w:color="auto"/>
              <w:bottom w:val="single" w:sz="4" w:space="0" w:color="auto"/>
            </w:tcBorders>
            <w:shd w:val="clear" w:color="auto" w:fill="auto"/>
            <w:noWrap/>
            <w:vAlign w:val="center"/>
            <w:hideMark/>
          </w:tcPr>
          <w:p w:rsidR="00411707" w:rsidRPr="00C57DA1" w:rsidRDefault="00C57DA1" w:rsidP="00411707">
            <w:pPr>
              <w:spacing w:after="0" w:line="240" w:lineRule="auto"/>
              <w:jc w:val="right"/>
              <w:rPr>
                <w:rFonts w:eastAsia="Times New Roman"/>
                <w:color w:val="000000"/>
                <w:sz w:val="20"/>
                <w:szCs w:val="20"/>
                <w:lang w:val="id-ID" w:bidi="ug-CN"/>
              </w:rPr>
            </w:pPr>
            <w:r>
              <w:rPr>
                <w:rFonts w:eastAsia="Times New Roman"/>
                <w:color w:val="000000"/>
                <w:sz w:val="20"/>
                <w:szCs w:val="20"/>
                <w:lang w:val="id-ID" w:bidi="ug-CN"/>
              </w:rPr>
              <w:t>-</w:t>
            </w:r>
          </w:p>
        </w:tc>
        <w:tc>
          <w:tcPr>
            <w:tcW w:w="709" w:type="dxa"/>
            <w:tcBorders>
              <w:top w:val="single" w:sz="4" w:space="0" w:color="auto"/>
              <w:bottom w:val="single" w:sz="4" w:space="0" w:color="auto"/>
            </w:tcBorders>
            <w:shd w:val="clear" w:color="auto" w:fill="auto"/>
            <w:noWrap/>
            <w:vAlign w:val="center"/>
            <w:hideMark/>
          </w:tcPr>
          <w:p w:rsidR="00411707" w:rsidRPr="00411707" w:rsidRDefault="00411707" w:rsidP="00411707">
            <w:pPr>
              <w:spacing w:after="0" w:line="240" w:lineRule="auto"/>
              <w:jc w:val="right"/>
              <w:rPr>
                <w:rFonts w:eastAsia="Times New Roman"/>
                <w:color w:val="000000"/>
                <w:sz w:val="20"/>
                <w:szCs w:val="20"/>
                <w:lang w:bidi="ug-CN"/>
              </w:rPr>
            </w:pPr>
            <w:r w:rsidRPr="00411707">
              <w:rPr>
                <w:rFonts w:eastAsia="Times New Roman"/>
                <w:color w:val="000000"/>
                <w:sz w:val="20"/>
                <w:szCs w:val="20"/>
                <w:lang w:bidi="ug-CN"/>
              </w:rPr>
              <w:t>5,67</w:t>
            </w:r>
          </w:p>
        </w:tc>
      </w:tr>
    </w:tbl>
    <w:p w:rsidR="009039BF" w:rsidRPr="00411707" w:rsidRDefault="009039BF" w:rsidP="0009371F">
      <w:pPr>
        <w:tabs>
          <w:tab w:val="left" w:pos="0"/>
        </w:tabs>
        <w:spacing w:after="0"/>
        <w:jc w:val="both"/>
        <w:rPr>
          <w:lang w:val="id-ID"/>
        </w:rPr>
      </w:pPr>
      <w:r w:rsidRPr="00411707">
        <w:rPr>
          <w:lang w:val="id-ID"/>
        </w:rPr>
        <w:t>(</w:t>
      </w:r>
      <w:r w:rsidRPr="00411707">
        <w:rPr>
          <w:sz w:val="20"/>
          <w:szCs w:val="20"/>
          <w:lang w:val="id-ID"/>
        </w:rPr>
        <w:t>Sumber : Dinkes, Dinperpa, Dindagkop dan UKM Kota Pekalongan tahun 2018-2019)</w:t>
      </w:r>
    </w:p>
    <w:p w:rsidR="0009371F" w:rsidRDefault="0009371F" w:rsidP="00150378">
      <w:pPr>
        <w:autoSpaceDE w:val="0"/>
        <w:autoSpaceDN w:val="0"/>
        <w:adjustRightInd w:val="0"/>
        <w:spacing w:after="0"/>
        <w:jc w:val="both"/>
        <w:rPr>
          <w:sz w:val="20"/>
          <w:szCs w:val="20"/>
          <w:lang w:val="id-ID"/>
        </w:rPr>
      </w:pPr>
      <w:r w:rsidRPr="0009371F">
        <w:rPr>
          <w:sz w:val="20"/>
          <w:szCs w:val="20"/>
          <w:lang w:val="id-ID"/>
        </w:rPr>
        <w:t>Keterangan : (1). Berdasarkan parameter uji dan (2).</w:t>
      </w:r>
      <w:r>
        <w:rPr>
          <w:sz w:val="20"/>
          <w:szCs w:val="20"/>
          <w:lang w:val="id-ID"/>
        </w:rPr>
        <w:t xml:space="preserve"> B</w:t>
      </w:r>
      <w:r w:rsidRPr="0009371F">
        <w:rPr>
          <w:sz w:val="20"/>
          <w:szCs w:val="20"/>
          <w:lang w:val="id-ID"/>
        </w:rPr>
        <w:t>erdasarkan</w:t>
      </w:r>
      <w:r>
        <w:rPr>
          <w:sz w:val="20"/>
          <w:szCs w:val="20"/>
          <w:lang w:val="id-ID"/>
        </w:rPr>
        <w:t xml:space="preserve"> </w:t>
      </w:r>
      <w:r w:rsidRPr="0009371F">
        <w:rPr>
          <w:sz w:val="20"/>
          <w:szCs w:val="20"/>
          <w:lang w:val="id-ID"/>
        </w:rPr>
        <w:t>keseluruhan</w:t>
      </w:r>
      <w:r w:rsidR="00150378">
        <w:rPr>
          <w:sz w:val="20"/>
          <w:szCs w:val="20"/>
          <w:lang w:val="id-ID"/>
        </w:rPr>
        <w:t xml:space="preserve"> total</w:t>
      </w:r>
      <w:r w:rsidRPr="0009371F">
        <w:rPr>
          <w:sz w:val="20"/>
          <w:szCs w:val="20"/>
          <w:lang w:val="id-ID"/>
        </w:rPr>
        <w:t xml:space="preserve"> sampel</w:t>
      </w:r>
    </w:p>
    <w:p w:rsidR="0009371F" w:rsidRDefault="0009371F" w:rsidP="0009371F">
      <w:pPr>
        <w:autoSpaceDE w:val="0"/>
        <w:autoSpaceDN w:val="0"/>
        <w:adjustRightInd w:val="0"/>
        <w:spacing w:after="0" w:line="360" w:lineRule="auto"/>
        <w:jc w:val="both"/>
        <w:rPr>
          <w:sz w:val="20"/>
          <w:szCs w:val="20"/>
          <w:lang w:val="id-ID"/>
        </w:rPr>
      </w:pPr>
    </w:p>
    <w:p w:rsidR="0009371F" w:rsidRPr="0009371F" w:rsidRDefault="0009371F" w:rsidP="0009371F">
      <w:pPr>
        <w:autoSpaceDE w:val="0"/>
        <w:autoSpaceDN w:val="0"/>
        <w:adjustRightInd w:val="0"/>
        <w:spacing w:after="0" w:line="360" w:lineRule="auto"/>
        <w:jc w:val="both"/>
        <w:rPr>
          <w:sz w:val="20"/>
          <w:szCs w:val="20"/>
          <w:lang w:val="id-ID"/>
        </w:rPr>
        <w:sectPr w:rsidR="0009371F" w:rsidRPr="0009371F" w:rsidSect="009039BF">
          <w:type w:val="continuous"/>
          <w:pgSz w:w="11907" w:h="16840" w:code="9"/>
          <w:pgMar w:top="1701" w:right="1701" w:bottom="1701" w:left="1701" w:header="709" w:footer="709" w:gutter="0"/>
          <w:cols w:space="283"/>
          <w:docGrid w:linePitch="360"/>
        </w:sectPr>
      </w:pPr>
    </w:p>
    <w:p w:rsidR="00773405" w:rsidRDefault="008134A7" w:rsidP="00150378">
      <w:pPr>
        <w:autoSpaceDE w:val="0"/>
        <w:autoSpaceDN w:val="0"/>
        <w:adjustRightInd w:val="0"/>
        <w:spacing w:after="0" w:line="360" w:lineRule="auto"/>
        <w:ind w:firstLine="567"/>
        <w:jc w:val="both"/>
        <w:rPr>
          <w:lang w:val="id-ID"/>
        </w:rPr>
      </w:pPr>
      <w:r w:rsidRPr="007505FD">
        <w:rPr>
          <w:lang w:val="id-ID"/>
        </w:rPr>
        <w:lastRenderedPageBreak/>
        <w:t xml:space="preserve">Berdasarkan tabel </w:t>
      </w:r>
      <w:r w:rsidR="00C16A66">
        <w:rPr>
          <w:lang w:val="id-ID"/>
        </w:rPr>
        <w:t>2</w:t>
      </w:r>
      <w:r>
        <w:rPr>
          <w:lang w:val="id-ID"/>
        </w:rPr>
        <w:t xml:space="preserve"> </w:t>
      </w:r>
      <w:r w:rsidR="00C16A66">
        <w:rPr>
          <w:lang w:val="id-ID"/>
        </w:rPr>
        <w:t xml:space="preserve">dapat </w:t>
      </w:r>
      <w:r>
        <w:rPr>
          <w:lang w:val="id-ID"/>
        </w:rPr>
        <w:t xml:space="preserve">diketahui, </w:t>
      </w:r>
      <w:r w:rsidR="00C16A66">
        <w:rPr>
          <w:lang w:val="id-ID"/>
        </w:rPr>
        <w:t xml:space="preserve">parameter </w:t>
      </w:r>
      <w:r w:rsidR="00D64ED4">
        <w:rPr>
          <w:lang w:val="id-ID"/>
        </w:rPr>
        <w:t xml:space="preserve"> </w:t>
      </w:r>
      <w:r w:rsidR="00C16A66">
        <w:rPr>
          <w:lang w:val="id-ID"/>
        </w:rPr>
        <w:t xml:space="preserve">yang paling banyak diujikan </w:t>
      </w:r>
      <w:r w:rsidR="008334FA">
        <w:rPr>
          <w:lang w:val="id-ID"/>
        </w:rPr>
        <w:t xml:space="preserve">pada tahun 2018 adalah boraks, Formalin dan </w:t>
      </w:r>
      <w:r w:rsidR="008334FA" w:rsidRPr="008334FA">
        <w:rPr>
          <w:i/>
          <w:iCs/>
          <w:lang w:val="id-ID"/>
        </w:rPr>
        <w:t>Rhodamin B</w:t>
      </w:r>
      <w:r w:rsidR="008334FA">
        <w:rPr>
          <w:lang w:val="id-ID"/>
        </w:rPr>
        <w:t xml:space="preserve">. Berdasarkan jenis parameter yang diujikan, kandungan BTP berbahaya pada sampel pangan yang paling sering diketemukan adalah </w:t>
      </w:r>
      <w:r w:rsidR="008334FA">
        <w:rPr>
          <w:lang w:val="id-ID"/>
        </w:rPr>
        <w:lastRenderedPageBreak/>
        <w:t xml:space="preserve">kandungan </w:t>
      </w:r>
      <w:r w:rsidR="008334FA" w:rsidRPr="00150378">
        <w:rPr>
          <w:i/>
          <w:iCs/>
          <w:lang w:val="id-ID"/>
        </w:rPr>
        <w:t>Methanil Yellow</w:t>
      </w:r>
      <w:r w:rsidR="008334FA">
        <w:rPr>
          <w:lang w:val="id-ID"/>
        </w:rPr>
        <w:t xml:space="preserve"> 11,11% pada tahun 2018 dan 20,00% pada tahun 2019 dari berdasarkan jenis parameter yang diujikan. </w:t>
      </w:r>
      <w:r w:rsidR="00150378">
        <w:rPr>
          <w:lang w:val="id-ID"/>
        </w:rPr>
        <w:t xml:space="preserve">Jika berdasarkan total keseluruhan sampel pangan yang diperiksa, kandungan BTP berbahaya pada sampel pangan yang paling sering </w:t>
      </w:r>
      <w:r w:rsidR="00150378">
        <w:rPr>
          <w:lang w:val="id-ID"/>
        </w:rPr>
        <w:lastRenderedPageBreak/>
        <w:t>diketemukan adalah kandungan Formalin 1,79% pada tahun 2018 dan 2,28% pada tahun 2019.</w:t>
      </w:r>
    </w:p>
    <w:p w:rsidR="00553E57" w:rsidRPr="00553E57" w:rsidRDefault="00553E57" w:rsidP="00553E57">
      <w:pPr>
        <w:autoSpaceDE w:val="0"/>
        <w:autoSpaceDN w:val="0"/>
        <w:adjustRightInd w:val="0"/>
        <w:spacing w:after="0" w:line="360" w:lineRule="auto"/>
        <w:jc w:val="both"/>
        <w:rPr>
          <w:b/>
          <w:bCs/>
          <w:lang w:val="id-ID"/>
        </w:rPr>
      </w:pPr>
      <w:r w:rsidRPr="00553E57">
        <w:rPr>
          <w:b/>
          <w:bCs/>
          <w:lang w:val="id-ID"/>
        </w:rPr>
        <w:t>3). Berdasarkan Jenis Pangan</w:t>
      </w:r>
    </w:p>
    <w:p w:rsidR="00773405" w:rsidRDefault="00553E57" w:rsidP="00E73003">
      <w:pPr>
        <w:autoSpaceDE w:val="0"/>
        <w:autoSpaceDN w:val="0"/>
        <w:adjustRightInd w:val="0"/>
        <w:spacing w:after="0" w:line="360" w:lineRule="auto"/>
        <w:ind w:firstLine="567"/>
        <w:jc w:val="both"/>
        <w:rPr>
          <w:b/>
          <w:bCs/>
          <w:color w:val="000000"/>
          <w:lang w:val="id-ID" w:bidi="ug-CN"/>
        </w:rPr>
        <w:sectPr w:rsidR="00773405" w:rsidSect="00E62E3A">
          <w:type w:val="continuous"/>
          <w:pgSz w:w="11907" w:h="16840" w:code="9"/>
          <w:pgMar w:top="1701" w:right="1701" w:bottom="1701" w:left="1701" w:header="709" w:footer="709" w:gutter="0"/>
          <w:cols w:num="2" w:space="283"/>
          <w:docGrid w:linePitch="360"/>
        </w:sectPr>
      </w:pPr>
      <w:r>
        <w:rPr>
          <w:lang w:val="id-ID"/>
        </w:rPr>
        <w:t>Menurut jenis pangan yang diketemukan positif mengandung BTP berbahaya</w:t>
      </w:r>
      <w:r w:rsidR="00E73003">
        <w:rPr>
          <w:lang w:val="id-ID"/>
        </w:rPr>
        <w:t>, terdapat 57 jenis pangan</w:t>
      </w:r>
      <w:r>
        <w:rPr>
          <w:lang w:val="id-ID"/>
        </w:rPr>
        <w:t xml:space="preserve">. </w:t>
      </w:r>
      <w:r>
        <w:rPr>
          <w:lang w:val="id-ID"/>
        </w:rPr>
        <w:lastRenderedPageBreak/>
        <w:t xml:space="preserve">Tabel </w:t>
      </w:r>
      <w:r w:rsidR="00E73003">
        <w:rPr>
          <w:lang w:val="id-ID"/>
        </w:rPr>
        <w:t>3</w:t>
      </w:r>
      <w:r>
        <w:rPr>
          <w:lang w:val="id-ID"/>
        </w:rPr>
        <w:t xml:space="preserve"> memberikan informasi jenis </w:t>
      </w:r>
      <w:r w:rsidR="00E73003">
        <w:rPr>
          <w:lang w:val="id-ID"/>
        </w:rPr>
        <w:t>pangan yang paling sering diketemukan mengandung BTP berbahaya dari keseluruhan total sampel yang dip</w:t>
      </w:r>
      <w:r w:rsidR="007F31DE">
        <w:rPr>
          <w:lang w:val="id-ID"/>
        </w:rPr>
        <w:t>e</w:t>
      </w:r>
      <w:r w:rsidR="00E73003">
        <w:rPr>
          <w:lang w:val="id-ID"/>
        </w:rPr>
        <w:t>riksa</w:t>
      </w:r>
      <w:r w:rsidR="007F31DE">
        <w:rPr>
          <w:lang w:val="id-ID"/>
        </w:rPr>
        <w:t xml:space="preserve"> dalam kegiatan pengawasan keamanan pangan tah</w:t>
      </w:r>
      <w:r w:rsidR="000E25B7">
        <w:rPr>
          <w:lang w:val="id-ID"/>
        </w:rPr>
        <w:t>un 2018-2019 di Kota Pekalongan.</w:t>
      </w:r>
    </w:p>
    <w:p w:rsidR="007A278A" w:rsidRPr="007A278A" w:rsidRDefault="007A278A" w:rsidP="00E73003">
      <w:pPr>
        <w:pStyle w:val="ListParagraph"/>
        <w:tabs>
          <w:tab w:val="left" w:pos="0"/>
        </w:tabs>
        <w:spacing w:after="0" w:line="240" w:lineRule="auto"/>
        <w:ind w:left="0"/>
        <w:rPr>
          <w:b/>
          <w:bCs/>
          <w:color w:val="000000"/>
          <w:lang w:val="id-ID" w:bidi="ug-CN"/>
        </w:rPr>
      </w:pPr>
    </w:p>
    <w:p w:rsidR="002E0E8B" w:rsidRPr="00773405" w:rsidRDefault="002E0E8B" w:rsidP="00E73003">
      <w:pPr>
        <w:pStyle w:val="ListParagraph"/>
        <w:tabs>
          <w:tab w:val="left" w:pos="0"/>
        </w:tabs>
        <w:spacing w:after="0" w:line="240" w:lineRule="auto"/>
        <w:ind w:left="0"/>
        <w:jc w:val="center"/>
        <w:rPr>
          <w:b/>
          <w:bCs/>
          <w:lang w:val="id-ID"/>
        </w:rPr>
      </w:pPr>
      <w:r w:rsidRPr="000C512E">
        <w:rPr>
          <w:b/>
          <w:bCs/>
          <w:color w:val="000000"/>
          <w:lang w:val="id-ID" w:bidi="ug-CN"/>
        </w:rPr>
        <w:t xml:space="preserve">Tabel </w:t>
      </w:r>
      <w:r w:rsidR="00150378">
        <w:rPr>
          <w:b/>
          <w:bCs/>
          <w:color w:val="000000"/>
          <w:lang w:val="id-ID" w:bidi="ug-CN"/>
        </w:rPr>
        <w:t>3</w:t>
      </w:r>
      <w:r w:rsidRPr="000C512E">
        <w:rPr>
          <w:b/>
          <w:bCs/>
          <w:color w:val="000000"/>
          <w:lang w:val="id-ID" w:bidi="ug-CN"/>
        </w:rPr>
        <w:t xml:space="preserve">. </w:t>
      </w:r>
      <w:r w:rsidR="000C512E">
        <w:rPr>
          <w:b/>
          <w:bCs/>
          <w:color w:val="000000"/>
          <w:lang w:val="id-ID" w:bidi="ug-CN"/>
        </w:rPr>
        <w:t xml:space="preserve">Rekap </w:t>
      </w:r>
      <w:r w:rsidR="00226AC0" w:rsidRPr="000C512E">
        <w:rPr>
          <w:b/>
          <w:bCs/>
          <w:lang w:val="id-ID"/>
        </w:rPr>
        <w:t>Pros</w:t>
      </w:r>
      <w:r w:rsidR="000C512E">
        <w:rPr>
          <w:b/>
          <w:bCs/>
          <w:lang w:val="id-ID"/>
        </w:rPr>
        <w:t xml:space="preserve">entase Jenis Pangan Positif </w:t>
      </w:r>
      <w:r w:rsidR="00BB5DFF" w:rsidRPr="000C512E">
        <w:rPr>
          <w:b/>
          <w:bCs/>
          <w:color w:val="000000"/>
          <w:lang w:val="id-ID" w:bidi="ug-CN"/>
        </w:rPr>
        <w:t>Mengandung</w:t>
      </w:r>
      <w:r w:rsidR="000C512E">
        <w:rPr>
          <w:b/>
          <w:bCs/>
          <w:lang w:val="id-ID"/>
        </w:rPr>
        <w:t xml:space="preserve"> Bahan Tambahan Pangan </w:t>
      </w:r>
      <w:r w:rsidR="00BB5DFF" w:rsidRPr="000C512E">
        <w:rPr>
          <w:b/>
          <w:bCs/>
          <w:lang w:val="id-ID"/>
        </w:rPr>
        <w:t xml:space="preserve">Berbahaya </w:t>
      </w:r>
      <w:r w:rsidR="00773405" w:rsidRPr="00E1110D">
        <w:rPr>
          <w:b/>
          <w:bCs/>
          <w:lang w:val="id-ID"/>
        </w:rPr>
        <w:t>Di Kota Pekalongan</w:t>
      </w:r>
      <w:r w:rsidR="00773405">
        <w:rPr>
          <w:b/>
          <w:bCs/>
          <w:lang w:val="id-ID"/>
        </w:rPr>
        <w:t xml:space="preserve"> </w:t>
      </w:r>
      <w:r w:rsidR="00773405" w:rsidRPr="00773405">
        <w:rPr>
          <w:b/>
          <w:bCs/>
          <w:lang w:val="id-ID"/>
        </w:rPr>
        <w:t>Tahun 2018-2019</w:t>
      </w:r>
    </w:p>
    <w:p w:rsidR="000C512E" w:rsidRPr="00773405" w:rsidRDefault="000C512E" w:rsidP="00D856AF">
      <w:pPr>
        <w:autoSpaceDE w:val="0"/>
        <w:autoSpaceDN w:val="0"/>
        <w:adjustRightInd w:val="0"/>
        <w:spacing w:after="0" w:line="240" w:lineRule="auto"/>
        <w:jc w:val="center"/>
        <w:rPr>
          <w:b/>
          <w:bCs/>
          <w:sz w:val="16"/>
          <w:szCs w:val="16"/>
          <w:lang w:val="id-ID"/>
        </w:rPr>
      </w:pPr>
    </w:p>
    <w:tbl>
      <w:tblPr>
        <w:tblW w:w="8529" w:type="dxa"/>
        <w:tblInd w:w="93" w:type="dxa"/>
        <w:tblLook w:val="04A0" w:firstRow="1" w:lastRow="0" w:firstColumn="1" w:lastColumn="0" w:noHBand="0" w:noVBand="1"/>
      </w:tblPr>
      <w:tblGrid>
        <w:gridCol w:w="461"/>
        <w:gridCol w:w="2106"/>
        <w:gridCol w:w="784"/>
        <w:gridCol w:w="784"/>
        <w:gridCol w:w="222"/>
        <w:gridCol w:w="461"/>
        <w:gridCol w:w="2143"/>
        <w:gridCol w:w="784"/>
        <w:gridCol w:w="784"/>
      </w:tblGrid>
      <w:tr w:rsidR="00773405" w:rsidRPr="000E25B7" w:rsidTr="000E25B7">
        <w:trPr>
          <w:trHeight w:val="191"/>
        </w:trPr>
        <w:tc>
          <w:tcPr>
            <w:tcW w:w="461" w:type="dxa"/>
            <w:vMerge w:val="restart"/>
            <w:tcBorders>
              <w:top w:val="single" w:sz="4" w:space="0" w:color="auto"/>
              <w:left w:val="nil"/>
              <w:bottom w:val="single" w:sz="4" w:space="0" w:color="000000"/>
              <w:right w:val="nil"/>
            </w:tcBorders>
            <w:shd w:val="clear" w:color="auto" w:fill="auto"/>
            <w:noWrap/>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No</w:t>
            </w:r>
          </w:p>
        </w:tc>
        <w:tc>
          <w:tcPr>
            <w:tcW w:w="2106" w:type="dxa"/>
            <w:vMerge w:val="restart"/>
            <w:tcBorders>
              <w:top w:val="single" w:sz="4" w:space="0" w:color="auto"/>
              <w:left w:val="nil"/>
              <w:bottom w:val="single" w:sz="4" w:space="0" w:color="000000"/>
              <w:right w:val="nil"/>
            </w:tcBorders>
            <w:shd w:val="clear" w:color="auto" w:fill="auto"/>
            <w:noWrap/>
            <w:vAlign w:val="center"/>
            <w:hideMark/>
          </w:tcPr>
          <w:p w:rsidR="00773405" w:rsidRPr="000E25B7" w:rsidRDefault="00773405" w:rsidP="000E25B7">
            <w:pPr>
              <w:spacing w:after="0" w:line="240" w:lineRule="auto"/>
              <w:rPr>
                <w:rFonts w:eastAsia="Times New Roman"/>
                <w:b/>
                <w:bCs/>
                <w:color w:val="000000"/>
                <w:sz w:val="20"/>
                <w:szCs w:val="20"/>
                <w:lang w:bidi="ug-CN"/>
              </w:rPr>
            </w:pPr>
            <w:r w:rsidRPr="000E25B7">
              <w:rPr>
                <w:rFonts w:eastAsia="Times New Roman"/>
                <w:b/>
                <w:bCs/>
                <w:color w:val="000000"/>
                <w:sz w:val="20"/>
                <w:szCs w:val="20"/>
                <w:lang w:bidi="ug-CN"/>
              </w:rPr>
              <w:t>Jenis Pangan</w:t>
            </w:r>
          </w:p>
        </w:tc>
        <w:tc>
          <w:tcPr>
            <w:tcW w:w="1568" w:type="dxa"/>
            <w:gridSpan w:val="2"/>
            <w:tcBorders>
              <w:top w:val="single" w:sz="4" w:space="0" w:color="auto"/>
              <w:left w:val="nil"/>
              <w:bottom w:val="nil"/>
              <w:right w:val="nil"/>
            </w:tcBorders>
            <w:shd w:val="clear" w:color="auto" w:fill="auto"/>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val="id-ID" w:bidi="ug-CN"/>
              </w:rPr>
              <w:t>Prosentase (%)</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vMerge w:val="restart"/>
            <w:tcBorders>
              <w:top w:val="single" w:sz="4" w:space="0" w:color="auto"/>
              <w:left w:val="nil"/>
              <w:bottom w:val="single" w:sz="4" w:space="0" w:color="000000"/>
              <w:right w:val="nil"/>
            </w:tcBorders>
            <w:shd w:val="clear" w:color="auto" w:fill="auto"/>
            <w:noWrap/>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No</w:t>
            </w:r>
          </w:p>
        </w:tc>
        <w:tc>
          <w:tcPr>
            <w:tcW w:w="2143" w:type="dxa"/>
            <w:vMerge w:val="restart"/>
            <w:tcBorders>
              <w:top w:val="single" w:sz="4" w:space="0" w:color="auto"/>
              <w:left w:val="nil"/>
              <w:bottom w:val="single" w:sz="4" w:space="0" w:color="000000"/>
              <w:right w:val="nil"/>
            </w:tcBorders>
            <w:shd w:val="clear" w:color="auto" w:fill="auto"/>
            <w:noWrap/>
            <w:vAlign w:val="center"/>
            <w:hideMark/>
          </w:tcPr>
          <w:p w:rsidR="00773405" w:rsidRPr="000E25B7" w:rsidRDefault="00773405" w:rsidP="000E25B7">
            <w:pPr>
              <w:spacing w:after="0" w:line="240" w:lineRule="auto"/>
              <w:rPr>
                <w:rFonts w:eastAsia="Times New Roman"/>
                <w:b/>
                <w:bCs/>
                <w:color w:val="000000"/>
                <w:sz w:val="20"/>
                <w:szCs w:val="20"/>
                <w:lang w:bidi="ug-CN"/>
              </w:rPr>
            </w:pPr>
            <w:r w:rsidRPr="000E25B7">
              <w:rPr>
                <w:rFonts w:eastAsia="Times New Roman"/>
                <w:b/>
                <w:bCs/>
                <w:color w:val="000000"/>
                <w:sz w:val="20"/>
                <w:szCs w:val="20"/>
                <w:lang w:bidi="ug-CN"/>
              </w:rPr>
              <w:t>Jenis Pangan</w:t>
            </w:r>
          </w:p>
        </w:tc>
        <w:tc>
          <w:tcPr>
            <w:tcW w:w="1568" w:type="dxa"/>
            <w:gridSpan w:val="2"/>
            <w:tcBorders>
              <w:top w:val="single" w:sz="4" w:space="0" w:color="auto"/>
              <w:left w:val="nil"/>
              <w:bottom w:val="nil"/>
              <w:right w:val="nil"/>
            </w:tcBorders>
            <w:shd w:val="clear" w:color="auto" w:fill="auto"/>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val="id-ID" w:bidi="ug-CN"/>
              </w:rPr>
              <w:t>Prosentase (%)</w:t>
            </w:r>
          </w:p>
        </w:tc>
      </w:tr>
      <w:tr w:rsidR="00773405" w:rsidRPr="000E25B7" w:rsidTr="000E25B7">
        <w:trPr>
          <w:trHeight w:val="238"/>
        </w:trPr>
        <w:tc>
          <w:tcPr>
            <w:tcW w:w="461" w:type="dxa"/>
            <w:vMerge/>
            <w:tcBorders>
              <w:top w:val="single" w:sz="4" w:space="0" w:color="auto"/>
              <w:left w:val="nil"/>
              <w:bottom w:val="single" w:sz="4" w:space="0" w:color="000000"/>
              <w:right w:val="nil"/>
            </w:tcBorders>
            <w:vAlign w:val="center"/>
            <w:hideMark/>
          </w:tcPr>
          <w:p w:rsidR="00773405" w:rsidRPr="000E25B7" w:rsidRDefault="00773405" w:rsidP="000E25B7">
            <w:pPr>
              <w:spacing w:after="0" w:line="240" w:lineRule="auto"/>
              <w:rPr>
                <w:rFonts w:eastAsia="Times New Roman"/>
                <w:b/>
                <w:bCs/>
                <w:color w:val="000000"/>
                <w:sz w:val="20"/>
                <w:szCs w:val="20"/>
                <w:lang w:bidi="ug-CN"/>
              </w:rPr>
            </w:pPr>
          </w:p>
        </w:tc>
        <w:tc>
          <w:tcPr>
            <w:tcW w:w="2106" w:type="dxa"/>
            <w:vMerge/>
            <w:tcBorders>
              <w:top w:val="single" w:sz="4" w:space="0" w:color="auto"/>
              <w:left w:val="nil"/>
              <w:bottom w:val="single" w:sz="4" w:space="0" w:color="000000"/>
              <w:right w:val="nil"/>
            </w:tcBorders>
            <w:vAlign w:val="center"/>
            <w:hideMark/>
          </w:tcPr>
          <w:p w:rsidR="00773405" w:rsidRPr="000E25B7" w:rsidRDefault="00773405" w:rsidP="000E25B7">
            <w:pPr>
              <w:spacing w:after="0" w:line="240" w:lineRule="auto"/>
              <w:rPr>
                <w:rFonts w:eastAsia="Times New Roman"/>
                <w:b/>
                <w:bCs/>
                <w:color w:val="000000"/>
                <w:sz w:val="20"/>
                <w:szCs w:val="20"/>
                <w:lang w:bidi="ug-CN"/>
              </w:rPr>
            </w:pPr>
          </w:p>
        </w:tc>
        <w:tc>
          <w:tcPr>
            <w:tcW w:w="784" w:type="dxa"/>
            <w:tcBorders>
              <w:top w:val="nil"/>
              <w:left w:val="nil"/>
              <w:bottom w:val="single" w:sz="4" w:space="0" w:color="auto"/>
              <w:right w:val="nil"/>
            </w:tcBorders>
            <w:shd w:val="clear" w:color="auto" w:fill="auto"/>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Tahun 2018</w:t>
            </w:r>
          </w:p>
        </w:tc>
        <w:tc>
          <w:tcPr>
            <w:tcW w:w="784" w:type="dxa"/>
            <w:tcBorders>
              <w:top w:val="nil"/>
              <w:left w:val="nil"/>
              <w:bottom w:val="single" w:sz="4" w:space="0" w:color="auto"/>
              <w:right w:val="nil"/>
            </w:tcBorders>
            <w:shd w:val="clear" w:color="auto" w:fill="auto"/>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Tahun 2019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vMerge/>
            <w:tcBorders>
              <w:top w:val="single" w:sz="4" w:space="0" w:color="auto"/>
              <w:left w:val="nil"/>
              <w:bottom w:val="single" w:sz="4" w:space="0" w:color="000000"/>
              <w:right w:val="nil"/>
            </w:tcBorders>
            <w:vAlign w:val="center"/>
            <w:hideMark/>
          </w:tcPr>
          <w:p w:rsidR="00773405" w:rsidRPr="000E25B7" w:rsidRDefault="00773405" w:rsidP="000E25B7">
            <w:pPr>
              <w:spacing w:after="0" w:line="240" w:lineRule="auto"/>
              <w:rPr>
                <w:rFonts w:eastAsia="Times New Roman"/>
                <w:b/>
                <w:bCs/>
                <w:color w:val="000000"/>
                <w:sz w:val="20"/>
                <w:szCs w:val="20"/>
                <w:lang w:bidi="ug-CN"/>
              </w:rPr>
            </w:pPr>
          </w:p>
        </w:tc>
        <w:tc>
          <w:tcPr>
            <w:tcW w:w="2143" w:type="dxa"/>
            <w:vMerge/>
            <w:tcBorders>
              <w:top w:val="single" w:sz="4" w:space="0" w:color="auto"/>
              <w:left w:val="nil"/>
              <w:bottom w:val="single" w:sz="4" w:space="0" w:color="000000"/>
              <w:right w:val="nil"/>
            </w:tcBorders>
            <w:vAlign w:val="center"/>
            <w:hideMark/>
          </w:tcPr>
          <w:p w:rsidR="00773405" w:rsidRPr="000E25B7" w:rsidRDefault="00773405" w:rsidP="000E25B7">
            <w:pPr>
              <w:spacing w:after="0" w:line="240" w:lineRule="auto"/>
              <w:rPr>
                <w:rFonts w:eastAsia="Times New Roman"/>
                <w:b/>
                <w:bCs/>
                <w:color w:val="000000"/>
                <w:sz w:val="20"/>
                <w:szCs w:val="20"/>
                <w:lang w:bidi="ug-CN"/>
              </w:rPr>
            </w:pPr>
          </w:p>
        </w:tc>
        <w:tc>
          <w:tcPr>
            <w:tcW w:w="784" w:type="dxa"/>
            <w:tcBorders>
              <w:top w:val="nil"/>
              <w:left w:val="nil"/>
              <w:bottom w:val="single" w:sz="4" w:space="0" w:color="auto"/>
              <w:right w:val="nil"/>
            </w:tcBorders>
            <w:shd w:val="clear" w:color="auto" w:fill="auto"/>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Tahun 2018</w:t>
            </w:r>
          </w:p>
        </w:tc>
        <w:tc>
          <w:tcPr>
            <w:tcW w:w="784" w:type="dxa"/>
            <w:tcBorders>
              <w:top w:val="nil"/>
              <w:left w:val="nil"/>
              <w:bottom w:val="single" w:sz="4" w:space="0" w:color="auto"/>
              <w:right w:val="nil"/>
            </w:tcBorders>
            <w:shd w:val="clear" w:color="auto" w:fill="auto"/>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Tahun 2019</w:t>
            </w:r>
          </w:p>
        </w:tc>
      </w:tr>
      <w:tr w:rsidR="00773405" w:rsidRPr="000E25B7" w:rsidTr="000E25B7">
        <w:trPr>
          <w:trHeight w:val="202"/>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Mie goreng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4,46</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30</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Opak angin</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r>
      <w:tr w:rsidR="00773405" w:rsidRPr="000E25B7" w:rsidTr="000E25B7">
        <w:trPr>
          <w:trHeight w:val="244"/>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Mie kuning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10,71</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14,29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31</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Minuman</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3,67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1,77</w:t>
            </w:r>
          </w:p>
        </w:tc>
      </w:tr>
      <w:tr w:rsidR="00773405" w:rsidRPr="000E25B7" w:rsidTr="000E25B7">
        <w:trPr>
          <w:trHeight w:val="134"/>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Mie Gulung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1,79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32</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Bakso, indil, cilok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14,27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r>
      <w:tr w:rsidR="00773405" w:rsidRPr="000E25B7" w:rsidTr="000E25B7">
        <w:trPr>
          <w:trHeight w:val="194"/>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Nuget mie</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33</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Cireng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11"/>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balado</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34</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Gereh sotong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58"/>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6</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bulat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Nuget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r>
      <w:tr w:rsidR="00773405" w:rsidRPr="000E25B7" w:rsidTr="000E25B7">
        <w:trPr>
          <w:trHeight w:val="218"/>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7</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crispi</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36</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otak-otak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5,35</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r>
      <w:tr w:rsidR="00773405" w:rsidRPr="000E25B7" w:rsidTr="000E25B7">
        <w:trPr>
          <w:trHeight w:val="136"/>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8</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goreng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37</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Scalep</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68"/>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9</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kopyok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38</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Sempolan</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w:t>
            </w:r>
          </w:p>
        </w:tc>
      </w:tr>
      <w:tr w:rsidR="00773405" w:rsidRPr="000E25B7" w:rsidTr="000E25B7">
        <w:trPr>
          <w:trHeight w:val="227"/>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10</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kulit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39</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Sosis</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2,68</w:t>
            </w:r>
          </w:p>
        </w:tc>
      </w:tr>
      <w:tr w:rsidR="00773405" w:rsidRPr="000E25B7" w:rsidTr="000E25B7">
        <w:trPr>
          <w:trHeight w:val="146"/>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11</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bacem</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40</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Sosis gulung mie</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8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12</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putih</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2,68</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41</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bakso</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1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13</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Tahu sakura</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42</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Terinasi (teri medan)</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5,35</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r>
      <w:tr w:rsidR="00773405" w:rsidRPr="000E25B7" w:rsidTr="000E25B7">
        <w:trPr>
          <w:trHeight w:val="17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14</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Tepung panir</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43</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Arum manis</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2,68</w:t>
            </w:r>
          </w:p>
        </w:tc>
      </w:tr>
      <w:tr w:rsidR="00773405" w:rsidRPr="000E25B7" w:rsidTr="000E25B7">
        <w:trPr>
          <w:trHeight w:val="215"/>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15</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Bumbu bubuk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6,25</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44</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Jipang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34"/>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16</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Mesis</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45</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Kembang kapas</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8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Tepung panir</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46</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Permen karet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84"/>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18</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 xml:space="preserve">Biting bumbu </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47</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Permen tengkorak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44"/>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19</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Contong es merah</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48</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Manisan</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203"/>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20</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Intip</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49</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Tomat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08"/>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21</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Krupuk Gendar</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50</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Agar-agar</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r>
      <w:tr w:rsidR="00773405" w:rsidRPr="000E25B7" w:rsidTr="000E25B7">
        <w:trPr>
          <w:trHeight w:val="8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22</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Krupuk rambak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51</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Ala nyam-nyam</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r>
      <w:tr w:rsidR="00773405" w:rsidRPr="000E25B7" w:rsidTr="000E25B7">
        <w:trPr>
          <w:trHeight w:val="249"/>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23</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Krupuk tepi kuning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2,68</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52</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Kue ku</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r>
      <w:tr w:rsidR="00773405" w:rsidRPr="000E25B7" w:rsidTr="000E25B7">
        <w:trPr>
          <w:trHeight w:val="24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24</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Krupuk tepi merah</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53</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Lumpia</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215"/>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25</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Krupuk useg kuning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5,36</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54</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Martabak</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r>
      <w:tr w:rsidR="00773405" w:rsidRPr="000E25B7" w:rsidTr="000E25B7">
        <w:trPr>
          <w:trHeight w:val="206"/>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26</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Krupuk useg merah</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10,71</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55</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Mie gulung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r>
      <w:tr w:rsidR="00773405" w:rsidRPr="000E25B7" w:rsidTr="00773405">
        <w:trPr>
          <w:trHeight w:val="300"/>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27</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Krupuk usus</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56</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Pop corn</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r>
      <w:tr w:rsidR="00773405" w:rsidRPr="000E25B7" w:rsidTr="000E25B7">
        <w:trPr>
          <w:trHeight w:val="172"/>
        </w:trPr>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28</w:t>
            </w:r>
          </w:p>
        </w:tc>
        <w:tc>
          <w:tcPr>
            <w:tcW w:w="2106"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Makaroni goreng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0,89</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461"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57</w:t>
            </w:r>
          </w:p>
        </w:tc>
        <w:tc>
          <w:tcPr>
            <w:tcW w:w="2143"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bidi="ug-CN"/>
              </w:rPr>
              <w:t>Puding</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bidi="ug-CN"/>
              </w:rPr>
              <w:t>7,14</w:t>
            </w:r>
          </w:p>
        </w:tc>
        <w:tc>
          <w:tcPr>
            <w:tcW w:w="784" w:type="dxa"/>
            <w:tcBorders>
              <w:top w:val="nil"/>
              <w:left w:val="nil"/>
              <w:bottom w:val="nil"/>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3,57</w:t>
            </w:r>
          </w:p>
        </w:tc>
      </w:tr>
      <w:tr w:rsidR="00773405" w:rsidRPr="000E25B7" w:rsidTr="000E25B7">
        <w:trPr>
          <w:trHeight w:val="221"/>
        </w:trPr>
        <w:tc>
          <w:tcPr>
            <w:tcW w:w="461" w:type="dxa"/>
            <w:tcBorders>
              <w:top w:val="nil"/>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29</w:t>
            </w:r>
          </w:p>
        </w:tc>
        <w:tc>
          <w:tcPr>
            <w:tcW w:w="2106" w:type="dxa"/>
            <w:tcBorders>
              <w:top w:val="nil"/>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rPr>
                <w:rFonts w:eastAsia="Times New Roman"/>
                <w:color w:val="000000"/>
                <w:sz w:val="20"/>
                <w:szCs w:val="20"/>
                <w:lang w:bidi="ug-CN"/>
              </w:rPr>
            </w:pPr>
            <w:r w:rsidRPr="000E25B7">
              <w:rPr>
                <w:rFonts w:eastAsia="Times New Roman"/>
                <w:color w:val="000000"/>
                <w:sz w:val="20"/>
                <w:szCs w:val="20"/>
                <w:lang w:val="id-ID" w:bidi="ug-CN"/>
              </w:rPr>
              <w:t>Mie Biting</w:t>
            </w:r>
          </w:p>
        </w:tc>
        <w:tc>
          <w:tcPr>
            <w:tcW w:w="784" w:type="dxa"/>
            <w:tcBorders>
              <w:top w:val="nil"/>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bidi="ug-CN"/>
              </w:rPr>
              <w:t>1,78</w:t>
            </w:r>
          </w:p>
        </w:tc>
        <w:tc>
          <w:tcPr>
            <w:tcW w:w="784" w:type="dxa"/>
            <w:tcBorders>
              <w:top w:val="nil"/>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jc w:val="right"/>
              <w:rPr>
                <w:rFonts w:eastAsia="Times New Roman"/>
                <w:color w:val="000000"/>
                <w:sz w:val="20"/>
                <w:szCs w:val="20"/>
                <w:lang w:bidi="ug-CN"/>
              </w:rPr>
            </w:pPr>
            <w:r w:rsidRPr="000E25B7">
              <w:rPr>
                <w:rFonts w:eastAsia="Times New Roman"/>
                <w:color w:val="000000"/>
                <w:sz w:val="20"/>
                <w:szCs w:val="20"/>
                <w:lang w:val="id-ID" w:bidi="ug-CN"/>
              </w:rPr>
              <w:t>-</w:t>
            </w:r>
          </w:p>
        </w:tc>
        <w:tc>
          <w:tcPr>
            <w:tcW w:w="222" w:type="dxa"/>
            <w:tcBorders>
              <w:top w:val="nil"/>
              <w:left w:val="nil"/>
              <w:bottom w:val="nil"/>
              <w:right w:val="nil"/>
            </w:tcBorders>
            <w:shd w:val="clear" w:color="auto" w:fill="auto"/>
            <w:noWrap/>
            <w:vAlign w:val="bottom"/>
            <w:hideMark/>
          </w:tcPr>
          <w:p w:rsidR="00773405" w:rsidRPr="000E25B7" w:rsidRDefault="00773405" w:rsidP="000E25B7">
            <w:pPr>
              <w:spacing w:after="0" w:line="240" w:lineRule="auto"/>
              <w:rPr>
                <w:rFonts w:eastAsia="Times New Roman"/>
                <w:color w:val="000000"/>
                <w:sz w:val="20"/>
                <w:szCs w:val="20"/>
                <w:lang w:bidi="ug-CN"/>
              </w:rPr>
            </w:pPr>
          </w:p>
        </w:tc>
        <w:tc>
          <w:tcPr>
            <w:tcW w:w="2604" w:type="dxa"/>
            <w:gridSpan w:val="2"/>
            <w:tcBorders>
              <w:top w:val="single" w:sz="4" w:space="0" w:color="auto"/>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jc w:val="center"/>
              <w:rPr>
                <w:rFonts w:eastAsia="Times New Roman"/>
                <w:b/>
                <w:bCs/>
                <w:color w:val="000000"/>
                <w:sz w:val="20"/>
                <w:szCs w:val="20"/>
                <w:lang w:bidi="ug-CN"/>
              </w:rPr>
            </w:pPr>
            <w:r w:rsidRPr="000E25B7">
              <w:rPr>
                <w:rFonts w:eastAsia="Times New Roman"/>
                <w:b/>
                <w:bCs/>
                <w:color w:val="000000"/>
                <w:sz w:val="20"/>
                <w:szCs w:val="20"/>
                <w:lang w:bidi="ug-CN"/>
              </w:rPr>
              <w:t>Jumlah</w:t>
            </w:r>
          </w:p>
        </w:tc>
        <w:tc>
          <w:tcPr>
            <w:tcW w:w="784" w:type="dxa"/>
            <w:tcBorders>
              <w:top w:val="single" w:sz="4" w:space="0" w:color="auto"/>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val="id-ID" w:bidi="ug-CN"/>
              </w:rPr>
              <w:t>100%</w:t>
            </w:r>
          </w:p>
        </w:tc>
        <w:tc>
          <w:tcPr>
            <w:tcW w:w="784" w:type="dxa"/>
            <w:tcBorders>
              <w:top w:val="single" w:sz="4" w:space="0" w:color="auto"/>
              <w:left w:val="nil"/>
              <w:bottom w:val="single" w:sz="4" w:space="0" w:color="auto"/>
              <w:right w:val="nil"/>
            </w:tcBorders>
            <w:shd w:val="clear" w:color="auto" w:fill="auto"/>
            <w:noWrap/>
            <w:vAlign w:val="center"/>
            <w:hideMark/>
          </w:tcPr>
          <w:p w:rsidR="00773405" w:rsidRPr="000E25B7" w:rsidRDefault="00773405" w:rsidP="000E25B7">
            <w:pPr>
              <w:spacing w:after="0" w:line="240" w:lineRule="auto"/>
              <w:jc w:val="right"/>
              <w:rPr>
                <w:rFonts w:eastAsia="Times New Roman"/>
                <w:b/>
                <w:bCs/>
                <w:color w:val="000000"/>
                <w:sz w:val="20"/>
                <w:szCs w:val="20"/>
                <w:lang w:bidi="ug-CN"/>
              </w:rPr>
            </w:pPr>
            <w:r w:rsidRPr="000E25B7">
              <w:rPr>
                <w:rFonts w:eastAsia="Times New Roman"/>
                <w:b/>
                <w:bCs/>
                <w:color w:val="000000"/>
                <w:sz w:val="20"/>
                <w:szCs w:val="20"/>
                <w:lang w:val="id-ID" w:bidi="ug-CN"/>
              </w:rPr>
              <w:t>100%</w:t>
            </w:r>
          </w:p>
        </w:tc>
      </w:tr>
    </w:tbl>
    <w:p w:rsidR="00773405" w:rsidRDefault="00773405" w:rsidP="002E0E8B">
      <w:pPr>
        <w:autoSpaceDE w:val="0"/>
        <w:autoSpaceDN w:val="0"/>
        <w:adjustRightInd w:val="0"/>
        <w:spacing w:after="0" w:line="360" w:lineRule="auto"/>
        <w:jc w:val="both"/>
        <w:rPr>
          <w:color w:val="000000"/>
          <w:lang w:val="id-ID" w:bidi="ug-CN"/>
        </w:rPr>
        <w:sectPr w:rsidR="00773405" w:rsidSect="00773405">
          <w:type w:val="continuous"/>
          <w:pgSz w:w="11907" w:h="16840" w:code="9"/>
          <w:pgMar w:top="1701" w:right="1701" w:bottom="1701" w:left="1701" w:header="709" w:footer="709" w:gutter="0"/>
          <w:cols w:space="283"/>
          <w:docGrid w:linePitch="360"/>
        </w:sectPr>
      </w:pPr>
    </w:p>
    <w:p w:rsidR="002E0E8B" w:rsidRDefault="00773405" w:rsidP="002E0E8B">
      <w:pPr>
        <w:autoSpaceDE w:val="0"/>
        <w:autoSpaceDN w:val="0"/>
        <w:adjustRightInd w:val="0"/>
        <w:spacing w:after="0" w:line="360" w:lineRule="auto"/>
        <w:jc w:val="both"/>
        <w:rPr>
          <w:color w:val="000000"/>
          <w:lang w:val="id-ID" w:bidi="ug-CN"/>
        </w:rPr>
      </w:pPr>
      <w:r w:rsidRPr="004668A3">
        <w:rPr>
          <w:lang w:val="id-ID"/>
        </w:rPr>
        <w:lastRenderedPageBreak/>
        <w:t>(</w:t>
      </w:r>
      <w:r w:rsidRPr="004668A3">
        <w:rPr>
          <w:sz w:val="18"/>
          <w:szCs w:val="18"/>
          <w:lang w:val="id-ID"/>
        </w:rPr>
        <w:t>Sumber : Dinkes, Dinperpa, Dindagkop dan UKM Kota Pekalongan tahun 2018-2019)</w:t>
      </w:r>
    </w:p>
    <w:p w:rsidR="00773405" w:rsidRDefault="00773405" w:rsidP="002E0E8B">
      <w:pPr>
        <w:autoSpaceDE w:val="0"/>
        <w:autoSpaceDN w:val="0"/>
        <w:adjustRightInd w:val="0"/>
        <w:spacing w:after="0" w:line="360" w:lineRule="auto"/>
        <w:jc w:val="both"/>
        <w:rPr>
          <w:color w:val="000000"/>
          <w:lang w:val="id-ID" w:bidi="ug-CN"/>
        </w:rPr>
        <w:sectPr w:rsidR="00773405" w:rsidSect="00773405">
          <w:type w:val="continuous"/>
          <w:pgSz w:w="11907" w:h="16840" w:code="9"/>
          <w:pgMar w:top="1701" w:right="1701" w:bottom="1701" w:left="1701" w:header="709" w:footer="709" w:gutter="0"/>
          <w:cols w:space="283"/>
          <w:docGrid w:linePitch="360"/>
        </w:sectPr>
      </w:pPr>
    </w:p>
    <w:p w:rsidR="00773405" w:rsidRPr="000550D8" w:rsidRDefault="00773405" w:rsidP="002E0E8B">
      <w:pPr>
        <w:autoSpaceDE w:val="0"/>
        <w:autoSpaceDN w:val="0"/>
        <w:adjustRightInd w:val="0"/>
        <w:spacing w:after="0" w:line="360" w:lineRule="auto"/>
        <w:jc w:val="both"/>
        <w:rPr>
          <w:color w:val="000000"/>
          <w:lang w:val="id-ID" w:bidi="ug-CN"/>
        </w:rPr>
      </w:pPr>
    </w:p>
    <w:p w:rsidR="00373E4D" w:rsidRDefault="00373E4D" w:rsidP="00F844A1">
      <w:pPr>
        <w:autoSpaceDE w:val="0"/>
        <w:autoSpaceDN w:val="0"/>
        <w:adjustRightInd w:val="0"/>
        <w:spacing w:after="0" w:line="360" w:lineRule="auto"/>
        <w:ind w:firstLine="567"/>
        <w:jc w:val="both"/>
        <w:rPr>
          <w:lang w:val="id-ID"/>
        </w:rPr>
      </w:pPr>
      <w:r w:rsidRPr="00373E4D">
        <w:rPr>
          <w:color w:val="000000"/>
          <w:lang w:val="id-ID" w:bidi="ug-CN"/>
        </w:rPr>
        <w:t>Berdasarkan</w:t>
      </w:r>
      <w:r>
        <w:rPr>
          <w:lang w:val="id-ID"/>
        </w:rPr>
        <w:t xml:space="preserve"> tabel </w:t>
      </w:r>
      <w:r w:rsidR="00F844A1">
        <w:rPr>
          <w:lang w:val="id-ID"/>
        </w:rPr>
        <w:t>3</w:t>
      </w:r>
      <w:r>
        <w:rPr>
          <w:lang w:val="id-ID"/>
        </w:rPr>
        <w:t xml:space="preserve"> dapat dilihat </w:t>
      </w:r>
      <w:r>
        <w:rPr>
          <w:color w:val="000000"/>
          <w:lang w:val="id-ID" w:bidi="ug-CN"/>
        </w:rPr>
        <w:t>t</w:t>
      </w:r>
      <w:r w:rsidRPr="00373E4D">
        <w:rPr>
          <w:color w:val="000000"/>
          <w:lang w:val="id-ID" w:bidi="ug-CN"/>
        </w:rPr>
        <w:t>ahun</w:t>
      </w:r>
      <w:r w:rsidR="00F844A1">
        <w:rPr>
          <w:lang w:val="id-ID"/>
        </w:rPr>
        <w:t xml:space="preserve"> 2018, berdasarkan dari sampel </w:t>
      </w:r>
      <w:r>
        <w:rPr>
          <w:lang w:val="id-ID"/>
        </w:rPr>
        <w:t xml:space="preserve">pangan yang positif mengandung BTP </w:t>
      </w:r>
      <w:r>
        <w:rPr>
          <w:lang w:val="id-ID"/>
        </w:rPr>
        <w:lastRenderedPageBreak/>
        <w:t xml:space="preserve">berbahaya, yang paling sering diketemukan adalah pangan jenis : jenis bakso, indil dan cilok (14,27%); jenis mie kuning (10,71%); jenis puding (7,14%); </w:t>
      </w:r>
      <w:r>
        <w:rPr>
          <w:lang w:val="id-ID"/>
        </w:rPr>
        <w:lastRenderedPageBreak/>
        <w:t xml:space="preserve">dan jenis terinasi dan otak-otak (5,35%). </w:t>
      </w:r>
      <w:r w:rsidRPr="00DA3665">
        <w:rPr>
          <w:lang w:val="id-ID"/>
        </w:rPr>
        <w:t xml:space="preserve">Tahun 2019, </w:t>
      </w:r>
      <w:r>
        <w:rPr>
          <w:lang w:val="id-ID"/>
        </w:rPr>
        <w:t>berdasarkan sampel pangan yang positif mengandung BTP berbahaya, yang paling sering diketemukan adalah pangan jenis : jenis mie kuning (14,29%); krupuk useg warna merah (10,71%); jenis bumbu bubuk (6,28%); dan jenis krupuk useg warna kuning (5,36%).</w:t>
      </w:r>
    </w:p>
    <w:p w:rsidR="00FD7EAC" w:rsidRDefault="00FD7EAC" w:rsidP="00244912">
      <w:pPr>
        <w:spacing w:after="0" w:line="360" w:lineRule="auto"/>
        <w:jc w:val="both"/>
        <w:rPr>
          <w:lang w:val="id-ID"/>
        </w:rPr>
      </w:pPr>
    </w:p>
    <w:p w:rsidR="00FD7EAC" w:rsidRPr="00FD7EAC" w:rsidRDefault="00FD7EAC" w:rsidP="00FD7EAC">
      <w:pPr>
        <w:spacing w:after="0" w:line="360" w:lineRule="auto"/>
        <w:jc w:val="both"/>
        <w:rPr>
          <w:b/>
          <w:bCs/>
          <w:lang w:val="id-ID"/>
        </w:rPr>
      </w:pPr>
      <w:r w:rsidRPr="00FD7EAC">
        <w:rPr>
          <w:b/>
          <w:bCs/>
          <w:lang w:val="id-ID"/>
        </w:rPr>
        <w:t>PEMBAHASAN</w:t>
      </w:r>
    </w:p>
    <w:p w:rsidR="00D5328B" w:rsidRPr="00992E4E" w:rsidRDefault="003C1086" w:rsidP="00992E4E">
      <w:pPr>
        <w:spacing w:after="0" w:line="360" w:lineRule="auto"/>
        <w:ind w:firstLine="567"/>
        <w:jc w:val="both"/>
        <w:rPr>
          <w:lang w:val="id-ID"/>
        </w:rPr>
      </w:pPr>
      <w:r>
        <w:rPr>
          <w:lang w:val="id-ID"/>
        </w:rPr>
        <w:t>Pada penelitian ini diketahui bahwa jenis pangan yang paling sering diketemukan mengandung BTP berbahaya sebagai berikut yakni jenis pangan yang paling sering diketemukan mengandung BTP berbahaya pengawet (formalin dan boraks) adalah jenis mie kuning (mie basah); jenis bakso, indil dan cilok; jenis terinasi (teri Medan); dan jenis otak-otak. Jenis pangan yang paling sering diketemukan mengandung BTP berbahaya pewarna (</w:t>
      </w:r>
      <w:r w:rsidRPr="00A6647E">
        <w:rPr>
          <w:i/>
          <w:iCs/>
          <w:lang w:val="id-ID"/>
        </w:rPr>
        <w:t>Rhodamin B</w:t>
      </w:r>
      <w:r>
        <w:rPr>
          <w:lang w:val="id-ID"/>
        </w:rPr>
        <w:t xml:space="preserve"> dan </w:t>
      </w:r>
      <w:r w:rsidRPr="00A6647E">
        <w:rPr>
          <w:i/>
          <w:iCs/>
          <w:lang w:val="id-ID"/>
        </w:rPr>
        <w:t>Methanil yellow</w:t>
      </w:r>
      <w:r>
        <w:rPr>
          <w:lang w:val="id-ID"/>
        </w:rPr>
        <w:t>) adalah jnis krupuk useg warna merah; bumbu bubuk; dan puding.</w:t>
      </w:r>
    </w:p>
    <w:p w:rsidR="00D5328B" w:rsidRDefault="00D5328B" w:rsidP="00D5328B">
      <w:pPr>
        <w:spacing w:after="0" w:line="360" w:lineRule="auto"/>
        <w:ind w:firstLine="567"/>
        <w:jc w:val="both"/>
        <w:rPr>
          <w:color w:val="000000"/>
          <w:lang w:val="id-ID" w:bidi="ug-CN"/>
        </w:rPr>
      </w:pPr>
      <w:r w:rsidRPr="00D5328B">
        <w:rPr>
          <w:lang w:val="id-ID"/>
        </w:rPr>
        <w:t xml:space="preserve">Jenis pangan yang paling sering diketemukan positif mengandung BTP berbahaya dari total sampel pangan yang positif, pada tahun 2018 adalah pangan jenis : 12,50% </w:t>
      </w:r>
      <w:r w:rsidRPr="00D5328B">
        <w:rPr>
          <w:color w:val="000000"/>
          <w:lang w:val="id-ID" w:bidi="ug-CN"/>
        </w:rPr>
        <w:t xml:space="preserve">bakso, indi dan cilok mengandung boraks; 10,71% mie kuning mengandung formalin; 7,14% puding mengandung </w:t>
      </w:r>
      <w:r w:rsidRPr="00D5328B">
        <w:rPr>
          <w:i/>
          <w:iCs/>
          <w:color w:val="000000"/>
          <w:lang w:val="id-ID" w:bidi="ug-CN"/>
        </w:rPr>
        <w:t xml:space="preserve">Rhodamin B </w:t>
      </w:r>
      <w:r w:rsidRPr="00D5328B">
        <w:rPr>
          <w:color w:val="000000"/>
          <w:lang w:val="id-ID" w:bidi="ug-CN"/>
        </w:rPr>
        <w:t xml:space="preserve">dan </w:t>
      </w:r>
      <w:r w:rsidRPr="00D5328B">
        <w:rPr>
          <w:i/>
          <w:iCs/>
          <w:color w:val="000000"/>
          <w:lang w:val="id-ID" w:bidi="ug-CN"/>
        </w:rPr>
        <w:t xml:space="preserve">Methanil </w:t>
      </w:r>
      <w:r w:rsidRPr="00D5328B">
        <w:rPr>
          <w:i/>
          <w:iCs/>
          <w:color w:val="000000"/>
          <w:lang w:val="id-ID" w:bidi="ug-CN"/>
        </w:rPr>
        <w:lastRenderedPageBreak/>
        <w:t>Yellow</w:t>
      </w:r>
      <w:r w:rsidRPr="00D5328B">
        <w:rPr>
          <w:color w:val="000000"/>
          <w:lang w:val="id-ID" w:bidi="ug-CN"/>
        </w:rPr>
        <w:t>;</w:t>
      </w:r>
      <w:r w:rsidRPr="00D5328B">
        <w:rPr>
          <w:i/>
          <w:iCs/>
          <w:color w:val="000000"/>
          <w:lang w:val="id-ID" w:bidi="ug-CN"/>
        </w:rPr>
        <w:t xml:space="preserve"> </w:t>
      </w:r>
      <w:r w:rsidRPr="00D5328B">
        <w:rPr>
          <w:color w:val="000000"/>
          <w:lang w:val="id-ID" w:bidi="ug-CN"/>
        </w:rPr>
        <w:t xml:space="preserve"> 5,36% terinasi (teri medan) mengandung formalin; dan 5,36% otak-otak mengandung formalin dan </w:t>
      </w:r>
      <w:r w:rsidRPr="00D5328B">
        <w:rPr>
          <w:i/>
          <w:iCs/>
          <w:color w:val="000000"/>
          <w:lang w:val="id-ID" w:bidi="ug-CN"/>
        </w:rPr>
        <w:t>Rhodamin B</w:t>
      </w:r>
      <w:r w:rsidRPr="00D5328B">
        <w:rPr>
          <w:color w:val="000000"/>
          <w:lang w:val="id-ID" w:bidi="ug-CN"/>
        </w:rPr>
        <w:t xml:space="preserve">. Sedangkan pada tahun 2019 jenis pangan yang paling sering diketemukan mengandung BTP berbahaya adalah pangan jenis : 12,50% mie kuning mengandung formalin; 11,61% krupuk useg warna merah mengandung </w:t>
      </w:r>
      <w:r w:rsidRPr="00D5328B">
        <w:rPr>
          <w:i/>
          <w:iCs/>
          <w:color w:val="000000"/>
          <w:lang w:val="id-ID" w:bidi="ug-CN"/>
        </w:rPr>
        <w:t>Rhodamin B;</w:t>
      </w:r>
      <w:r w:rsidRPr="00D5328B">
        <w:rPr>
          <w:color w:val="000000"/>
          <w:lang w:val="id-ID" w:bidi="ug-CN"/>
        </w:rPr>
        <w:t xml:space="preserve"> 6,25% bumbu bubuk mengandung </w:t>
      </w:r>
      <w:r w:rsidRPr="00D5328B">
        <w:rPr>
          <w:i/>
          <w:iCs/>
          <w:color w:val="000000"/>
          <w:lang w:val="id-ID" w:bidi="ug-CN"/>
        </w:rPr>
        <w:t>Methanil Yellow</w:t>
      </w:r>
      <w:r w:rsidRPr="00D5328B">
        <w:rPr>
          <w:color w:val="000000"/>
          <w:lang w:val="id-ID" w:bidi="ug-CN"/>
        </w:rPr>
        <w:t xml:space="preserve">; dan 4,46% krupuk useg warna kuning mengandung </w:t>
      </w:r>
      <w:r w:rsidRPr="00D5328B">
        <w:rPr>
          <w:i/>
          <w:iCs/>
          <w:color w:val="000000"/>
          <w:lang w:val="id-ID" w:bidi="ug-CN"/>
        </w:rPr>
        <w:t>Methanil Yellow.</w:t>
      </w:r>
      <w:r>
        <w:rPr>
          <w:lang w:val="id-ID"/>
        </w:rPr>
        <w:t xml:space="preserve"> </w:t>
      </w:r>
      <w:r w:rsidRPr="00D5328B">
        <w:rPr>
          <w:color w:val="000000"/>
          <w:lang w:val="id-ID" w:bidi="ug-CN"/>
        </w:rPr>
        <w:t>Idealnya pangan yang beredar/ dijual haruslah memenuhi kriteria pangan, yakni : aman, bermutu dan bergizi. Pangan yang aman untuk dikonsumsi adalah pangan yang bebas dari cemaran fisik, cemaran biologi dan cemaran kimia. Salah satu aspek aman dari cemaran kimia adalah terbebas dari bahan tambahan pangan berbahaya/dilarang ditambahkan pada pangan. Pangan yang aman untuk dikonsumsi adalah pangan yang bebas dari cemaran fisik, cemaran biologi dan cemaran kimia. Salah satu aspek aman dari cemaran kimia adalah terbebas dari bahan tambahan pangan (BTP) berbahaya/ dilarang ditambahkan pada pangan.</w:t>
      </w:r>
    </w:p>
    <w:p w:rsidR="00D5328B" w:rsidRDefault="00D5328B" w:rsidP="00D5328B">
      <w:pPr>
        <w:spacing w:after="0" w:line="360" w:lineRule="auto"/>
        <w:ind w:firstLine="567"/>
        <w:jc w:val="both"/>
        <w:rPr>
          <w:lang w:val="id-ID"/>
        </w:rPr>
      </w:pPr>
      <w:r>
        <w:rPr>
          <w:color w:val="000000"/>
          <w:lang w:val="id-ID" w:bidi="ug-CN"/>
        </w:rPr>
        <w:t xml:space="preserve">Penggunaan BTP berbahaya tersebut dilarang ditambahkan pada pangan karena dapat menyebabkan gangguan kesehatan baik jangka pendek mupun jangka </w:t>
      </w:r>
      <w:r>
        <w:rPr>
          <w:color w:val="000000"/>
          <w:lang w:val="id-ID" w:bidi="ug-CN"/>
        </w:rPr>
        <w:lastRenderedPageBreak/>
        <w:t xml:space="preserve">panjang. </w:t>
      </w:r>
      <w:r w:rsidRPr="00C32774">
        <w:rPr>
          <w:lang w:val="id-ID"/>
        </w:rPr>
        <w:t>Menurut Peraturan Menteri Kesehatan Republik Indonesia Nomor 33 Tahun 2012 tentang Bahan Tambahan Pangan</w:t>
      </w:r>
      <w:r>
        <w:rPr>
          <w:lang w:val="id-ID"/>
        </w:rPr>
        <w:t xml:space="preserve"> dan Peraturan Daerah Kota Pekalongan Nomor 07 Tahun 2013 tentang Larangan Penggunaan Bahan Tambahan Pangan Berbahaya</w:t>
      </w:r>
      <w:r w:rsidRPr="00C32774">
        <w:rPr>
          <w:lang w:val="id-ID"/>
        </w:rPr>
        <w:t>, keempat bahan kimia tersebut dilarang penggunaannya dalam produk pangan karena berbahaya bagi kesehatan</w:t>
      </w:r>
      <w:r>
        <w:rPr>
          <w:lang w:val="id-ID"/>
        </w:rPr>
        <w:t>.</w:t>
      </w:r>
    </w:p>
    <w:p w:rsidR="007505FD" w:rsidRPr="007505FD" w:rsidRDefault="007505FD" w:rsidP="007505FD">
      <w:pPr>
        <w:spacing w:after="0" w:line="360" w:lineRule="auto"/>
        <w:jc w:val="both"/>
        <w:rPr>
          <w:i/>
          <w:iCs/>
          <w:lang w:val="id-ID"/>
        </w:rPr>
      </w:pPr>
      <w:r>
        <w:rPr>
          <w:i/>
          <w:iCs/>
          <w:lang w:val="id-ID"/>
        </w:rPr>
        <w:t xml:space="preserve">a). </w:t>
      </w:r>
      <w:r w:rsidR="00D5328B" w:rsidRPr="007505FD">
        <w:rPr>
          <w:i/>
          <w:iCs/>
          <w:lang w:val="id-ID"/>
        </w:rPr>
        <w:t>Formalin</w:t>
      </w:r>
    </w:p>
    <w:p w:rsidR="007505FD" w:rsidRDefault="00D5328B" w:rsidP="007F6F9E">
      <w:pPr>
        <w:spacing w:after="0" w:line="360" w:lineRule="auto"/>
        <w:ind w:left="284"/>
        <w:jc w:val="both"/>
        <w:rPr>
          <w:lang w:val="id-ID"/>
        </w:rPr>
      </w:pPr>
      <w:r w:rsidRPr="007505FD">
        <w:rPr>
          <w:lang w:val="id-ID"/>
        </w:rPr>
        <w:t xml:space="preserve">Sajiman </w:t>
      </w:r>
      <w:r w:rsidRPr="007505FD">
        <w:rPr>
          <w:i/>
          <w:iCs/>
          <w:lang w:val="id-ID"/>
        </w:rPr>
        <w:t>et al</w:t>
      </w:r>
      <w:r w:rsidRPr="007505FD">
        <w:rPr>
          <w:lang w:val="id-ID"/>
        </w:rPr>
        <w:t>, 2015, lebih lanjut menjelaskan bahwa</w:t>
      </w:r>
      <w:r>
        <w:t xml:space="preserve"> formalin dapat merusak </w:t>
      </w:r>
      <w:r w:rsidRPr="007505FD">
        <w:rPr>
          <w:lang w:val="id-ID"/>
        </w:rPr>
        <w:t xml:space="preserve">sistem </w:t>
      </w:r>
      <w:r>
        <w:t>pers</w:t>
      </w:r>
      <w:r w:rsidRPr="007505FD">
        <w:rPr>
          <w:lang w:val="id-ID"/>
        </w:rPr>
        <w:t>y</w:t>
      </w:r>
      <w:r>
        <w:t>arafan tubuh manusia yang bersifat racun untuk persyarafan (</w:t>
      </w:r>
      <w:r w:rsidRPr="007505FD">
        <w:t>neurotoksik</w:t>
      </w:r>
      <w:r>
        <w:t xml:space="preserve">) dan dapat mengganggu </w:t>
      </w:r>
      <w:r w:rsidRPr="007505FD">
        <w:rPr>
          <w:lang w:val="id-ID"/>
        </w:rPr>
        <w:t xml:space="preserve">sistem </w:t>
      </w:r>
      <w:r>
        <w:t xml:space="preserve">organ reproduksi seperti </w:t>
      </w:r>
      <w:r w:rsidRPr="007F6F9E">
        <w:rPr>
          <w:lang w:val="id-ID"/>
        </w:rPr>
        <w:t>kerusakan</w:t>
      </w:r>
      <w:r>
        <w:t xml:space="preserve"> testis </w:t>
      </w:r>
      <w:r w:rsidRPr="007505FD">
        <w:rPr>
          <w:lang w:val="id-ID"/>
        </w:rPr>
        <w:t xml:space="preserve">ataupun </w:t>
      </w:r>
      <w:r>
        <w:t>ovarium, gangguan menstruasi</w:t>
      </w:r>
      <w:r w:rsidRPr="007505FD">
        <w:rPr>
          <w:lang w:val="id-ID"/>
        </w:rPr>
        <w:t xml:space="preserve"> serta dapat mengganggu </w:t>
      </w:r>
      <w:r>
        <w:t>infertilitas sekunder.</w:t>
      </w:r>
    </w:p>
    <w:p w:rsidR="00D5328B" w:rsidRPr="007505FD" w:rsidRDefault="007505FD" w:rsidP="007505FD">
      <w:pPr>
        <w:spacing w:after="0" w:line="360" w:lineRule="auto"/>
        <w:jc w:val="both"/>
        <w:rPr>
          <w:i/>
          <w:iCs/>
          <w:lang w:val="id-ID"/>
        </w:rPr>
      </w:pPr>
      <w:r w:rsidRPr="007505FD">
        <w:rPr>
          <w:i/>
          <w:iCs/>
          <w:lang w:val="id-ID"/>
        </w:rPr>
        <w:t xml:space="preserve">b). </w:t>
      </w:r>
      <w:r w:rsidR="00D5328B" w:rsidRPr="007505FD">
        <w:rPr>
          <w:i/>
          <w:iCs/>
          <w:lang w:val="id-ID"/>
        </w:rPr>
        <w:t>Boraks</w:t>
      </w:r>
    </w:p>
    <w:p w:rsidR="00D5328B" w:rsidRPr="007505FD" w:rsidRDefault="00D5328B" w:rsidP="002D7B7B">
      <w:pPr>
        <w:spacing w:after="0" w:line="360" w:lineRule="auto"/>
        <w:ind w:left="284"/>
        <w:jc w:val="both"/>
        <w:rPr>
          <w:lang w:val="id-ID"/>
        </w:rPr>
      </w:pPr>
      <w:r w:rsidRPr="007505FD">
        <w:rPr>
          <w:lang w:val="id-ID"/>
        </w:rPr>
        <w:t xml:space="preserve">Pongsavee (2009) seperti dikutip dalam Nurhamida, (2019), menerangkan lebih mendalam bahwa tingkat toksisitas boraks tergantung pada dosis atau konsentrasi boraks yang masuk kedalam tubuh. Bagian yang paling berdampak pada tubuh akibat mengkonsumsi pangan mengandung boraks adalah saluran pencernaan, kulit, pembuluh darah dan otak. Hal </w:t>
      </w:r>
      <w:r w:rsidRPr="007505FD">
        <w:rPr>
          <w:lang w:val="id-ID"/>
        </w:rPr>
        <w:lastRenderedPageBreak/>
        <w:t>tersebut dapat menimbulkan tanda gejala berupa mual muntah yang berkepanjangan, sakit perut dan diare.</w:t>
      </w:r>
    </w:p>
    <w:p w:rsidR="00D5328B" w:rsidRPr="007505FD" w:rsidRDefault="007505FD" w:rsidP="007505FD">
      <w:pPr>
        <w:spacing w:after="0" w:line="360" w:lineRule="auto"/>
        <w:jc w:val="both"/>
        <w:rPr>
          <w:i/>
          <w:iCs/>
          <w:lang w:val="id-ID"/>
        </w:rPr>
      </w:pPr>
      <w:r w:rsidRPr="007505FD">
        <w:rPr>
          <w:i/>
          <w:iCs/>
          <w:lang w:val="id-ID"/>
        </w:rPr>
        <w:t>c).</w:t>
      </w:r>
      <w:r>
        <w:rPr>
          <w:lang w:val="id-ID"/>
        </w:rPr>
        <w:t xml:space="preserve"> </w:t>
      </w:r>
      <w:r w:rsidR="00D5328B" w:rsidRPr="007505FD">
        <w:rPr>
          <w:i/>
          <w:iCs/>
          <w:lang w:val="id-ID"/>
        </w:rPr>
        <w:t>Rhodamin B</w:t>
      </w:r>
    </w:p>
    <w:p w:rsidR="00D5328B" w:rsidRPr="007505FD" w:rsidRDefault="00D5328B" w:rsidP="007F6F9E">
      <w:pPr>
        <w:spacing w:after="0" w:line="360" w:lineRule="auto"/>
        <w:ind w:left="284"/>
        <w:jc w:val="both"/>
        <w:rPr>
          <w:lang w:val="id-ID"/>
        </w:rPr>
      </w:pPr>
      <w:r w:rsidRPr="007505FD">
        <w:rPr>
          <w:lang w:val="id-ID"/>
        </w:rPr>
        <w:t>Surati, 2015, menjelaskan lebih mendalam bahwa b</w:t>
      </w:r>
      <w:r>
        <w:t xml:space="preserve">ahaya utama terhadap kesehatan </w:t>
      </w:r>
      <w:r w:rsidRPr="007505FD">
        <w:rPr>
          <w:lang w:val="id-ID"/>
        </w:rPr>
        <w:t xml:space="preserve">akibat konsumsi pangan yang mengandung </w:t>
      </w:r>
      <w:r w:rsidRPr="007505FD">
        <w:rPr>
          <w:i/>
          <w:iCs/>
          <w:lang w:val="id-ID"/>
        </w:rPr>
        <w:t>Rhodamin B</w:t>
      </w:r>
      <w:r w:rsidRPr="007505FD">
        <w:rPr>
          <w:lang w:val="id-ID"/>
        </w:rPr>
        <w:t xml:space="preserve"> </w:t>
      </w:r>
      <w:r>
        <w:t xml:space="preserve">dalam waktu lama </w:t>
      </w:r>
      <w:r w:rsidRPr="007505FD">
        <w:rPr>
          <w:lang w:val="id-ID"/>
        </w:rPr>
        <w:t xml:space="preserve">bersifat </w:t>
      </w:r>
      <w:r>
        <w:t>kronis</w:t>
      </w:r>
      <w:r w:rsidRPr="007505FD">
        <w:rPr>
          <w:lang w:val="id-ID"/>
        </w:rPr>
        <w:t>, yang</w:t>
      </w:r>
      <w:r>
        <w:t xml:space="preserve"> dapat menyebabkan radang kulit alergi, dan gangguan fungsi hati/</w:t>
      </w:r>
      <w:r w:rsidRPr="007505FD">
        <w:rPr>
          <w:lang w:val="id-ID"/>
        </w:rPr>
        <w:t xml:space="preserve"> </w:t>
      </w:r>
      <w:r>
        <w:t>kanker hati</w:t>
      </w:r>
    </w:p>
    <w:p w:rsidR="007505FD" w:rsidRDefault="007505FD" w:rsidP="007505FD">
      <w:pPr>
        <w:spacing w:after="0" w:line="360" w:lineRule="auto"/>
        <w:jc w:val="both"/>
        <w:rPr>
          <w:i/>
          <w:lang w:val="id-ID"/>
        </w:rPr>
      </w:pPr>
      <w:r>
        <w:rPr>
          <w:i/>
          <w:iCs/>
          <w:lang w:val="id-ID"/>
        </w:rPr>
        <w:t xml:space="preserve">d). </w:t>
      </w:r>
      <w:r w:rsidR="00D5328B" w:rsidRPr="007505FD">
        <w:rPr>
          <w:i/>
          <w:iCs/>
          <w:lang w:val="id-ID"/>
        </w:rPr>
        <w:t>Methanyl</w:t>
      </w:r>
      <w:r w:rsidR="00D5328B" w:rsidRPr="007505FD">
        <w:rPr>
          <w:i/>
          <w:lang w:val="id-ID"/>
        </w:rPr>
        <w:t xml:space="preserve"> Yellow</w:t>
      </w:r>
    </w:p>
    <w:p w:rsidR="00D5328B" w:rsidRDefault="00D5328B" w:rsidP="007F6F9E">
      <w:pPr>
        <w:spacing w:after="0" w:line="360" w:lineRule="auto"/>
        <w:ind w:left="284"/>
        <w:jc w:val="both"/>
        <w:rPr>
          <w:lang w:val="id-ID"/>
        </w:rPr>
      </w:pPr>
      <w:r w:rsidRPr="007505FD">
        <w:rPr>
          <w:lang w:val="id-ID"/>
        </w:rPr>
        <w:t xml:space="preserve">Kristanti (2010) dalam kutipan Zuraida, </w:t>
      </w:r>
      <w:r w:rsidRPr="007505FD">
        <w:rPr>
          <w:i/>
          <w:iCs/>
          <w:lang w:val="id-ID"/>
        </w:rPr>
        <w:t>et al</w:t>
      </w:r>
      <w:r w:rsidRPr="007505FD">
        <w:rPr>
          <w:lang w:val="id-ID"/>
        </w:rPr>
        <w:t xml:space="preserve"> (2017) menjelaskan bahwa d</w:t>
      </w:r>
      <w:r>
        <w:t xml:space="preserve">ampak </w:t>
      </w:r>
      <w:r w:rsidRPr="007505FD">
        <w:rPr>
          <w:lang w:val="id-ID"/>
        </w:rPr>
        <w:t xml:space="preserve">negatif </w:t>
      </w:r>
      <w:r>
        <w:t xml:space="preserve">yang terjadi akibat </w:t>
      </w:r>
      <w:r w:rsidRPr="007505FD">
        <w:rPr>
          <w:lang w:val="id-ID"/>
        </w:rPr>
        <w:t>mengkonsumsi pangan yang mengandung zat</w:t>
      </w:r>
      <w:r>
        <w:t xml:space="preserve"> </w:t>
      </w:r>
      <w:r w:rsidRPr="007505FD">
        <w:rPr>
          <w:i/>
          <w:iCs/>
        </w:rPr>
        <w:t>Met</w:t>
      </w:r>
      <w:r w:rsidRPr="007505FD">
        <w:rPr>
          <w:i/>
          <w:iCs/>
          <w:lang w:val="id-ID"/>
        </w:rPr>
        <w:t>h</w:t>
      </w:r>
      <w:r w:rsidRPr="007505FD">
        <w:rPr>
          <w:i/>
          <w:iCs/>
        </w:rPr>
        <w:t xml:space="preserve">anil Yellow </w:t>
      </w:r>
      <w:r>
        <w:t xml:space="preserve">dapat berupa iritasi </w:t>
      </w:r>
      <w:r w:rsidRPr="007505FD">
        <w:rPr>
          <w:lang w:val="id-ID"/>
        </w:rPr>
        <w:t>pada tenggorokan (</w:t>
      </w:r>
      <w:r>
        <w:t>saluran pernafasan</w:t>
      </w:r>
      <w:r w:rsidRPr="007505FD">
        <w:rPr>
          <w:lang w:val="id-ID"/>
        </w:rPr>
        <w:t>)</w:t>
      </w:r>
      <w:r>
        <w:t>, iritasi pada kulit, iritasi pada mata, dan bahaya kanker pada kandung kemih. Bahaya lebih lanjut yakni menyebabkan kanker pada kandung</w:t>
      </w:r>
      <w:r w:rsidRPr="007505FD">
        <w:rPr>
          <w:lang w:val="id-ID"/>
        </w:rPr>
        <w:t xml:space="preserve"> kemih</w:t>
      </w:r>
      <w:r>
        <w:t xml:space="preserve"> dan saluran kemih</w:t>
      </w:r>
      <w:r w:rsidR="002D7B7B">
        <w:rPr>
          <w:lang w:val="id-ID"/>
        </w:rPr>
        <w:t>.</w:t>
      </w:r>
    </w:p>
    <w:p w:rsidR="007F6F9E" w:rsidRDefault="002D7B7B" w:rsidP="007F6F9E">
      <w:pPr>
        <w:spacing w:after="0" w:line="360" w:lineRule="auto"/>
        <w:ind w:firstLine="567"/>
        <w:jc w:val="both"/>
        <w:rPr>
          <w:color w:val="000000"/>
          <w:lang w:val="id-ID"/>
        </w:rPr>
      </w:pPr>
      <w:r w:rsidRPr="00F822DB">
        <w:rPr>
          <w:color w:val="000000"/>
          <w:lang w:val="id-ID"/>
        </w:rPr>
        <w:t xml:space="preserve">Hasil penelitian ini </w:t>
      </w:r>
      <w:r>
        <w:rPr>
          <w:color w:val="000000"/>
          <w:lang w:val="id-ID"/>
        </w:rPr>
        <w:t xml:space="preserve">sejalan </w:t>
      </w:r>
      <w:r w:rsidRPr="00F822DB">
        <w:rPr>
          <w:color w:val="000000"/>
          <w:lang w:val="id-ID"/>
        </w:rPr>
        <w:t>dengan temuan ini BPOM di Semarang tahun 2018</w:t>
      </w:r>
      <w:r>
        <w:rPr>
          <w:color w:val="000000"/>
          <w:lang w:val="id-ID"/>
        </w:rPr>
        <w:t>, bahwa</w:t>
      </w:r>
      <w:r w:rsidRPr="00F822DB">
        <w:rPr>
          <w:color w:val="000000"/>
          <w:lang w:val="id-ID"/>
        </w:rPr>
        <w:t xml:space="preserve"> hasil pengawasan pangan sampel Pangan Jajan Anak sekolah (PJAS) sebanyak 718 sampel di 24 kota/ kabupaten, 0</w:t>
      </w:r>
      <w:r>
        <w:rPr>
          <w:color w:val="000000"/>
          <w:lang w:val="id-ID"/>
        </w:rPr>
        <w:t xml:space="preserve">,975% positif mengandung BTP berbahaya, artinya terindikasi bahwa 24 kota/ kabupaten di Provinsi Jawa </w:t>
      </w:r>
      <w:r>
        <w:rPr>
          <w:color w:val="000000"/>
          <w:lang w:val="id-ID"/>
        </w:rPr>
        <w:lastRenderedPageBreak/>
        <w:t>Tengah beredar pangan jajan anak sekolah yang mengandung BTP berbahaya</w:t>
      </w:r>
      <w:r w:rsidR="007F6F9E">
        <w:rPr>
          <w:color w:val="000000"/>
          <w:lang w:val="id-ID"/>
        </w:rPr>
        <w:t>.</w:t>
      </w:r>
    </w:p>
    <w:p w:rsidR="007F6F9E" w:rsidRDefault="007F6F9E" w:rsidP="007F6F9E">
      <w:pPr>
        <w:spacing w:after="0" w:line="360" w:lineRule="auto"/>
        <w:ind w:firstLine="567"/>
        <w:jc w:val="both"/>
        <w:rPr>
          <w:color w:val="000000"/>
          <w:lang w:val="id-ID" w:bidi="ug-CN"/>
        </w:rPr>
      </w:pPr>
      <w:r w:rsidRPr="007F6F9E">
        <w:rPr>
          <w:lang w:val="id-ID"/>
        </w:rPr>
        <w:t xml:space="preserve">Hasil penelitian ini diperkuat dengan penelitian yang dilakukan oleh </w:t>
      </w:r>
      <w:r w:rsidRPr="007F6F9E">
        <w:rPr>
          <w:color w:val="000000"/>
          <w:lang w:bidi="ug-CN"/>
        </w:rPr>
        <w:t>Paratmanitya</w:t>
      </w:r>
      <w:r w:rsidRPr="007F6F9E">
        <w:rPr>
          <w:lang w:val="id-ID" w:bidi="ug-CN"/>
        </w:rPr>
        <w:t xml:space="preserve"> dan </w:t>
      </w:r>
      <w:r w:rsidRPr="007F6F9E">
        <w:rPr>
          <w:color w:val="000000"/>
          <w:lang w:bidi="ug-CN"/>
        </w:rPr>
        <w:t>Aprili</w:t>
      </w:r>
      <w:r w:rsidRPr="007F6F9E">
        <w:rPr>
          <w:color w:val="000000"/>
          <w:lang w:val="id-ID" w:bidi="ug-CN"/>
        </w:rPr>
        <w:t>a, 2016, juga menyatakan bahwa j</w:t>
      </w:r>
      <w:r w:rsidRPr="007F6F9E">
        <w:rPr>
          <w:color w:val="000000"/>
          <w:lang w:bidi="ug-CN"/>
        </w:rPr>
        <w:t>enis makanan diduga</w:t>
      </w:r>
      <w:r w:rsidRPr="007F6F9E">
        <w:rPr>
          <w:color w:val="000000"/>
          <w:lang w:val="id-ID" w:bidi="ug-CN"/>
        </w:rPr>
        <w:t xml:space="preserve"> </w:t>
      </w:r>
      <w:r w:rsidRPr="007F6F9E">
        <w:rPr>
          <w:color w:val="000000"/>
          <w:lang w:bidi="ug-CN"/>
        </w:rPr>
        <w:t>mengandung bahan kimia</w:t>
      </w:r>
      <w:r w:rsidRPr="007F6F9E">
        <w:rPr>
          <w:color w:val="000000"/>
          <w:lang w:val="id-ID" w:bidi="ug-CN"/>
        </w:rPr>
        <w:t xml:space="preserve"> </w:t>
      </w:r>
      <w:r w:rsidRPr="007F6F9E">
        <w:rPr>
          <w:color w:val="000000"/>
          <w:lang w:bidi="ug-CN"/>
        </w:rPr>
        <w:t>berbahaya paling banyak dijajakan</w:t>
      </w:r>
      <w:r w:rsidRPr="007F6F9E">
        <w:rPr>
          <w:color w:val="000000"/>
          <w:lang w:val="id-ID" w:bidi="ug-CN"/>
        </w:rPr>
        <w:t xml:space="preserve"> </w:t>
      </w:r>
      <w:r w:rsidRPr="007F6F9E">
        <w:rPr>
          <w:color w:val="000000"/>
          <w:lang w:bidi="ug-CN"/>
        </w:rPr>
        <w:t>di SD adalah jenis bakso (bakso,</w:t>
      </w:r>
      <w:r w:rsidRPr="007F6F9E">
        <w:rPr>
          <w:color w:val="000000"/>
          <w:lang w:val="id-ID" w:bidi="ug-CN"/>
        </w:rPr>
        <w:t xml:space="preserve"> </w:t>
      </w:r>
      <w:r w:rsidRPr="007F6F9E">
        <w:rPr>
          <w:color w:val="000000"/>
          <w:lang w:bidi="ug-CN"/>
        </w:rPr>
        <w:t>bakso</w:t>
      </w:r>
      <w:r w:rsidRPr="007F6F9E">
        <w:rPr>
          <w:color w:val="000000"/>
          <w:lang w:val="id-ID" w:bidi="ug-CN"/>
        </w:rPr>
        <w:t xml:space="preserve"> </w:t>
      </w:r>
      <w:r w:rsidRPr="007F6F9E">
        <w:rPr>
          <w:color w:val="000000"/>
          <w:lang w:bidi="ug-CN"/>
        </w:rPr>
        <w:t>tusuk, bakso goreng) yaitu sejumlah</w:t>
      </w:r>
      <w:r w:rsidRPr="007F6F9E">
        <w:rPr>
          <w:color w:val="000000"/>
          <w:lang w:val="id-ID" w:bidi="ug-CN"/>
        </w:rPr>
        <w:t xml:space="preserve"> </w:t>
      </w:r>
      <w:r w:rsidRPr="007F6F9E">
        <w:rPr>
          <w:color w:val="000000"/>
          <w:lang w:bidi="ug-CN"/>
        </w:rPr>
        <w:t>22,4% dari seluruh sampel jajanan</w:t>
      </w:r>
      <w:r w:rsidRPr="007F6F9E">
        <w:rPr>
          <w:color w:val="000000"/>
          <w:lang w:val="id-ID" w:bidi="ug-CN"/>
        </w:rPr>
        <w:t>, d</w:t>
      </w:r>
      <w:r w:rsidRPr="007F6F9E">
        <w:rPr>
          <w:color w:val="000000"/>
          <w:lang w:bidi="ug-CN"/>
        </w:rPr>
        <w:t>i</w:t>
      </w:r>
      <w:r w:rsidRPr="007F6F9E">
        <w:rPr>
          <w:color w:val="000000"/>
          <w:lang w:val="id-ID" w:bidi="ug-CN"/>
        </w:rPr>
        <w:t xml:space="preserve"> </w:t>
      </w:r>
      <w:r w:rsidRPr="007F6F9E">
        <w:rPr>
          <w:color w:val="000000"/>
          <w:lang w:bidi="ug-CN"/>
        </w:rPr>
        <w:t>antara sampel</w:t>
      </w:r>
      <w:r w:rsidRPr="007F6F9E">
        <w:rPr>
          <w:color w:val="000000"/>
          <w:lang w:val="id-ID" w:bidi="ug-CN"/>
        </w:rPr>
        <w:t xml:space="preserve"> </w:t>
      </w:r>
      <w:r w:rsidRPr="007F6F9E">
        <w:rPr>
          <w:color w:val="000000"/>
          <w:lang w:bidi="ug-CN"/>
        </w:rPr>
        <w:t>yang diuji</w:t>
      </w:r>
      <w:r w:rsidRPr="007F6F9E">
        <w:rPr>
          <w:color w:val="000000"/>
          <w:lang w:val="id-ID" w:bidi="ug-CN"/>
        </w:rPr>
        <w:t xml:space="preserve">: </w:t>
      </w:r>
      <w:r w:rsidRPr="007F6F9E">
        <w:rPr>
          <w:color w:val="000000"/>
          <w:lang w:bidi="ug-CN"/>
        </w:rPr>
        <w:t xml:space="preserve"> 15,3%</w:t>
      </w:r>
      <w:r w:rsidRPr="007F6F9E">
        <w:rPr>
          <w:color w:val="000000"/>
          <w:lang w:val="id-ID" w:bidi="ug-CN"/>
        </w:rPr>
        <w:t xml:space="preserve"> </w:t>
      </w:r>
      <w:r w:rsidRPr="007F6F9E">
        <w:rPr>
          <w:color w:val="000000"/>
          <w:lang w:bidi="ug-CN"/>
        </w:rPr>
        <w:t>positif boraks</w:t>
      </w:r>
      <w:r w:rsidRPr="007F6F9E">
        <w:rPr>
          <w:color w:val="000000"/>
          <w:lang w:val="id-ID" w:bidi="ug-CN"/>
        </w:rPr>
        <w:t xml:space="preserve">; </w:t>
      </w:r>
      <w:r w:rsidRPr="007F6F9E">
        <w:rPr>
          <w:color w:val="000000"/>
          <w:lang w:bidi="ug-CN"/>
        </w:rPr>
        <w:t>25,5%</w:t>
      </w:r>
      <w:r w:rsidRPr="007F6F9E">
        <w:rPr>
          <w:color w:val="000000"/>
          <w:lang w:val="id-ID" w:bidi="ug-CN"/>
        </w:rPr>
        <w:t xml:space="preserve"> </w:t>
      </w:r>
      <w:r w:rsidRPr="007F6F9E">
        <w:rPr>
          <w:color w:val="000000"/>
          <w:lang w:bidi="ug-CN"/>
        </w:rPr>
        <w:t>positif formalin</w:t>
      </w:r>
      <w:r w:rsidRPr="007F6F9E">
        <w:rPr>
          <w:color w:val="000000"/>
          <w:lang w:val="id-ID" w:bidi="ug-CN"/>
        </w:rPr>
        <w:t xml:space="preserve">; </w:t>
      </w:r>
      <w:r w:rsidRPr="007F6F9E">
        <w:rPr>
          <w:color w:val="000000"/>
          <w:lang w:bidi="ug-CN"/>
        </w:rPr>
        <w:t xml:space="preserve">46,7%) positif </w:t>
      </w:r>
      <w:r w:rsidRPr="007F6F9E">
        <w:rPr>
          <w:i/>
          <w:iCs/>
          <w:color w:val="000000"/>
          <w:lang w:val="id-ID" w:bidi="ug-CN"/>
        </w:rPr>
        <w:t>R</w:t>
      </w:r>
      <w:r w:rsidRPr="007F6F9E">
        <w:rPr>
          <w:i/>
          <w:iCs/>
          <w:color w:val="000000"/>
          <w:lang w:bidi="ug-CN"/>
        </w:rPr>
        <w:t>hodamin</w:t>
      </w:r>
      <w:r w:rsidRPr="007F6F9E">
        <w:rPr>
          <w:i/>
          <w:iCs/>
          <w:color w:val="000000"/>
          <w:lang w:val="id-ID" w:bidi="ug-CN"/>
        </w:rPr>
        <w:t xml:space="preserve"> </w:t>
      </w:r>
      <w:r w:rsidRPr="007F6F9E">
        <w:rPr>
          <w:i/>
          <w:iCs/>
          <w:color w:val="000000"/>
          <w:lang w:bidi="ug-CN"/>
        </w:rPr>
        <w:t>B</w:t>
      </w:r>
      <w:r w:rsidRPr="007F6F9E">
        <w:rPr>
          <w:color w:val="000000"/>
          <w:lang w:val="id-ID" w:bidi="ug-CN"/>
        </w:rPr>
        <w:t xml:space="preserve">. </w:t>
      </w:r>
    </w:p>
    <w:p w:rsidR="007F6F9E" w:rsidRDefault="007F6F9E" w:rsidP="007F6F9E">
      <w:pPr>
        <w:spacing w:after="0" w:line="360" w:lineRule="auto"/>
        <w:ind w:firstLine="567"/>
        <w:jc w:val="both"/>
        <w:rPr>
          <w:lang w:val="id-ID"/>
        </w:rPr>
      </w:pPr>
      <w:r>
        <w:rPr>
          <w:lang w:val="id-ID"/>
        </w:rPr>
        <w:t xml:space="preserve">Hasil penelitian ini, bertolak </w:t>
      </w:r>
      <w:r>
        <w:rPr>
          <w:color w:val="000000"/>
          <w:lang w:val="id-ID"/>
        </w:rPr>
        <w:t xml:space="preserve">belakang dengan penelitian </w:t>
      </w:r>
      <w:r>
        <w:rPr>
          <w:lang w:val="id-ID"/>
        </w:rPr>
        <w:t>Nurdin d</w:t>
      </w:r>
      <w:r w:rsidRPr="00FD53D0">
        <w:rPr>
          <w:lang w:val="id-ID"/>
        </w:rPr>
        <w:t>an Utomo, 2018</w:t>
      </w:r>
      <w:r>
        <w:rPr>
          <w:lang w:val="id-ID"/>
        </w:rPr>
        <w:t xml:space="preserve">, yang dalam penelitiannya menyatakan bahwa tidak ditemukan bahan tambahan pangan berbahaya </w:t>
      </w:r>
      <w:r w:rsidRPr="00FD53D0">
        <w:rPr>
          <w:lang w:val="id-ID"/>
        </w:rPr>
        <w:t>untuk semua sampel yang diteliti. Sehingga jajanan anak di sekolah area Sidorejo Kidul masih dapat dikatakan aman untuk dikonsumsi.</w:t>
      </w:r>
      <w:r>
        <w:rPr>
          <w:lang w:val="id-ID"/>
        </w:rPr>
        <w:t xml:space="preserve"> Hal ini dimungkinkan karena penelitian yang dilakukan hanya pada tingkatan sekolah dasar se-wilaya saja, dan jumlah sampel yang diperiksa lebih sedikit. Sedangkan pada penelitian ini data yang diperoleh dari hasil kegiatan pengawasan keamanan pangan di Kota Pekalongan lokasi yang menjadi sasaran adalah semua sekolahan dari mulai tingkatan SD dan MI hingga tingkatan SMA/K dan MA, serta lokasi lain seperti pasar tradisional dan </w:t>
      </w:r>
      <w:r>
        <w:rPr>
          <w:lang w:val="id-ID"/>
        </w:rPr>
        <w:lastRenderedPageBreak/>
        <w:t>event keramaian kota. Hal ini diperkuat juga dengan jumlah sampel pangan yang diperiksa lebih banyak dan jenis pangan sampel yang diperiksa lebih variatif.</w:t>
      </w:r>
    </w:p>
    <w:p w:rsidR="007F6F9E" w:rsidRDefault="007F6F9E" w:rsidP="007F6F9E">
      <w:pPr>
        <w:spacing w:after="0" w:line="360" w:lineRule="auto"/>
        <w:ind w:firstLine="567"/>
        <w:jc w:val="both"/>
        <w:rPr>
          <w:lang w:val="id-ID"/>
        </w:rPr>
      </w:pPr>
      <w:r>
        <w:rPr>
          <w:color w:val="000000"/>
          <w:lang w:val="id-ID" w:bidi="ug-CN"/>
        </w:rPr>
        <w:t xml:space="preserve">Hasil penelitian ini merujuk jenis pangan yang paling sering diketemukan mengandung BTP berbahaya jenis pengawet adalah pangan </w:t>
      </w:r>
      <w:r w:rsidRPr="00AC310E">
        <w:rPr>
          <w:color w:val="000000"/>
          <w:lang w:val="id-ID" w:bidi="ug-CN"/>
        </w:rPr>
        <w:t>jenis bakso, indi</w:t>
      </w:r>
      <w:r>
        <w:rPr>
          <w:color w:val="000000"/>
          <w:lang w:val="id-ID" w:bidi="ug-CN"/>
        </w:rPr>
        <w:t>l</w:t>
      </w:r>
      <w:r w:rsidRPr="00AC310E">
        <w:rPr>
          <w:color w:val="000000"/>
          <w:lang w:val="id-ID" w:bidi="ug-CN"/>
        </w:rPr>
        <w:t xml:space="preserve"> dan cilok; mei kuning;</w:t>
      </w:r>
      <w:r>
        <w:rPr>
          <w:color w:val="000000"/>
          <w:lang w:val="id-ID" w:bidi="ug-CN"/>
        </w:rPr>
        <w:t xml:space="preserve"> terinasi (terimedan); dan otak-otak. Sedangkan merujuk jenis pangan yang paling sering diketemukan mengandung BTP berbahaya jenis pewarna adalah pangan jenis krupuk useg warna merah</w:t>
      </w:r>
      <w:r w:rsidRPr="00AC310E">
        <w:rPr>
          <w:color w:val="000000"/>
          <w:lang w:val="id-ID" w:bidi="ug-CN"/>
        </w:rPr>
        <w:t>; bumbu bubuk; krupuk useg warna kuning</w:t>
      </w:r>
      <w:r>
        <w:rPr>
          <w:color w:val="000000"/>
          <w:lang w:val="id-ID" w:bidi="ug-CN"/>
        </w:rPr>
        <w:t xml:space="preserve">; dan puding. Penambahan BTP berbahaya jenis pengawet (formalin dan boraks) kemungkinan karena jenis pangan tersebut adalah jenis pangan yang apabila disajikan dalam keadaan normal (penyimpanan suhu ruangan) merupakan jenis pangan yang akan cepat basi, cepat tengik dan berbau, sehingga apabila jenis pangan tersebut dijual dan  tidak cepat habis terjual maka hal tersebut dapat merugikan penjual. Kemungkinan untuk mengelabui agar pangan tersebut tetap awet dalam jangka waktu yang cukup lama, kemungkinan produsen pangan menambahkan BTP berbahaya tersebut kedalam proses produksinya, seperti yang ada dalam penelitian ini bahwa jenis </w:t>
      </w:r>
      <w:r>
        <w:rPr>
          <w:color w:val="000000"/>
          <w:lang w:val="id-ID" w:bidi="ug-CN"/>
        </w:rPr>
        <w:lastRenderedPageBreak/>
        <w:t>pangan yang paling sering dijumpai mengandung BTP berbahaya jenis pengawet adalah jenis : mie kuning (mie basah yang biasa digunakan pada pangan bakso ataupun mie goreng/ rebus); bakso, indil dan cilok; terinasi (teri medan); dan otak-otak. Penambahan BTP berbahaya jenis pewarna (</w:t>
      </w:r>
      <w:r w:rsidRPr="00B439B0">
        <w:rPr>
          <w:i/>
          <w:iCs/>
          <w:color w:val="000000"/>
          <w:lang w:val="id-ID" w:bidi="ug-CN"/>
        </w:rPr>
        <w:t>Rhodamin B</w:t>
      </w:r>
      <w:r>
        <w:rPr>
          <w:color w:val="000000"/>
          <w:lang w:val="id-ID" w:bidi="ug-CN"/>
        </w:rPr>
        <w:t xml:space="preserve"> dan </w:t>
      </w:r>
      <w:r w:rsidRPr="00B439B0">
        <w:rPr>
          <w:i/>
          <w:iCs/>
          <w:color w:val="000000"/>
          <w:lang w:val="id-ID" w:bidi="ug-CN"/>
        </w:rPr>
        <w:t>Methanil</w:t>
      </w:r>
      <w:r>
        <w:rPr>
          <w:i/>
          <w:iCs/>
          <w:color w:val="000000"/>
          <w:lang w:val="id-ID" w:bidi="ug-CN"/>
        </w:rPr>
        <w:t xml:space="preserve"> </w:t>
      </w:r>
      <w:r w:rsidRPr="00B439B0">
        <w:rPr>
          <w:i/>
          <w:iCs/>
          <w:color w:val="000000"/>
          <w:lang w:val="id-ID" w:bidi="ug-CN"/>
        </w:rPr>
        <w:t>Yellow</w:t>
      </w:r>
      <w:r>
        <w:rPr>
          <w:color w:val="000000"/>
          <w:lang w:val="id-ID" w:bidi="ug-CN"/>
        </w:rPr>
        <w:t>) kemungkinan ditambahkan pada pangan adalah untuk lebih menarik tampilan pangan. Penggunaan pewarna pangan sebetulnya diperbolehkan dengan menggunakan pewarna pangan yang diijinkan dan sesuai dengan takarannya, yang sudah diatur oleh undang-undang, tetapi kemungkinan penambahan BTP berbahaya jenis ini dalah memberikan warna yang lebih kuat, harga lebih murah sehingga mampu memberikan keuntungan lebih dalam penjualan. Seperti yang ada dalam penelitian ini bahwa jenis pangan yang paling sering diketemukan mengandung BTP berbahaya jenis pewarna adalah jenis : Krupuk useg warna merah, bumbu bubuk, krupuk useg warna kuning dan puding.</w:t>
      </w:r>
    </w:p>
    <w:p w:rsidR="007F6F9E" w:rsidRDefault="007F6F9E" w:rsidP="007F6F9E">
      <w:pPr>
        <w:spacing w:after="0" w:line="360" w:lineRule="auto"/>
        <w:ind w:firstLine="567"/>
        <w:jc w:val="both"/>
        <w:rPr>
          <w:lang w:val="id-ID"/>
        </w:rPr>
      </w:pPr>
      <w:r>
        <w:rPr>
          <w:color w:val="000000"/>
          <w:lang w:val="id-ID" w:bidi="ug-CN"/>
        </w:rPr>
        <w:t xml:space="preserve">Jenis pangan yang mengandung BTP berbahaya tersebut sebetulnya dapat dikenali secara fisik. Pangan yang mengandung BTP berbahaya pengawet (formalin dan boraks) dapat dilihat meliki ciri : tekstur lebih kenyal (pada bakso, </w:t>
      </w:r>
      <w:r>
        <w:rPr>
          <w:color w:val="000000"/>
          <w:lang w:val="id-ID" w:bidi="ug-CN"/>
        </w:rPr>
        <w:lastRenderedPageBreak/>
        <w:t>indil dan cilok; dan otak-otak), warna cenderung pucat keabu-abuan (pada bakso, indil dan cilok), lebih elastis/ tidak cepat putus jika ditarik (pada mie kuning), tidak dihinggapi lalat (pada jenis terinasi dan bakso), berbau tidak normal/ bukan khas bau pangan dan memiliki waktu simpan lebih dari 4-6 jam (pada mie kuning)/ waktu simpan lebih dari 1-2 hari (pada jenis bakso, indil dan cilok; dan otak-otak) atau sampai beberapa bulan pada terinasi (teri Medan). Pangan yang mengandung BTP berbahaya pewarna (</w:t>
      </w:r>
      <w:r w:rsidRPr="00166D50">
        <w:rPr>
          <w:i/>
          <w:iCs/>
          <w:color w:val="000000"/>
          <w:lang w:val="id-ID" w:bidi="ug-CN"/>
        </w:rPr>
        <w:t>Rhiodamin B</w:t>
      </w:r>
      <w:r>
        <w:rPr>
          <w:color w:val="000000"/>
          <w:lang w:val="id-ID" w:bidi="ug-CN"/>
        </w:rPr>
        <w:t xml:space="preserve"> dan </w:t>
      </w:r>
      <w:r w:rsidRPr="00166D50">
        <w:rPr>
          <w:i/>
          <w:iCs/>
          <w:color w:val="000000"/>
          <w:lang w:val="id-ID" w:bidi="ug-CN"/>
        </w:rPr>
        <w:t>Methanil Yellow</w:t>
      </w:r>
      <w:r>
        <w:rPr>
          <w:color w:val="000000"/>
          <w:lang w:val="id-ID" w:bidi="ug-CN"/>
        </w:rPr>
        <w:t>) dapat dilihat memiliki ciri : warna pangan yang cenderung berpendar (pada snack dan minuman) dan memberikan titik-titik warna pada pangan karena tidak homogen (pada krupuk).</w:t>
      </w:r>
    </w:p>
    <w:p w:rsidR="007F6F9E" w:rsidRDefault="007F6F9E" w:rsidP="007F6F9E">
      <w:pPr>
        <w:spacing w:after="0" w:line="360" w:lineRule="auto"/>
        <w:ind w:firstLine="567"/>
        <w:jc w:val="both"/>
        <w:rPr>
          <w:lang w:val="id-ID"/>
        </w:rPr>
      </w:pPr>
      <w:r>
        <w:rPr>
          <w:color w:val="000000"/>
          <w:lang w:val="id-ID" w:bidi="ug-CN"/>
        </w:rPr>
        <w:t xml:space="preserve">Hasil penelitian ini juga menemukan adanya bahan kimia berbahaya lainnya yang mungkin ada pangan, tetapi bukan jenis BTP berbahaya, yakni kandungan pestisida pada pangan. Jenis pangan yang diketemukan mengandung pestisida pada penelitian ini adalah jenis sayur dan buah, yakni tomat. Berdasarkan total sampel pangan yang diperiksa, 0,05% positif mengandung pestisida. Seharusnya kandung pastisida pada pangan tidak boleh ada, apalagi ini merupakan jenis sayur yang bisa saja mungkin langsung </w:t>
      </w:r>
      <w:r>
        <w:rPr>
          <w:color w:val="000000"/>
          <w:lang w:val="id-ID" w:bidi="ug-CN"/>
        </w:rPr>
        <w:lastRenderedPageBreak/>
        <w:t xml:space="preserve">dikonsumsi tanpa melalui proses pengolahan terlebih dahulu. </w:t>
      </w:r>
      <w:r>
        <w:rPr>
          <w:color w:val="000000"/>
          <w:lang w:val="id-ID"/>
        </w:rPr>
        <w:t>Diklat Fungsional Penyuluh Kemanan Pangan, 2017, menerangkan bahwa Ancaman bahaya kimiawi juga bisa berasal dari sisa residu pestisida yang penggunaannya secara sembrono sehingga kemungkinan menempel pada bahan baku pangan dan kemungkinan adanya endapan logam berat dari kondisi lingkungan yang tercemar yang terakumulasi dalam pangan.</w:t>
      </w:r>
    </w:p>
    <w:p w:rsidR="007F6F9E" w:rsidRDefault="007F6F9E" w:rsidP="00992E4E">
      <w:pPr>
        <w:spacing w:after="0" w:line="360" w:lineRule="auto"/>
        <w:jc w:val="both"/>
        <w:rPr>
          <w:lang w:val="id-ID"/>
        </w:rPr>
      </w:pPr>
    </w:p>
    <w:p w:rsidR="008B4E77" w:rsidRPr="008B4E77" w:rsidRDefault="008B4E77" w:rsidP="008B4E77">
      <w:pPr>
        <w:spacing w:after="0" w:line="360" w:lineRule="auto"/>
        <w:jc w:val="both"/>
        <w:rPr>
          <w:b/>
          <w:bCs/>
          <w:lang w:val="id-ID"/>
        </w:rPr>
      </w:pPr>
      <w:r w:rsidRPr="008B4E77">
        <w:rPr>
          <w:b/>
          <w:bCs/>
          <w:lang w:val="id-ID"/>
        </w:rPr>
        <w:t>SIMPULAN dan SARAN</w:t>
      </w:r>
    </w:p>
    <w:p w:rsidR="008B4E77" w:rsidRPr="00992E4E" w:rsidRDefault="008B4E77" w:rsidP="00992E4E">
      <w:pPr>
        <w:spacing w:after="0" w:line="360" w:lineRule="auto"/>
        <w:ind w:firstLine="567"/>
        <w:jc w:val="both"/>
        <w:rPr>
          <w:lang w:val="id-ID"/>
        </w:rPr>
      </w:pPr>
      <w:r>
        <w:rPr>
          <w:lang w:val="id-ID"/>
        </w:rPr>
        <w:t>Berdasarkan hasil dan pembahasan yang sudah dilakukan,</w:t>
      </w:r>
      <w:r w:rsidR="00992E4E">
        <w:rPr>
          <w:lang w:val="id-ID"/>
        </w:rPr>
        <w:t xml:space="preserve"> maka dapat disimpulkan bahwa : </w:t>
      </w:r>
      <w:r w:rsidRPr="008B4E77">
        <w:rPr>
          <w:lang w:val="id-ID"/>
        </w:rPr>
        <w:t>Teridentifikasi lebih lanjut jenis pangan yang mengandung BTP berbahaya di Kota Pekalongan tahun 2018-2019 bahwa jenis pangan yang paling sering diketemukan mengandung BTP berbahaya pengawet (formalin dan boraks) adalah jenis mie kuning (mie basah); jenis bakso, indil dan cilok; jenis terinasi (teri Medan); dan jenis otak-otak. Jenis pangan yang paling sering diketemukan mengandung BTP berbahaya pewarna (</w:t>
      </w:r>
      <w:r w:rsidRPr="008B4E77">
        <w:rPr>
          <w:i/>
          <w:iCs/>
          <w:lang w:val="id-ID"/>
        </w:rPr>
        <w:t>Rhodamin B</w:t>
      </w:r>
      <w:r w:rsidRPr="008B4E77">
        <w:rPr>
          <w:lang w:val="id-ID"/>
        </w:rPr>
        <w:t xml:space="preserve"> dan </w:t>
      </w:r>
      <w:r w:rsidRPr="008B4E77">
        <w:rPr>
          <w:i/>
          <w:iCs/>
          <w:lang w:val="id-ID"/>
        </w:rPr>
        <w:t>Methanil yellow</w:t>
      </w:r>
      <w:r w:rsidRPr="008B4E77">
        <w:rPr>
          <w:lang w:val="id-ID"/>
        </w:rPr>
        <w:t>) adalah jenis krupuk useg warna merah; Puding; bumbu bubuk; dan krupuk useg warna kuning. Sedangkan pangan yang diketemukan mengandung pestisida adalah jenis tomat.</w:t>
      </w:r>
    </w:p>
    <w:p w:rsidR="00101118" w:rsidRDefault="008B4E77" w:rsidP="00101118">
      <w:pPr>
        <w:spacing w:after="0" w:line="360" w:lineRule="auto"/>
        <w:ind w:firstLine="567"/>
        <w:jc w:val="both"/>
        <w:rPr>
          <w:lang w:val="id-ID"/>
        </w:rPr>
      </w:pPr>
      <w:r>
        <w:rPr>
          <w:lang w:val="id-ID"/>
        </w:rPr>
        <w:lastRenderedPageBreak/>
        <w:t xml:space="preserve">Berdasarkan </w:t>
      </w:r>
      <w:r w:rsidRPr="00101118">
        <w:rPr>
          <w:lang w:val="id-ID"/>
        </w:rPr>
        <w:t>penarikan kesimpulan yang ada, maka dapat disarankan sebagai berikut :</w:t>
      </w:r>
    </w:p>
    <w:p w:rsidR="008B4E77" w:rsidRDefault="00101118" w:rsidP="00EE20B1">
      <w:pPr>
        <w:spacing w:after="0" w:line="360" w:lineRule="auto"/>
        <w:jc w:val="both"/>
        <w:rPr>
          <w:lang w:val="id-ID"/>
        </w:rPr>
      </w:pPr>
      <w:r>
        <w:rPr>
          <w:lang w:val="id-ID"/>
        </w:rPr>
        <w:t xml:space="preserve">1). </w:t>
      </w:r>
      <w:r w:rsidR="00EE20B1">
        <w:rPr>
          <w:lang w:val="id-ID"/>
        </w:rPr>
        <w:t>Pemerintah Kota Pekalongan, melalui Bappeda dapat melaksanakan kegiatan pengawasan keamanan pangan secara rutin dan terpadu.</w:t>
      </w:r>
    </w:p>
    <w:p w:rsidR="00EE20B1" w:rsidRDefault="00EE20B1" w:rsidP="00EE20B1">
      <w:pPr>
        <w:tabs>
          <w:tab w:val="left" w:pos="0"/>
        </w:tabs>
        <w:spacing w:after="0" w:line="360" w:lineRule="auto"/>
        <w:jc w:val="both"/>
        <w:rPr>
          <w:lang w:val="id-ID"/>
        </w:rPr>
      </w:pPr>
      <w:r>
        <w:rPr>
          <w:lang w:val="id-ID"/>
        </w:rPr>
        <w:t>2). Pemerintah Kota Pekalongan, melalui Bappeda dapat melakukan kegiatan komunikasi informasi dan edukasi tentang pangan yang aman ke pada masyarakat oleh SKPD (Satuan Kerja pemerintah Daerah) yangsesuai dengan tugas pokok dan fungsinya.</w:t>
      </w:r>
    </w:p>
    <w:p w:rsidR="00101118" w:rsidRDefault="00EE20B1" w:rsidP="000B03F9">
      <w:pPr>
        <w:tabs>
          <w:tab w:val="left" w:pos="0"/>
        </w:tabs>
        <w:spacing w:after="0" w:line="360" w:lineRule="auto"/>
        <w:jc w:val="both"/>
        <w:rPr>
          <w:lang w:val="id-ID"/>
        </w:rPr>
      </w:pPr>
      <w:r>
        <w:rPr>
          <w:lang w:val="id-ID"/>
        </w:rPr>
        <w:t>3). Produsen pangan/ penjual pangan yang ada di Kota Pekalongan harus memproduksi/ menjual pangan yang aman dari cemaran bahan kimia, khusunya aman dari penggunaan BTP berbahaya.</w:t>
      </w:r>
    </w:p>
    <w:p w:rsidR="000E25B7" w:rsidRDefault="000E25B7" w:rsidP="000B03F9">
      <w:pPr>
        <w:tabs>
          <w:tab w:val="left" w:pos="0"/>
        </w:tabs>
        <w:spacing w:after="0" w:line="360" w:lineRule="auto"/>
        <w:jc w:val="both"/>
        <w:rPr>
          <w:lang w:val="id-ID"/>
        </w:rPr>
      </w:pPr>
    </w:p>
    <w:p w:rsidR="00101118" w:rsidRPr="00101118" w:rsidRDefault="002B020D" w:rsidP="00101118">
      <w:pPr>
        <w:tabs>
          <w:tab w:val="left" w:pos="0"/>
        </w:tabs>
        <w:spacing w:after="0" w:line="360" w:lineRule="auto"/>
        <w:jc w:val="both"/>
        <w:rPr>
          <w:b/>
          <w:bCs/>
          <w:lang w:val="id-ID"/>
        </w:rPr>
      </w:pPr>
      <w:r>
        <w:rPr>
          <w:b/>
          <w:bCs/>
          <w:lang w:val="id-ID"/>
        </w:rPr>
        <w:t>TERIMA KASIH</w:t>
      </w:r>
    </w:p>
    <w:p w:rsidR="002B020D" w:rsidRDefault="00101118" w:rsidP="002B020D">
      <w:pPr>
        <w:tabs>
          <w:tab w:val="left" w:pos="0"/>
        </w:tabs>
        <w:spacing w:after="0" w:line="360" w:lineRule="auto"/>
        <w:jc w:val="both"/>
        <w:rPr>
          <w:lang w:val="id-ID"/>
        </w:rPr>
      </w:pPr>
      <w:r w:rsidRPr="002B020D">
        <w:rPr>
          <w:lang w:val="id-ID"/>
        </w:rPr>
        <w:t xml:space="preserve">Dengan ini </w:t>
      </w:r>
      <w:r w:rsidR="002B020D">
        <w:rPr>
          <w:lang w:val="id-ID"/>
        </w:rPr>
        <w:t>disampaikan terima kasih kepada :</w:t>
      </w:r>
    </w:p>
    <w:p w:rsidR="002B020D" w:rsidRPr="009E1319" w:rsidRDefault="002B020D" w:rsidP="000B03F9">
      <w:pPr>
        <w:pStyle w:val="ListParagraph"/>
        <w:numPr>
          <w:ilvl w:val="0"/>
          <w:numId w:val="3"/>
        </w:numPr>
        <w:tabs>
          <w:tab w:val="left" w:pos="426"/>
        </w:tabs>
        <w:spacing w:after="0" w:line="360" w:lineRule="auto"/>
        <w:ind w:left="426" w:hanging="426"/>
        <w:jc w:val="both"/>
      </w:pPr>
      <w:r w:rsidRPr="00A202D3">
        <w:rPr>
          <w:lang w:val="id-ID"/>
        </w:rPr>
        <w:t xml:space="preserve">Bapak Dr. Slamet Budiyanto, SKM, M.Kes </w:t>
      </w:r>
      <w:r w:rsidRPr="00A202D3">
        <w:t>selaku</w:t>
      </w:r>
      <w:r w:rsidRPr="00A202D3">
        <w:rPr>
          <w:lang w:val="id-ID"/>
        </w:rPr>
        <w:t xml:space="preserve"> </w:t>
      </w:r>
      <w:r w:rsidRPr="00A202D3">
        <w:t xml:space="preserve">Kepala </w:t>
      </w:r>
      <w:r w:rsidRPr="00A202D3">
        <w:rPr>
          <w:lang w:val="id-ID"/>
        </w:rPr>
        <w:t xml:space="preserve">Dinas Kesehatan Kota Pekalongan atas pemberian ijin </w:t>
      </w:r>
      <w:r>
        <w:rPr>
          <w:lang w:val="id-ID"/>
        </w:rPr>
        <w:t xml:space="preserve">lokasi penelitian serta atas ijin </w:t>
      </w:r>
      <w:r w:rsidRPr="00A202D3">
        <w:rPr>
          <w:lang w:val="id-ID"/>
        </w:rPr>
        <w:t>belajar yang diberikan.</w:t>
      </w:r>
    </w:p>
    <w:p w:rsidR="002B020D" w:rsidRPr="009E1319" w:rsidRDefault="002B020D" w:rsidP="000B03F9">
      <w:pPr>
        <w:pStyle w:val="ListParagraph"/>
        <w:numPr>
          <w:ilvl w:val="0"/>
          <w:numId w:val="3"/>
        </w:numPr>
        <w:tabs>
          <w:tab w:val="left" w:pos="426"/>
        </w:tabs>
        <w:spacing w:after="0" w:line="360" w:lineRule="auto"/>
        <w:ind w:left="426" w:hanging="426"/>
        <w:jc w:val="both"/>
      </w:pPr>
      <w:r>
        <w:rPr>
          <w:lang w:val="id-ID"/>
        </w:rPr>
        <w:t>Bapak Zainul Hakim,SH,M.Hum selaku Kepala Dinas Pertanian dan Pangan Kota Pekalongan, atas ijin lokasi penelitian</w:t>
      </w:r>
    </w:p>
    <w:p w:rsidR="002B020D" w:rsidRPr="003A648C" w:rsidRDefault="002B020D" w:rsidP="000B03F9">
      <w:pPr>
        <w:pStyle w:val="ListParagraph"/>
        <w:numPr>
          <w:ilvl w:val="0"/>
          <w:numId w:val="3"/>
        </w:numPr>
        <w:tabs>
          <w:tab w:val="left" w:pos="426"/>
        </w:tabs>
        <w:spacing w:after="0" w:line="360" w:lineRule="auto"/>
        <w:ind w:left="426" w:hanging="426"/>
        <w:jc w:val="both"/>
      </w:pPr>
      <w:r>
        <w:rPr>
          <w:lang w:val="id-ID"/>
        </w:rPr>
        <w:lastRenderedPageBreak/>
        <w:t>Bapak Bambang Nurdiyatmo, SH selaku Kepala Dinas Perdagangan Koperasi dan UMKM Kota Pekalongan atas ijin lokasi penelitian</w:t>
      </w:r>
    </w:p>
    <w:p w:rsidR="00101118" w:rsidRDefault="00101118" w:rsidP="00101118">
      <w:pPr>
        <w:tabs>
          <w:tab w:val="left" w:pos="0"/>
        </w:tabs>
        <w:spacing w:after="0" w:line="360" w:lineRule="auto"/>
        <w:jc w:val="both"/>
        <w:rPr>
          <w:color w:val="000000"/>
          <w:lang w:val="id-ID" w:bidi="ug-CN"/>
        </w:rPr>
      </w:pPr>
    </w:p>
    <w:p w:rsidR="00101118" w:rsidRPr="000E5842" w:rsidRDefault="000E5842" w:rsidP="000E5842">
      <w:pPr>
        <w:tabs>
          <w:tab w:val="left" w:pos="0"/>
        </w:tabs>
        <w:spacing w:after="0" w:line="360" w:lineRule="auto"/>
        <w:jc w:val="both"/>
        <w:rPr>
          <w:b/>
          <w:bCs/>
          <w:color w:val="000000"/>
          <w:lang w:val="id-ID" w:bidi="ug-CN"/>
        </w:rPr>
      </w:pPr>
      <w:r>
        <w:rPr>
          <w:b/>
          <w:bCs/>
          <w:color w:val="000000"/>
          <w:lang w:val="id-ID" w:bidi="ug-CN"/>
        </w:rPr>
        <w:t>DAFTAR PUSTAKA</w:t>
      </w:r>
    </w:p>
    <w:p w:rsidR="00101118" w:rsidRDefault="00101118" w:rsidP="00101118">
      <w:pPr>
        <w:spacing w:after="0" w:line="240" w:lineRule="auto"/>
        <w:ind w:left="993" w:hanging="993"/>
        <w:jc w:val="both"/>
        <w:rPr>
          <w:bCs/>
          <w:color w:val="000000"/>
          <w:lang w:val="id-ID"/>
        </w:rPr>
      </w:pPr>
      <w:r>
        <w:rPr>
          <w:bCs/>
          <w:color w:val="000000"/>
          <w:lang w:val="id-ID"/>
        </w:rPr>
        <w:t>Anggiarini, N.A.,</w:t>
      </w:r>
      <w:r>
        <w:rPr>
          <w:lang w:val="id-ID"/>
        </w:rPr>
        <w:t xml:space="preserve"> </w:t>
      </w:r>
      <w:r w:rsidRPr="001A22C3">
        <w:rPr>
          <w:color w:val="000000"/>
        </w:rPr>
        <w:t>L</w:t>
      </w:r>
      <w:r>
        <w:rPr>
          <w:color w:val="000000"/>
          <w:lang w:val="id-ID"/>
        </w:rPr>
        <w:t xml:space="preserve">. </w:t>
      </w:r>
      <w:r w:rsidRPr="001A22C3">
        <w:rPr>
          <w:color w:val="000000"/>
        </w:rPr>
        <w:t>Hanim,</w:t>
      </w:r>
      <w:r>
        <w:rPr>
          <w:color w:val="000000"/>
          <w:lang w:val="id-ID"/>
        </w:rPr>
        <w:t xml:space="preserve"> dan</w:t>
      </w:r>
      <w:r w:rsidRPr="001A22C3">
        <w:rPr>
          <w:color w:val="000000"/>
        </w:rPr>
        <w:t xml:space="preserve"> U</w:t>
      </w:r>
      <w:r>
        <w:rPr>
          <w:color w:val="000000"/>
          <w:lang w:val="id-ID"/>
        </w:rPr>
        <w:t xml:space="preserve">. </w:t>
      </w:r>
      <w:r w:rsidRPr="001A22C3">
        <w:rPr>
          <w:color w:val="000000"/>
        </w:rPr>
        <w:t>Ma’ruf</w:t>
      </w:r>
      <w:r>
        <w:rPr>
          <w:bCs/>
          <w:color w:val="000000"/>
          <w:lang w:val="id-ID"/>
        </w:rPr>
        <w:t xml:space="preserve">. 2018. </w:t>
      </w:r>
      <w:r>
        <w:rPr>
          <w:bCs/>
          <w:i/>
          <w:color w:val="000000"/>
          <w:lang w:val="id-ID"/>
        </w:rPr>
        <w:t xml:space="preserve">Studi </w:t>
      </w:r>
      <w:r>
        <w:rPr>
          <w:i/>
          <w:lang w:val="id-ID"/>
        </w:rPr>
        <w:t>Pelaksanaan</w:t>
      </w:r>
      <w:r>
        <w:rPr>
          <w:bCs/>
          <w:i/>
          <w:color w:val="000000"/>
        </w:rPr>
        <w:t xml:space="preserve"> Kebijakan Pemerintah Daerah Terkait Bahan Tambahan Pangan Pada Jajanan Anak</w:t>
      </w:r>
      <w:r>
        <w:rPr>
          <w:bCs/>
          <w:i/>
          <w:color w:val="000000"/>
          <w:lang w:val="id-ID"/>
        </w:rPr>
        <w:t xml:space="preserve"> </w:t>
      </w:r>
      <w:r>
        <w:rPr>
          <w:bCs/>
          <w:i/>
          <w:color w:val="000000"/>
        </w:rPr>
        <w:t>Sekolah Menurut Permenkes No. 033 Tahun 2012 di Kabupaten Jepara</w:t>
      </w:r>
      <w:r>
        <w:rPr>
          <w:bCs/>
          <w:color w:val="000000"/>
          <w:lang w:val="id-ID"/>
        </w:rPr>
        <w:t xml:space="preserve">. Semarang. Jurnal Hukum Khaira Ummah Volume 13 (1), Maret 2018 : 215 – 228. (online). Diunduh tanggal 26 September 2018. </w:t>
      </w:r>
      <w:hyperlink r:id="rId10" w:history="1">
        <w:r w:rsidRPr="00041A5E">
          <w:rPr>
            <w:rStyle w:val="Hyperlink"/>
            <w:bCs/>
            <w:color w:val="auto"/>
            <w:u w:val="none"/>
            <w:lang w:val="id-ID"/>
          </w:rPr>
          <w:t>http://jurnal.unissula.ac.id</w:t>
        </w:r>
      </w:hyperlink>
    </w:p>
    <w:p w:rsidR="00101118" w:rsidRDefault="00101118" w:rsidP="00101118">
      <w:pPr>
        <w:spacing w:after="0" w:line="240" w:lineRule="auto"/>
        <w:ind w:left="993" w:hanging="993"/>
        <w:jc w:val="both"/>
        <w:rPr>
          <w:bCs/>
          <w:color w:val="000000"/>
          <w:lang w:val="id-ID"/>
        </w:rPr>
      </w:pPr>
    </w:p>
    <w:p w:rsidR="00101118" w:rsidRDefault="00101118" w:rsidP="00101118">
      <w:pPr>
        <w:spacing w:after="0" w:line="240" w:lineRule="auto"/>
        <w:ind w:left="993" w:hanging="993"/>
        <w:jc w:val="both"/>
        <w:rPr>
          <w:lang w:val="id-ID"/>
        </w:rPr>
      </w:pPr>
      <w:r>
        <w:rPr>
          <w:lang w:val="id-ID"/>
        </w:rPr>
        <w:t xml:space="preserve">Anggrahini, S. 2015. </w:t>
      </w:r>
      <w:r>
        <w:rPr>
          <w:i/>
          <w:lang w:val="id-ID"/>
        </w:rPr>
        <w:t>Kemanan Pangan</w:t>
      </w:r>
      <w:r>
        <w:rPr>
          <w:lang w:val="id-ID"/>
        </w:rPr>
        <w:t>. Jakarta. PT Kasinus</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Athaya, Z. R.</w:t>
      </w:r>
      <w:r w:rsidRPr="001C558D">
        <w:rPr>
          <w:lang w:val="id-ID"/>
        </w:rPr>
        <w:t xml:space="preserve">, </w:t>
      </w:r>
      <w:r w:rsidRPr="001C558D">
        <w:rPr>
          <w:rStyle w:val="Emphasis"/>
          <w:i w:val="0"/>
          <w:iCs w:val="0"/>
          <w:color w:val="000000"/>
          <w:bdr w:val="none" w:sz="0" w:space="0" w:color="auto" w:frame="1"/>
          <w:shd w:val="clear" w:color="auto" w:fill="FFFFFF"/>
        </w:rPr>
        <w:t>E</w:t>
      </w:r>
      <w:r w:rsidRPr="001C558D">
        <w:rPr>
          <w:rStyle w:val="Emphasis"/>
          <w:i w:val="0"/>
          <w:iCs w:val="0"/>
          <w:color w:val="000000"/>
          <w:bdr w:val="none" w:sz="0" w:space="0" w:color="auto" w:frame="1"/>
          <w:shd w:val="clear" w:color="auto" w:fill="FFFFFF"/>
          <w:lang w:val="id-ID"/>
        </w:rPr>
        <w:t xml:space="preserve">. </w:t>
      </w:r>
      <w:r w:rsidRPr="001C558D">
        <w:rPr>
          <w:rStyle w:val="Emphasis"/>
          <w:i w:val="0"/>
          <w:iCs w:val="0"/>
          <w:color w:val="000000"/>
          <w:bdr w:val="none" w:sz="0" w:space="0" w:color="auto" w:frame="1"/>
          <w:shd w:val="clear" w:color="auto" w:fill="FFFFFF"/>
        </w:rPr>
        <w:t>Elmatris,</w:t>
      </w:r>
      <w:r w:rsidRPr="001C558D">
        <w:rPr>
          <w:rStyle w:val="Emphasis"/>
          <w:i w:val="0"/>
          <w:iCs w:val="0"/>
          <w:color w:val="000000"/>
          <w:bdr w:val="none" w:sz="0" w:space="0" w:color="auto" w:frame="1"/>
          <w:shd w:val="clear" w:color="auto" w:fill="FFFFFF"/>
          <w:lang w:val="id-ID"/>
        </w:rPr>
        <w:t xml:space="preserve"> dan </w:t>
      </w:r>
      <w:r w:rsidRPr="001C558D">
        <w:rPr>
          <w:rStyle w:val="Emphasis"/>
          <w:i w:val="0"/>
          <w:iCs w:val="0"/>
          <w:color w:val="000000"/>
          <w:bdr w:val="none" w:sz="0" w:space="0" w:color="auto" w:frame="1"/>
          <w:shd w:val="clear" w:color="auto" w:fill="FFFFFF"/>
        </w:rPr>
        <w:t>H</w:t>
      </w:r>
      <w:r w:rsidRPr="001C558D">
        <w:rPr>
          <w:rStyle w:val="Emphasis"/>
          <w:i w:val="0"/>
          <w:iCs w:val="0"/>
          <w:color w:val="000000"/>
          <w:bdr w:val="none" w:sz="0" w:space="0" w:color="auto" w:frame="1"/>
          <w:shd w:val="clear" w:color="auto" w:fill="FFFFFF"/>
          <w:lang w:val="id-ID"/>
        </w:rPr>
        <w:t>.</w:t>
      </w:r>
      <w:r w:rsidRPr="001C558D">
        <w:rPr>
          <w:rStyle w:val="Emphasis"/>
          <w:i w:val="0"/>
          <w:iCs w:val="0"/>
          <w:color w:val="000000"/>
          <w:bdr w:val="none" w:sz="0" w:space="0" w:color="auto" w:frame="1"/>
          <w:shd w:val="clear" w:color="auto" w:fill="FFFFFF"/>
        </w:rPr>
        <w:t xml:space="preserve"> Kadri</w:t>
      </w:r>
      <w:r>
        <w:rPr>
          <w:lang w:val="id-ID"/>
        </w:rPr>
        <w:t xml:space="preserve">. 2015. </w:t>
      </w:r>
      <w:r w:rsidRPr="0002524A">
        <w:rPr>
          <w:i/>
          <w:iCs/>
          <w:lang w:val="id-ID"/>
        </w:rPr>
        <w:t>Identifikasi Boraks pada Cincau Hitam yang Diproduksi Beberapa Produsen Cincau Hitam di Kota Padang.  Padang</w:t>
      </w:r>
      <w:r>
        <w:rPr>
          <w:lang w:val="id-ID"/>
        </w:rPr>
        <w:t>. Jurnal Kesehatan Andalas Volume 3 (1), Tahun 2015: 37-40 . Diunduh tanggal 10 Agustus 2020. http://jurnal.fk.unand.ac.id</w:t>
      </w:r>
    </w:p>
    <w:p w:rsidR="00101118" w:rsidRDefault="00101118" w:rsidP="00101118">
      <w:pPr>
        <w:spacing w:after="0" w:line="240" w:lineRule="auto"/>
        <w:ind w:left="993" w:hanging="993"/>
        <w:jc w:val="both"/>
        <w:rPr>
          <w:lang w:val="id-ID"/>
        </w:rPr>
      </w:pPr>
    </w:p>
    <w:p w:rsidR="00101118" w:rsidRDefault="0066202A" w:rsidP="00101118">
      <w:pPr>
        <w:spacing w:after="0" w:line="240" w:lineRule="auto"/>
        <w:ind w:left="993" w:hanging="993"/>
        <w:jc w:val="both"/>
        <w:rPr>
          <w:lang w:val="id-ID"/>
        </w:rPr>
      </w:pPr>
      <w:r>
        <w:rPr>
          <w:lang w:val="id-ID"/>
        </w:rPr>
        <w:t>BPOM</w:t>
      </w:r>
      <w:r w:rsidR="00101118">
        <w:rPr>
          <w:lang w:val="id-ID"/>
        </w:rPr>
        <w:t xml:space="preserve"> di Semarang. 2017. </w:t>
      </w:r>
      <w:r w:rsidR="00101118">
        <w:rPr>
          <w:i/>
          <w:lang w:val="id-ID"/>
        </w:rPr>
        <w:t>Modul Pendidikan dan Pelatihan Fungsional Penyuluh Keam</w:t>
      </w:r>
      <w:r w:rsidR="00101118" w:rsidRPr="00086D66">
        <w:rPr>
          <w:i/>
          <w:lang w:val="id-ID"/>
        </w:rPr>
        <w:t>anan Pangan Tahun 2017</w:t>
      </w:r>
      <w:r w:rsidR="00101118" w:rsidRPr="00086D66">
        <w:rPr>
          <w:lang w:val="id-ID"/>
        </w:rPr>
        <w:t>. Semarang. BPSDM Prov Jateng.</w:t>
      </w:r>
    </w:p>
    <w:p w:rsidR="00101118" w:rsidRPr="00086D66" w:rsidRDefault="00101118" w:rsidP="00101118">
      <w:pPr>
        <w:spacing w:after="0" w:line="240" w:lineRule="auto"/>
        <w:jc w:val="both"/>
        <w:rPr>
          <w:lang w:val="id-ID"/>
        </w:rPr>
      </w:pPr>
    </w:p>
    <w:p w:rsidR="00101118" w:rsidRDefault="0066202A" w:rsidP="00101118">
      <w:pPr>
        <w:spacing w:after="0" w:line="240" w:lineRule="auto"/>
        <w:ind w:left="993" w:hanging="993"/>
        <w:jc w:val="both"/>
        <w:rPr>
          <w:lang w:val="id-ID"/>
        </w:rPr>
      </w:pPr>
      <w:r w:rsidRPr="0066202A">
        <w:rPr>
          <w:rFonts w:asciiTheme="minorHAnsi" w:hAnsiTheme="minorHAnsi" w:cstheme="minorBidi"/>
          <w:noProof/>
          <w:color w:val="FFFFFF" w:themeColor="background1"/>
          <w:sz w:val="22"/>
          <w:szCs w:val="22"/>
          <w:lang w:bidi="ug-CN"/>
        </w:rPr>
        <mc:AlternateContent>
          <mc:Choice Requires="wps">
            <w:drawing>
              <wp:anchor distT="0" distB="0" distL="114300" distR="114300" simplePos="0" relativeHeight="251675648" behindDoc="0" locked="0" layoutInCell="1" allowOverlap="1" wp14:anchorId="5B404271" wp14:editId="4B41DA91">
                <wp:simplePos x="0" y="0"/>
                <wp:positionH relativeFrom="column">
                  <wp:posOffset>6350</wp:posOffset>
                </wp:positionH>
                <wp:positionV relativeFrom="paragraph">
                  <wp:posOffset>160655</wp:posOffset>
                </wp:positionV>
                <wp:extent cx="1476375" cy="0"/>
                <wp:effectExtent l="0" t="0" r="9525" b="1905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6375"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pt,12.65pt" to="116.75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" strokecolor="black [3213]" strokeweight=".5pt">
                <v:stroke joinstyle="miter"/>
              </v:line>
            </w:pict>
          </mc:Fallback>
        </mc:AlternateContent>
      </w:r>
      <w:r w:rsidRPr="0066202A">
        <w:rPr>
          <w:color w:val="FFFFFF" w:themeColor="background1"/>
          <w:lang w:val="id-ID"/>
        </w:rPr>
        <w:t>BPOM di Semarang</w:t>
      </w:r>
      <w:r w:rsidRPr="0066202A">
        <w:rPr>
          <w:rFonts w:asciiTheme="minorHAnsi" w:hAnsiTheme="minorHAnsi" w:cstheme="minorBidi"/>
          <w:noProof/>
          <w:color w:val="FFFFFF" w:themeColor="background1"/>
          <w:sz w:val="22"/>
          <w:szCs w:val="22"/>
          <w:lang w:val="id-ID" w:bidi="ug-CN"/>
        </w:rPr>
        <w:t xml:space="preserve">. </w:t>
      </w:r>
      <w:r w:rsidR="00101118" w:rsidRPr="00086D66">
        <w:rPr>
          <w:lang w:val="id-ID"/>
        </w:rPr>
        <w:t xml:space="preserve">2019. </w:t>
      </w:r>
      <w:r w:rsidR="00101118" w:rsidRPr="00086D66">
        <w:rPr>
          <w:i/>
          <w:lang w:val="id-ID"/>
        </w:rPr>
        <w:t>Laporan Tahunan BPOM di Semarang Tahun 2018</w:t>
      </w:r>
      <w:r w:rsidR="00101118" w:rsidRPr="00086D66">
        <w:rPr>
          <w:lang w:val="id-ID"/>
        </w:rPr>
        <w:t xml:space="preserve">. Badan </w:t>
      </w:r>
      <w:r w:rsidR="00101118" w:rsidRPr="00086D66">
        <w:rPr>
          <w:lang w:val="id-ID"/>
        </w:rPr>
        <w:lastRenderedPageBreak/>
        <w:t xml:space="preserve">Pengamanan Obat dan Makanan Republik Indonesia. </w:t>
      </w:r>
      <w:hyperlink r:id="rId11" w:history="1">
        <w:r w:rsidR="00101118" w:rsidRPr="00086D66">
          <w:rPr>
            <w:rStyle w:val="Hyperlink"/>
            <w:color w:val="auto"/>
            <w:u w:val="none"/>
            <w:lang w:val="id-ID"/>
          </w:rPr>
          <w:t>https://pom.go.id</w:t>
        </w:r>
      </w:hyperlink>
      <w:r w:rsidR="00101118" w:rsidRPr="00086D66">
        <w:rPr>
          <w:lang w:val="id-ID"/>
        </w:rPr>
        <w:t xml:space="preserve">, </w:t>
      </w:r>
      <w:r w:rsidR="00101118">
        <w:rPr>
          <w:lang w:val="id-ID"/>
        </w:rPr>
        <w:t>diakes tanggal 02 Februari 2020.</w:t>
      </w: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79744" behindDoc="0" locked="0" layoutInCell="1" allowOverlap="1" wp14:anchorId="5198F0D8" wp14:editId="735C695B">
                <wp:simplePos x="0" y="0"/>
                <wp:positionH relativeFrom="column">
                  <wp:posOffset>4707255</wp:posOffset>
                </wp:positionH>
                <wp:positionV relativeFrom="paragraph">
                  <wp:posOffset>-1012190</wp:posOffset>
                </wp:positionV>
                <wp:extent cx="398780" cy="457200"/>
                <wp:effectExtent l="0" t="0" r="1270" b="0"/>
                <wp:wrapNone/>
                <wp:docPr id="5" name="Rectangle 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878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8" o:spid="_x0000_s1026" style="position:absolute;margin-left:370.65pt;margin-top:-79.7pt;width:31.4pt;height:36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" stroked="f"/>
            </w:pict>
          </mc:Fallback>
        </mc:AlternateContent>
      </w:r>
    </w:p>
    <w:p w:rsidR="00101118" w:rsidRDefault="00101118" w:rsidP="00101118">
      <w:pPr>
        <w:spacing w:after="0" w:line="240" w:lineRule="auto"/>
        <w:ind w:left="993" w:hanging="993"/>
        <w:jc w:val="both"/>
        <w:rPr>
          <w:lang w:val="id-ID"/>
        </w:rPr>
      </w:pPr>
      <w:r>
        <w:rPr>
          <w:lang w:val="id-ID"/>
        </w:rPr>
        <w:t xml:space="preserve">Chaudhur. 2015. </w:t>
      </w:r>
      <w:r>
        <w:rPr>
          <w:i/>
          <w:lang w:val="id-ID"/>
        </w:rPr>
        <w:t>Food Safety: A Public Health Priority</w:t>
      </w:r>
      <w:r>
        <w:rPr>
          <w:lang w:val="id-ID"/>
        </w:rPr>
        <w:t xml:space="preserve">. Indian Journal of Public Health, Volume 59, Issue 2, April-June, 2015. Diunduh tanggal 05 Februari 2020. </w:t>
      </w:r>
      <w:hyperlink r:id="rId12" w:history="1">
        <w:r w:rsidRPr="00041A5E">
          <w:rPr>
            <w:rStyle w:val="Hyperlink"/>
            <w:color w:val="auto"/>
            <w:u w:val="none"/>
            <w:lang w:val="id-ID"/>
          </w:rPr>
          <w:t>http://www.ijph.in</w:t>
        </w:r>
      </w:hyperlink>
      <w:r w:rsidRPr="00041A5E">
        <w:rPr>
          <w:lang w:val="id-ID"/>
        </w:rPr>
        <w:t>.</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Dinkes Kota Pekalongan. 2011. </w:t>
      </w:r>
      <w:r>
        <w:rPr>
          <w:i/>
          <w:lang w:val="id-ID"/>
        </w:rPr>
        <w:t>Laporan Tahunan Dinas Kesehatan Kota Pekalongan Tahun 2010</w:t>
      </w:r>
      <w:r>
        <w:rPr>
          <w:lang w:val="id-ID"/>
        </w:rPr>
        <w:t>. Dinas Kesehatan Kota Pekalongan</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rFonts w:asciiTheme="minorHAnsi" w:hAnsiTheme="minorHAnsi" w:cstheme="minorBidi"/>
          <w:noProof/>
          <w:sz w:val="22"/>
          <w:szCs w:val="22"/>
          <w:lang w:bidi="ug-CN"/>
        </w:rPr>
        <mc:AlternateContent>
          <mc:Choice Requires="wps">
            <w:drawing>
              <wp:anchor distT="0" distB="0" distL="114300" distR="114300" simplePos="0" relativeHeight="251676672" behindDoc="0" locked="0" layoutInCell="1" allowOverlap="1" wp14:anchorId="3B42AE90" wp14:editId="082F9060">
                <wp:simplePos x="0" y="0"/>
                <wp:positionH relativeFrom="column">
                  <wp:posOffset>9525</wp:posOffset>
                </wp:positionH>
                <wp:positionV relativeFrom="paragraph">
                  <wp:posOffset>136525</wp:posOffset>
                </wp:positionV>
                <wp:extent cx="1624330" cy="0"/>
                <wp:effectExtent l="11430" t="10160" r="12065" b="889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33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pt,10.75pt" to="128.6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" strokecolor="black [3213]" strokeweight=".5pt">
                <v:stroke joinstyle="miter"/>
              </v:line>
            </w:pict>
          </mc:Fallback>
        </mc:AlternateContent>
      </w:r>
      <w:r>
        <w:rPr>
          <w:color w:val="FFFFFF" w:themeColor="background1"/>
          <w:lang w:val="id-ID"/>
        </w:rPr>
        <w:t>Dinkes Kota Pekalongan</w:t>
      </w:r>
      <w:r>
        <w:rPr>
          <w:lang w:val="id-ID"/>
        </w:rPr>
        <w:t xml:space="preserve">. 2012. </w:t>
      </w:r>
      <w:r>
        <w:rPr>
          <w:i/>
          <w:lang w:val="id-ID"/>
        </w:rPr>
        <w:t>Laporan Tahunan Dinas Kesehatan Kota Pekalongan Tahun 2011</w:t>
      </w:r>
      <w:r>
        <w:rPr>
          <w:lang w:val="id-ID"/>
        </w:rPr>
        <w:t>. Dinas Kesehatan Kota Pekalongan</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rFonts w:asciiTheme="minorHAnsi" w:hAnsiTheme="minorHAnsi" w:cstheme="minorBidi"/>
          <w:noProof/>
          <w:sz w:val="22"/>
          <w:szCs w:val="22"/>
          <w:lang w:bidi="ug-CN"/>
        </w:rPr>
        <mc:AlternateContent>
          <mc:Choice Requires="wps">
            <w:drawing>
              <wp:anchor distT="0" distB="0" distL="114300" distR="114300" simplePos="0" relativeHeight="251677696" behindDoc="0" locked="0" layoutInCell="1" allowOverlap="1" wp14:anchorId="23C25FFC" wp14:editId="72E9075B">
                <wp:simplePos x="0" y="0"/>
                <wp:positionH relativeFrom="column">
                  <wp:posOffset>12065</wp:posOffset>
                </wp:positionH>
                <wp:positionV relativeFrom="paragraph">
                  <wp:posOffset>144780</wp:posOffset>
                </wp:positionV>
                <wp:extent cx="1624330" cy="0"/>
                <wp:effectExtent l="13970" t="10795" r="9525" b="8255"/>
                <wp:wrapNone/>
                <wp:docPr id="7"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24330" cy="0"/>
                        </a:xfrm>
                        <a:prstGeom prst="line">
                          <a:avLst/>
                        </a:prstGeom>
                        <a:noFill/>
                        <a:ln w="6350">
                          <a:solidFill>
                            <a:schemeClr val="tx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11.4pt" to="128.8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" strokecolor="black [3213]" strokeweight=".5pt">
                <v:stroke joinstyle="miter"/>
              </v:line>
            </w:pict>
          </mc:Fallback>
        </mc:AlternateContent>
      </w:r>
      <w:r>
        <w:rPr>
          <w:color w:val="FFFFFF" w:themeColor="background1"/>
          <w:lang w:val="id-ID"/>
        </w:rPr>
        <w:t>Dinkes Kota Pekalongan</w:t>
      </w:r>
      <w:r>
        <w:rPr>
          <w:lang w:val="id-ID"/>
        </w:rPr>
        <w:t xml:space="preserve">. 2013. </w:t>
      </w:r>
      <w:r>
        <w:rPr>
          <w:i/>
          <w:lang w:val="id-ID"/>
        </w:rPr>
        <w:t>Laporan Tahunan Dinas Kesehatan Kota Pekalongan Tahun 2012</w:t>
      </w:r>
      <w:r>
        <w:rPr>
          <w:lang w:val="id-ID"/>
        </w:rPr>
        <w:t>. Dinas Kesehatan Kota Pekalongan</w:t>
      </w:r>
    </w:p>
    <w:p w:rsidR="00101118" w:rsidRDefault="00101118" w:rsidP="00101118">
      <w:pPr>
        <w:spacing w:after="0" w:line="240" w:lineRule="auto"/>
        <w:jc w:val="both"/>
        <w:rPr>
          <w:lang w:val="id-ID"/>
        </w:rPr>
      </w:pPr>
    </w:p>
    <w:p w:rsidR="00101118" w:rsidRDefault="00101118" w:rsidP="0066202A">
      <w:pPr>
        <w:shd w:val="clear" w:color="auto" w:fill="FFFFFF" w:themeFill="background1"/>
        <w:spacing w:after="0" w:line="240" w:lineRule="auto"/>
        <w:ind w:left="993" w:hanging="993"/>
        <w:jc w:val="both"/>
        <w:rPr>
          <w:lang w:val="id-ID"/>
        </w:rPr>
      </w:pPr>
      <w:r w:rsidRPr="0066202A">
        <w:rPr>
          <w:lang w:val="id-ID"/>
        </w:rPr>
        <w:t xml:space="preserve">Estiasih, T., </w:t>
      </w:r>
      <w:hyperlink r:id="rId13" w:history="1">
        <w:r w:rsidRPr="0066202A">
          <w:rPr>
            <w:rStyle w:val="Hyperlink"/>
            <w:color w:val="auto"/>
            <w:u w:val="none"/>
          </w:rPr>
          <w:t>W</w:t>
        </w:r>
        <w:r w:rsidRPr="0066202A">
          <w:rPr>
            <w:rStyle w:val="Hyperlink"/>
            <w:color w:val="auto"/>
            <w:u w:val="none"/>
            <w:lang w:val="id-ID"/>
          </w:rPr>
          <w:t>.</w:t>
        </w:r>
        <w:r w:rsidRPr="0066202A">
          <w:rPr>
            <w:rStyle w:val="Hyperlink"/>
            <w:color w:val="auto"/>
            <w:u w:val="none"/>
          </w:rPr>
          <w:t>D</w:t>
        </w:r>
        <w:r w:rsidRPr="0066202A">
          <w:rPr>
            <w:rStyle w:val="Hyperlink"/>
            <w:color w:val="auto"/>
            <w:u w:val="none"/>
            <w:lang w:val="id-ID"/>
          </w:rPr>
          <w:t>.</w:t>
        </w:r>
        <w:r w:rsidRPr="0066202A">
          <w:rPr>
            <w:rStyle w:val="Hyperlink"/>
            <w:color w:val="auto"/>
            <w:u w:val="none"/>
          </w:rPr>
          <w:t>R Putri</w:t>
        </w:r>
      </w:hyperlink>
      <w:r w:rsidRPr="0066202A">
        <w:rPr>
          <w:shd w:val="clear" w:color="auto" w:fill="FFFFFF" w:themeFill="background1"/>
        </w:rPr>
        <w:t>,</w:t>
      </w:r>
      <w:r w:rsidRPr="0066202A">
        <w:rPr>
          <w:shd w:val="clear" w:color="auto" w:fill="FFFFFF" w:themeFill="background1"/>
          <w:lang w:val="id-ID"/>
        </w:rPr>
        <w:t xml:space="preserve"> dan</w:t>
      </w:r>
      <w:r w:rsidRPr="0066202A">
        <w:rPr>
          <w:shd w:val="clear" w:color="auto" w:fill="FFFFFF" w:themeFill="background1"/>
        </w:rPr>
        <w:t> </w:t>
      </w:r>
      <w:hyperlink r:id="rId14" w:history="1">
        <w:r w:rsidRPr="0066202A">
          <w:rPr>
            <w:rStyle w:val="Hyperlink"/>
            <w:color w:val="auto"/>
            <w:u w:val="none"/>
            <w:shd w:val="clear" w:color="auto" w:fill="FFFFFF" w:themeFill="background1"/>
          </w:rPr>
          <w:t>E</w:t>
        </w:r>
        <w:r w:rsidRPr="0066202A">
          <w:rPr>
            <w:rStyle w:val="Hyperlink"/>
            <w:color w:val="auto"/>
            <w:u w:val="none"/>
            <w:shd w:val="clear" w:color="auto" w:fill="FFFFFF" w:themeFill="background1"/>
            <w:lang w:val="id-ID"/>
          </w:rPr>
          <w:t>.</w:t>
        </w:r>
        <w:r w:rsidRPr="0066202A">
          <w:rPr>
            <w:rStyle w:val="Hyperlink"/>
            <w:color w:val="auto"/>
            <w:u w:val="none"/>
            <w:shd w:val="clear" w:color="auto" w:fill="FFFFFF" w:themeFill="background1"/>
          </w:rPr>
          <w:t xml:space="preserve"> Widyastuti</w:t>
        </w:r>
      </w:hyperlink>
      <w:r>
        <w:rPr>
          <w:lang w:val="id-ID"/>
        </w:rPr>
        <w:t xml:space="preserve">. 2015. </w:t>
      </w:r>
      <w:r w:rsidRPr="003E005E">
        <w:rPr>
          <w:i/>
          <w:iCs/>
          <w:lang w:val="id-ID"/>
        </w:rPr>
        <w:t>Komponen Minor dan Bahan Tambahan Pangan</w:t>
      </w:r>
      <w:r>
        <w:rPr>
          <w:lang w:val="id-ID"/>
        </w:rPr>
        <w:t>. Jakarta. PT.Bumi Aksara</w:t>
      </w:r>
    </w:p>
    <w:p w:rsidR="00101118" w:rsidRDefault="00101118" w:rsidP="0066202A">
      <w:pPr>
        <w:spacing w:after="0" w:line="240" w:lineRule="auto"/>
        <w:jc w:val="both"/>
        <w:rPr>
          <w:lang w:val="id-ID"/>
        </w:rPr>
      </w:pPr>
    </w:p>
    <w:p w:rsidR="00101118" w:rsidRPr="001E77D2" w:rsidRDefault="00101118" w:rsidP="00101118">
      <w:pPr>
        <w:spacing w:after="0" w:line="240" w:lineRule="auto"/>
        <w:ind w:left="993" w:hanging="993"/>
        <w:jc w:val="both"/>
        <w:rPr>
          <w:lang w:val="id-ID"/>
        </w:rPr>
      </w:pPr>
      <w:r>
        <w:rPr>
          <w:lang w:val="id-ID"/>
        </w:rPr>
        <w:t>Handayani, S, dan H. Hartono. 2016.</w:t>
      </w:r>
      <w:r w:rsidRPr="00CD39A9">
        <w:rPr>
          <w:color w:val="000000"/>
          <w:lang w:bidi="ug-CN"/>
        </w:rPr>
        <w:t xml:space="preserve"> </w:t>
      </w:r>
      <w:r w:rsidRPr="003B56F5">
        <w:rPr>
          <w:i/>
          <w:iCs/>
          <w:color w:val="000000"/>
          <w:lang w:bidi="ug-CN"/>
        </w:rPr>
        <w:t>Hubungan Pengetahuan</w:t>
      </w:r>
      <w:r w:rsidRPr="003B56F5">
        <w:rPr>
          <w:i/>
          <w:iCs/>
          <w:color w:val="000000"/>
          <w:lang w:val="id-ID" w:bidi="ug-CN"/>
        </w:rPr>
        <w:t xml:space="preserve"> </w:t>
      </w:r>
      <w:r w:rsidRPr="003B56F5">
        <w:rPr>
          <w:i/>
          <w:iCs/>
          <w:color w:val="000000"/>
          <w:lang w:bidi="ug-CN"/>
        </w:rPr>
        <w:t xml:space="preserve">Guru </w:t>
      </w:r>
      <w:r w:rsidRPr="003B56F5">
        <w:rPr>
          <w:i/>
          <w:iCs/>
          <w:color w:val="000000"/>
          <w:lang w:val="id-ID" w:bidi="ug-CN"/>
        </w:rPr>
        <w:t>d</w:t>
      </w:r>
      <w:r w:rsidRPr="003B56F5">
        <w:rPr>
          <w:i/>
          <w:iCs/>
          <w:color w:val="000000"/>
          <w:lang w:bidi="ug-CN"/>
        </w:rPr>
        <w:t>an Pengelola</w:t>
      </w:r>
      <w:r w:rsidRPr="003B56F5">
        <w:rPr>
          <w:i/>
          <w:iCs/>
          <w:color w:val="000000"/>
          <w:lang w:val="id-ID" w:bidi="ug-CN"/>
        </w:rPr>
        <w:t xml:space="preserve"> </w:t>
      </w:r>
      <w:r w:rsidRPr="003B56F5">
        <w:rPr>
          <w:i/>
          <w:iCs/>
          <w:color w:val="000000"/>
          <w:lang w:bidi="ug-CN"/>
        </w:rPr>
        <w:t>Kantin</w:t>
      </w:r>
      <w:r w:rsidRPr="003B56F5">
        <w:rPr>
          <w:i/>
          <w:iCs/>
          <w:color w:val="000000"/>
          <w:lang w:val="id-ID" w:bidi="ug-CN"/>
        </w:rPr>
        <w:t xml:space="preserve"> </w:t>
      </w:r>
      <w:r w:rsidRPr="003B56F5">
        <w:rPr>
          <w:i/>
          <w:iCs/>
          <w:color w:val="000000"/>
          <w:lang w:bidi="ug-CN"/>
        </w:rPr>
        <w:t>Tentang Gizi B</w:t>
      </w:r>
      <w:r w:rsidRPr="003B56F5">
        <w:rPr>
          <w:i/>
          <w:iCs/>
          <w:color w:val="000000"/>
          <w:lang w:val="id-ID" w:bidi="ug-CN"/>
        </w:rPr>
        <w:t xml:space="preserve">TP, </w:t>
      </w:r>
      <w:r w:rsidRPr="003B56F5">
        <w:rPr>
          <w:i/>
          <w:iCs/>
          <w:color w:val="000000"/>
          <w:lang w:bidi="ug-CN"/>
        </w:rPr>
        <w:t>Terhadap</w:t>
      </w:r>
      <w:r w:rsidRPr="003B56F5">
        <w:rPr>
          <w:i/>
          <w:iCs/>
          <w:color w:val="000000"/>
          <w:lang w:val="id-ID" w:bidi="ug-CN"/>
        </w:rPr>
        <w:t xml:space="preserve"> </w:t>
      </w:r>
      <w:r w:rsidRPr="003B56F5">
        <w:rPr>
          <w:i/>
          <w:iCs/>
          <w:color w:val="000000"/>
          <w:lang w:bidi="ug-CN"/>
        </w:rPr>
        <w:t>Penggunaan B</w:t>
      </w:r>
      <w:r w:rsidRPr="003B56F5">
        <w:rPr>
          <w:i/>
          <w:iCs/>
          <w:color w:val="000000"/>
          <w:lang w:val="id-ID" w:bidi="ug-CN"/>
        </w:rPr>
        <w:t>TP</w:t>
      </w:r>
      <w:r w:rsidRPr="003B56F5">
        <w:rPr>
          <w:i/>
          <w:iCs/>
          <w:color w:val="000000"/>
          <w:lang w:bidi="ug-CN"/>
        </w:rPr>
        <w:t xml:space="preserve"> Beresiko</w:t>
      </w:r>
      <w:r w:rsidRPr="003B56F5">
        <w:rPr>
          <w:i/>
          <w:iCs/>
          <w:color w:val="000000"/>
          <w:lang w:val="id-ID" w:bidi="ug-CN"/>
        </w:rPr>
        <w:t xml:space="preserve"> </w:t>
      </w:r>
      <w:r>
        <w:rPr>
          <w:i/>
          <w:iCs/>
          <w:color w:val="000000"/>
          <w:lang w:val="id-ID" w:bidi="ug-CN"/>
        </w:rPr>
        <w:t>p</w:t>
      </w:r>
      <w:r w:rsidRPr="003B56F5">
        <w:rPr>
          <w:i/>
          <w:iCs/>
          <w:color w:val="000000"/>
          <w:lang w:bidi="ug-CN"/>
        </w:rPr>
        <w:t>ada Makanan Anak S</w:t>
      </w:r>
      <w:r w:rsidRPr="003B56F5">
        <w:rPr>
          <w:i/>
          <w:iCs/>
          <w:color w:val="000000"/>
          <w:lang w:val="id-ID" w:bidi="ug-CN"/>
        </w:rPr>
        <w:t xml:space="preserve">D </w:t>
      </w:r>
      <w:r>
        <w:rPr>
          <w:i/>
          <w:iCs/>
          <w:color w:val="000000"/>
          <w:lang w:val="id-ID" w:bidi="ug-CN"/>
        </w:rPr>
        <w:t>d</w:t>
      </w:r>
      <w:r w:rsidRPr="003B56F5">
        <w:rPr>
          <w:i/>
          <w:iCs/>
          <w:color w:val="000000"/>
          <w:lang w:bidi="ug-CN"/>
        </w:rPr>
        <w:t>i</w:t>
      </w:r>
      <w:r w:rsidRPr="003B56F5">
        <w:rPr>
          <w:i/>
          <w:iCs/>
          <w:color w:val="000000"/>
          <w:lang w:val="id-ID" w:bidi="ug-CN"/>
        </w:rPr>
        <w:t xml:space="preserve"> </w:t>
      </w:r>
      <w:r w:rsidRPr="003B56F5">
        <w:rPr>
          <w:i/>
          <w:iCs/>
          <w:color w:val="000000"/>
          <w:lang w:bidi="ug-CN"/>
        </w:rPr>
        <w:t>Surakarta</w:t>
      </w:r>
      <w:r>
        <w:rPr>
          <w:color w:val="000000"/>
          <w:lang w:val="id-ID" w:bidi="ug-CN"/>
        </w:rPr>
        <w:t>. Jurnal Terpadu Ilmu Keehatan, Volume 5 (2) Tahun 2016: 110-237.</w:t>
      </w:r>
      <w:r w:rsidRPr="00CD39A9">
        <w:t xml:space="preserve"> </w:t>
      </w:r>
      <w:r w:rsidRPr="001E77D2">
        <w:t>http://jurnal.poltekkes-solo.ac.i</w:t>
      </w:r>
      <w:r>
        <w:rPr>
          <w:lang w:val="id-ID"/>
        </w:rPr>
        <w:t>d</w:t>
      </w:r>
    </w:p>
    <w:p w:rsidR="00101118" w:rsidRDefault="00101118" w:rsidP="00101118">
      <w:pPr>
        <w:spacing w:after="0" w:line="240" w:lineRule="auto"/>
        <w:ind w:left="993" w:hanging="993"/>
        <w:jc w:val="both"/>
        <w:rPr>
          <w:lang w:val="id-ID"/>
        </w:rPr>
      </w:pPr>
    </w:p>
    <w:p w:rsidR="00101118" w:rsidRPr="004E0046" w:rsidRDefault="00101118" w:rsidP="00101118">
      <w:pPr>
        <w:spacing w:after="0" w:line="240" w:lineRule="auto"/>
        <w:ind w:left="993" w:hanging="993"/>
        <w:jc w:val="both"/>
        <w:rPr>
          <w:lang w:val="id-ID"/>
        </w:rPr>
      </w:pPr>
      <w:r>
        <w:rPr>
          <w:lang w:val="id-ID"/>
        </w:rPr>
        <w:t>Istiqomah, S.</w:t>
      </w:r>
      <w:r w:rsidRPr="004E0046">
        <w:rPr>
          <w:lang w:val="id-ID"/>
        </w:rPr>
        <w:t>,</w:t>
      </w:r>
      <w:r>
        <w:rPr>
          <w:lang w:val="id-ID"/>
        </w:rPr>
        <w:t xml:space="preserve"> </w:t>
      </w:r>
      <w:r w:rsidRPr="00232C3D">
        <w:rPr>
          <w:color w:val="000000"/>
          <w:shd w:val="clear" w:color="auto" w:fill="FFFFFF"/>
        </w:rPr>
        <w:t>M</w:t>
      </w:r>
      <w:r>
        <w:rPr>
          <w:color w:val="000000"/>
          <w:shd w:val="clear" w:color="auto" w:fill="FFFFFF"/>
          <w:lang w:val="id-ID"/>
        </w:rPr>
        <w:t>.</w:t>
      </w:r>
      <w:r w:rsidRPr="00232C3D">
        <w:rPr>
          <w:color w:val="000000"/>
          <w:shd w:val="clear" w:color="auto" w:fill="FFFFFF"/>
        </w:rPr>
        <w:t>B Sudarwanto,</w:t>
      </w:r>
      <w:r>
        <w:rPr>
          <w:color w:val="000000"/>
          <w:shd w:val="clear" w:color="auto" w:fill="FFFFFF"/>
          <w:lang w:val="id-ID"/>
        </w:rPr>
        <w:t xml:space="preserve"> dan</w:t>
      </w:r>
      <w:r>
        <w:rPr>
          <w:color w:val="000000"/>
          <w:shd w:val="clear" w:color="auto" w:fill="FFFFFF"/>
        </w:rPr>
        <w:t xml:space="preserve"> E</w:t>
      </w:r>
      <w:r>
        <w:rPr>
          <w:color w:val="000000"/>
          <w:shd w:val="clear" w:color="auto" w:fill="FFFFFF"/>
          <w:lang w:val="id-ID"/>
        </w:rPr>
        <w:t xml:space="preserve">. </w:t>
      </w:r>
      <w:r w:rsidRPr="00232C3D">
        <w:rPr>
          <w:color w:val="000000"/>
          <w:shd w:val="clear" w:color="auto" w:fill="FFFFFF"/>
        </w:rPr>
        <w:t>Sudarnika</w:t>
      </w:r>
      <w:r w:rsidRPr="00232C3D">
        <w:rPr>
          <w:color w:val="000000"/>
          <w:shd w:val="clear" w:color="auto" w:fill="FFFFFF"/>
          <w:vertAlign w:val="superscript"/>
        </w:rPr>
        <w:t>(3)</w:t>
      </w:r>
      <w:r w:rsidRPr="004E0046">
        <w:rPr>
          <w:lang w:val="id-ID"/>
        </w:rPr>
        <w:t xml:space="preserve"> et al. 2016. </w:t>
      </w:r>
      <w:r w:rsidRPr="004E0046">
        <w:rPr>
          <w:i/>
          <w:iCs/>
          <w:lang w:val="id-ID"/>
        </w:rPr>
        <w:t xml:space="preserve">Penambahan Boraks dalam Bakso dan Faktor </w:t>
      </w:r>
      <w:r w:rsidRPr="004E0046">
        <w:rPr>
          <w:i/>
          <w:iCs/>
          <w:lang w:val="id-ID" w:bidi="ug-CN"/>
        </w:rPr>
        <w:t>Pendorong</w:t>
      </w:r>
      <w:r w:rsidRPr="004E0046">
        <w:rPr>
          <w:i/>
          <w:iCs/>
          <w:lang w:val="id-ID"/>
        </w:rPr>
        <w:t xml:space="preserve"> </w:t>
      </w:r>
      <w:r w:rsidRPr="004E0046">
        <w:rPr>
          <w:i/>
          <w:iCs/>
          <w:lang w:val="id-ID"/>
        </w:rPr>
        <w:lastRenderedPageBreak/>
        <w:t>Penggunaannya Bagi Pedagang Bakso di Kota Bengkulu</w:t>
      </w:r>
      <w:r w:rsidRPr="004E0046">
        <w:rPr>
          <w:lang w:val="id-ID"/>
        </w:rPr>
        <w:t xml:space="preserve">. Jurnal Sain Veteriner,Volume 34 (1) </w:t>
      </w:r>
      <w:r>
        <w:rPr>
          <w:lang w:val="id-ID"/>
        </w:rPr>
        <w:t>Tahun</w:t>
      </w:r>
      <w:r w:rsidRPr="004E0046">
        <w:rPr>
          <w:lang w:val="id-ID"/>
        </w:rPr>
        <w:t xml:space="preserve"> 2016. Diunduh tanggal 10 Agustus 2020. http://jurnal.ugm.ac.id</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Kholid, A. 2012. </w:t>
      </w:r>
      <w:r>
        <w:rPr>
          <w:i/>
          <w:lang w:val="id-ID"/>
        </w:rPr>
        <w:t>Promosi Kesehatan dengan Pendekatan Teori Perilaku, Media dan Aplikasinya</w:t>
      </w:r>
      <w:r>
        <w:rPr>
          <w:lang w:val="id-ID"/>
        </w:rPr>
        <w:t>. Jakarta. Rajawali Pers</w:t>
      </w:r>
    </w:p>
    <w:p w:rsidR="00101118" w:rsidRDefault="00101118" w:rsidP="00101118">
      <w:pPr>
        <w:spacing w:after="0" w:line="240" w:lineRule="auto"/>
        <w:ind w:left="993" w:hanging="993"/>
        <w:jc w:val="both"/>
        <w:rPr>
          <w:lang w:val="id-ID"/>
        </w:rPr>
      </w:pPr>
    </w:p>
    <w:p w:rsidR="00101118" w:rsidRPr="00A03FA9" w:rsidRDefault="00101118" w:rsidP="00101118">
      <w:pPr>
        <w:spacing w:after="0" w:line="240" w:lineRule="auto"/>
        <w:ind w:left="993" w:hanging="993"/>
        <w:jc w:val="both"/>
        <w:rPr>
          <w:color w:val="000000"/>
          <w:lang w:val="id-ID" w:bidi="ug-CN"/>
        </w:rPr>
      </w:pPr>
      <w:r>
        <w:rPr>
          <w:lang w:val="id-ID"/>
        </w:rPr>
        <w:t xml:space="preserve">Laksmita, </w:t>
      </w:r>
      <w:r>
        <w:t>A</w:t>
      </w:r>
      <w:r>
        <w:rPr>
          <w:lang w:val="id-ID"/>
        </w:rPr>
        <w:t>.</w:t>
      </w:r>
      <w:r>
        <w:t>S</w:t>
      </w:r>
      <w:r>
        <w:rPr>
          <w:lang w:val="id-ID"/>
        </w:rPr>
        <w:t>.</w:t>
      </w:r>
      <w:r>
        <w:t>W</w:t>
      </w:r>
      <w:r>
        <w:rPr>
          <w:lang w:val="id-ID"/>
        </w:rPr>
        <w:t>.</w:t>
      </w:r>
      <w:r>
        <w:t xml:space="preserve">, </w:t>
      </w:r>
      <w:r>
        <w:rPr>
          <w:lang w:val="id-ID"/>
        </w:rPr>
        <w:t>N.</w:t>
      </w:r>
      <w:r>
        <w:t xml:space="preserve">P Widayanti, </w:t>
      </w:r>
      <w:r>
        <w:rPr>
          <w:lang w:val="id-ID"/>
        </w:rPr>
        <w:t>dan M.A.F</w:t>
      </w:r>
      <w:r>
        <w:t xml:space="preserve"> Refi</w:t>
      </w:r>
      <w:r>
        <w:rPr>
          <w:lang w:val="id-ID"/>
        </w:rPr>
        <w:t>.2018.</w:t>
      </w:r>
      <w:r w:rsidRPr="00493614">
        <w:rPr>
          <w:i/>
          <w:iCs/>
        </w:rPr>
        <w:t xml:space="preserve"> Identifikasi Rhodamin B Dalam Saus Sambal </w:t>
      </w:r>
      <w:r w:rsidRPr="00493614">
        <w:rPr>
          <w:i/>
          <w:iCs/>
          <w:lang w:val="id-ID"/>
        </w:rPr>
        <w:t>y</w:t>
      </w:r>
      <w:r w:rsidRPr="00493614">
        <w:rPr>
          <w:i/>
          <w:iCs/>
        </w:rPr>
        <w:t>ang Beredar Di Pasar Tradisional Dan Modern Kota Denpasar</w:t>
      </w:r>
      <w:r>
        <w:rPr>
          <w:lang w:val="id-ID"/>
        </w:rPr>
        <w:t xml:space="preserve">. </w:t>
      </w:r>
      <w:r>
        <w:t xml:space="preserve">Jurnal Media Sains </w:t>
      </w:r>
      <w:r>
        <w:rPr>
          <w:lang w:val="id-ID"/>
        </w:rPr>
        <w:t xml:space="preserve">Volume </w:t>
      </w:r>
      <w:r>
        <w:t>2 (1)</w:t>
      </w:r>
      <w:r>
        <w:rPr>
          <w:lang w:val="id-ID"/>
        </w:rPr>
        <w:t xml:space="preserve"> Tahun 2018: 8-13.http://</w:t>
      </w:r>
      <w:r w:rsidRPr="00A03FA9">
        <w:t>jurnal.undhirabali.ac.id</w:t>
      </w:r>
    </w:p>
    <w:p w:rsidR="00101118" w:rsidRDefault="00101118" w:rsidP="00101118">
      <w:pPr>
        <w:spacing w:after="0" w:line="240" w:lineRule="auto"/>
        <w:ind w:left="993" w:hanging="993"/>
        <w:jc w:val="both"/>
        <w:rPr>
          <w:color w:val="000000"/>
          <w:lang w:val="id-ID" w:bidi="ug-CN"/>
        </w:rPr>
      </w:pPr>
    </w:p>
    <w:p w:rsidR="00101118" w:rsidRDefault="00101118" w:rsidP="00101118">
      <w:pPr>
        <w:spacing w:after="0" w:line="240" w:lineRule="auto"/>
        <w:ind w:left="993" w:hanging="993"/>
        <w:jc w:val="both"/>
        <w:rPr>
          <w:color w:val="000000"/>
          <w:lang w:val="id-ID" w:bidi="ug-CN"/>
        </w:rPr>
      </w:pPr>
      <w:r w:rsidRPr="001A72B2">
        <w:rPr>
          <w:color w:val="000000"/>
          <w:lang w:val="id-ID" w:bidi="ug-CN"/>
        </w:rPr>
        <w:t>Nuraini</w:t>
      </w:r>
      <w:r>
        <w:rPr>
          <w:color w:val="000000"/>
          <w:lang w:val="id-ID" w:bidi="ug-CN"/>
        </w:rPr>
        <w:t>, S. 2016.</w:t>
      </w:r>
      <w:r w:rsidRPr="00041A5E">
        <w:rPr>
          <w:color w:val="000000"/>
          <w:lang w:bidi="ug-CN"/>
        </w:rPr>
        <w:t xml:space="preserve"> </w:t>
      </w:r>
      <w:r w:rsidRPr="00CD39A9">
        <w:rPr>
          <w:i/>
          <w:iCs/>
          <w:color w:val="000000"/>
          <w:lang w:bidi="ug-CN"/>
        </w:rPr>
        <w:t>Analisis  Kandungan</w:t>
      </w:r>
      <w:r w:rsidRPr="00CD39A9">
        <w:rPr>
          <w:i/>
          <w:iCs/>
          <w:color w:val="000000"/>
          <w:lang w:val="id-ID" w:bidi="ug-CN"/>
        </w:rPr>
        <w:t xml:space="preserve"> </w:t>
      </w:r>
      <w:r w:rsidRPr="00CD39A9">
        <w:rPr>
          <w:i/>
          <w:iCs/>
          <w:color w:val="000000"/>
          <w:lang w:bidi="ug-CN"/>
        </w:rPr>
        <w:t>Bahan Tambahan</w:t>
      </w:r>
      <w:r w:rsidRPr="00CD39A9">
        <w:rPr>
          <w:i/>
          <w:iCs/>
          <w:color w:val="000000"/>
          <w:lang w:val="id-ID" w:bidi="ug-CN"/>
        </w:rPr>
        <w:t xml:space="preserve"> </w:t>
      </w:r>
      <w:r w:rsidRPr="00CD39A9">
        <w:rPr>
          <w:i/>
          <w:iCs/>
          <w:color w:val="000000"/>
          <w:lang w:bidi="ug-CN"/>
        </w:rPr>
        <w:t>Dilarang Pada Pangan Jajanan</w:t>
      </w:r>
      <w:r w:rsidRPr="00CD39A9">
        <w:rPr>
          <w:i/>
          <w:iCs/>
          <w:color w:val="000000"/>
          <w:lang w:val="id-ID" w:bidi="ug-CN"/>
        </w:rPr>
        <w:t xml:space="preserve"> </w:t>
      </w:r>
      <w:r w:rsidRPr="00CD39A9">
        <w:rPr>
          <w:i/>
          <w:iCs/>
          <w:color w:val="000000"/>
          <w:lang w:bidi="ug-CN"/>
        </w:rPr>
        <w:t>Anak Sekolah (PJAS) di Sekolah Dasar Kecamatan Rajabasa</w:t>
      </w:r>
      <w:r w:rsidRPr="00CD39A9">
        <w:rPr>
          <w:i/>
          <w:iCs/>
          <w:color w:val="000000"/>
          <w:lang w:val="id-ID" w:bidi="ug-CN"/>
        </w:rPr>
        <w:t xml:space="preserve"> </w:t>
      </w:r>
      <w:r w:rsidRPr="00CD39A9">
        <w:rPr>
          <w:i/>
          <w:iCs/>
          <w:color w:val="000000"/>
          <w:lang w:bidi="ug-CN"/>
        </w:rPr>
        <w:t>Kota Bandar Lampung</w:t>
      </w:r>
      <w:r>
        <w:rPr>
          <w:color w:val="000000"/>
          <w:lang w:val="id-ID" w:bidi="ug-CN"/>
        </w:rPr>
        <w:t>. Jurnal Analis Kesehatan,Volume 5 (1) Tahun 2016: 490-493. http://ejournal.poltekkes-tjk.ac.id</w:t>
      </w:r>
    </w:p>
    <w:p w:rsidR="00101118" w:rsidRPr="00041A5E" w:rsidRDefault="00101118" w:rsidP="00101118">
      <w:pPr>
        <w:spacing w:after="0" w:line="240" w:lineRule="auto"/>
        <w:ind w:left="993" w:hanging="993"/>
        <w:jc w:val="both"/>
        <w:rPr>
          <w:color w:val="000000"/>
          <w:lang w:val="id-ID" w:bidi="ug-CN"/>
        </w:rPr>
      </w:pPr>
    </w:p>
    <w:p w:rsidR="00101118" w:rsidRDefault="00101118" w:rsidP="00101118">
      <w:pPr>
        <w:spacing w:after="0" w:line="240" w:lineRule="auto"/>
        <w:ind w:left="993" w:hanging="993"/>
        <w:jc w:val="both"/>
        <w:rPr>
          <w:rStyle w:val="Hyperlink"/>
          <w:color w:val="auto"/>
          <w:u w:val="none"/>
          <w:lang w:val="id-ID"/>
        </w:rPr>
      </w:pPr>
      <w:r>
        <w:rPr>
          <w:lang w:val="id-ID"/>
        </w:rPr>
        <w:t xml:space="preserve">Nurdin, N, dan U. Budi. 2018. </w:t>
      </w:r>
      <w:r>
        <w:rPr>
          <w:i/>
          <w:lang w:val="id-ID"/>
        </w:rPr>
        <w:t>Tinjauan Penggunaan Bahan Tambahan Pangan Pada Makanan Jajanan Anak Sekolah</w:t>
      </w:r>
      <w:r>
        <w:rPr>
          <w:lang w:val="id-ID"/>
        </w:rPr>
        <w:t xml:space="preserve">. Jurnal Riset Kesehatan, Volume 7 (2) Tahun 2018: 85-90. Diunduh tanggal 31 Oktober 2019. </w:t>
      </w:r>
      <w:hyperlink r:id="rId15" w:history="1">
        <w:r w:rsidRPr="00041A5E">
          <w:rPr>
            <w:rStyle w:val="Hyperlink"/>
            <w:color w:val="auto"/>
            <w:u w:val="none"/>
            <w:lang w:val="id-ID"/>
          </w:rPr>
          <w:t>http://ejournal.poltekkes-smg.ac.id</w:t>
        </w:r>
      </w:hyperlink>
    </w:p>
    <w:p w:rsidR="00101118" w:rsidRDefault="00101118" w:rsidP="00101118">
      <w:pPr>
        <w:spacing w:after="0" w:line="240" w:lineRule="auto"/>
        <w:ind w:left="993" w:hanging="993"/>
        <w:jc w:val="both"/>
        <w:rPr>
          <w:rStyle w:val="Hyperlink"/>
          <w:color w:val="auto"/>
          <w:u w:val="none"/>
          <w:lang w:val="id-ID"/>
        </w:rPr>
      </w:pPr>
    </w:p>
    <w:p w:rsidR="00101118" w:rsidRDefault="00101118" w:rsidP="00101118">
      <w:pPr>
        <w:spacing w:after="0" w:line="240" w:lineRule="auto"/>
        <w:ind w:left="993" w:hanging="993"/>
        <w:jc w:val="both"/>
        <w:rPr>
          <w:lang w:val="id-ID"/>
        </w:rPr>
      </w:pPr>
      <w:r>
        <w:rPr>
          <w:rStyle w:val="Hyperlink"/>
          <w:color w:val="auto"/>
          <w:u w:val="none"/>
          <w:lang w:val="id-ID"/>
        </w:rPr>
        <w:t xml:space="preserve">Nurhamida, N. 2019. </w:t>
      </w:r>
      <w:r w:rsidRPr="00FA25BB">
        <w:rPr>
          <w:rStyle w:val="Hyperlink"/>
          <w:i/>
          <w:iCs/>
          <w:color w:val="auto"/>
          <w:u w:val="none"/>
          <w:lang w:val="id-ID"/>
        </w:rPr>
        <w:t>Kandungan Bahan Kimia Berbahaya pada Bakso di Kota Bogor Tahun 2015-2017 (Studi Kasus).</w:t>
      </w:r>
      <w:r>
        <w:rPr>
          <w:rStyle w:val="Hyperlink"/>
          <w:color w:val="auto"/>
          <w:u w:val="none"/>
          <w:lang w:val="id-ID"/>
        </w:rPr>
        <w:t xml:space="preserve"> Skripsi. Fakultas Kedokteran Hewan </w:t>
      </w:r>
      <w:r>
        <w:rPr>
          <w:rStyle w:val="Hyperlink"/>
          <w:color w:val="auto"/>
          <w:u w:val="none"/>
          <w:lang w:val="id-ID"/>
        </w:rPr>
        <w:lastRenderedPageBreak/>
        <w:t>Institut Pertanian Bogor (IPB). Bogor</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color w:val="000000"/>
          <w:lang w:val="id-ID" w:bidi="ug-CN"/>
        </w:rPr>
      </w:pPr>
      <w:r>
        <w:rPr>
          <w:color w:val="000000"/>
          <w:lang w:val="id-ID" w:bidi="ug-CN"/>
        </w:rPr>
        <w:t xml:space="preserve">Paratmanitya, </w:t>
      </w:r>
      <w:r>
        <w:rPr>
          <w:color w:val="000000"/>
          <w:lang w:bidi="ug-CN"/>
        </w:rPr>
        <w:t>Y</w:t>
      </w:r>
      <w:r>
        <w:rPr>
          <w:color w:val="000000"/>
          <w:lang w:val="id-ID" w:bidi="ug-CN"/>
        </w:rPr>
        <w:t xml:space="preserve">, </w:t>
      </w:r>
      <w:r w:rsidRPr="00493608">
        <w:rPr>
          <w:lang w:val="id-ID" w:bidi="ug-CN"/>
        </w:rPr>
        <w:t xml:space="preserve">dan </w:t>
      </w:r>
      <w:r>
        <w:rPr>
          <w:lang w:val="id-ID" w:bidi="ug-CN"/>
        </w:rPr>
        <w:t>V. Aprilia</w:t>
      </w:r>
      <w:r>
        <w:rPr>
          <w:color w:val="000000"/>
          <w:lang w:val="id-ID" w:bidi="ug-CN"/>
        </w:rPr>
        <w:t xml:space="preserve">. </w:t>
      </w:r>
      <w:r w:rsidRPr="00493608">
        <w:rPr>
          <w:color w:val="000000"/>
          <w:lang w:val="id-ID" w:bidi="ug-CN"/>
        </w:rPr>
        <w:t>2016</w:t>
      </w:r>
      <w:r>
        <w:rPr>
          <w:color w:val="000000"/>
          <w:lang w:val="id-ID" w:bidi="ug-CN"/>
        </w:rPr>
        <w:t xml:space="preserve">. </w:t>
      </w:r>
      <w:r w:rsidRPr="001E0ADE">
        <w:rPr>
          <w:i/>
          <w:iCs/>
          <w:color w:val="000000"/>
          <w:lang w:bidi="ug-CN"/>
        </w:rPr>
        <w:t>Kandungan bahan</w:t>
      </w:r>
      <w:r w:rsidRPr="001E0ADE">
        <w:rPr>
          <w:i/>
          <w:iCs/>
          <w:color w:val="000000"/>
          <w:lang w:val="id-ID" w:bidi="ug-CN"/>
        </w:rPr>
        <w:t xml:space="preserve"> </w:t>
      </w:r>
      <w:r w:rsidRPr="001E0ADE">
        <w:rPr>
          <w:i/>
          <w:iCs/>
          <w:color w:val="000000"/>
          <w:lang w:bidi="ug-CN"/>
        </w:rPr>
        <w:t>tambahan pangan</w:t>
      </w:r>
      <w:r w:rsidRPr="001E0ADE">
        <w:rPr>
          <w:i/>
          <w:iCs/>
          <w:color w:val="000000"/>
          <w:lang w:val="id-ID" w:bidi="ug-CN"/>
        </w:rPr>
        <w:t xml:space="preserve"> </w:t>
      </w:r>
      <w:r w:rsidRPr="001E0ADE">
        <w:rPr>
          <w:i/>
          <w:iCs/>
          <w:color w:val="000000"/>
          <w:lang w:bidi="ug-CN"/>
        </w:rPr>
        <w:t>berbahaya pada</w:t>
      </w:r>
      <w:r w:rsidRPr="001E0ADE">
        <w:rPr>
          <w:i/>
          <w:iCs/>
          <w:color w:val="000000"/>
          <w:lang w:val="id-ID" w:bidi="ug-CN"/>
        </w:rPr>
        <w:t xml:space="preserve"> </w:t>
      </w:r>
      <w:r w:rsidRPr="001E0ADE">
        <w:rPr>
          <w:i/>
          <w:iCs/>
          <w:color w:val="000000"/>
          <w:lang w:bidi="ug-CN"/>
        </w:rPr>
        <w:t>makanan jajanan anak sekolah</w:t>
      </w:r>
      <w:r w:rsidRPr="001E0ADE">
        <w:rPr>
          <w:i/>
          <w:iCs/>
          <w:color w:val="000000"/>
          <w:lang w:val="id-ID" w:bidi="ug-CN"/>
        </w:rPr>
        <w:t xml:space="preserve"> </w:t>
      </w:r>
      <w:r w:rsidRPr="001E0ADE">
        <w:rPr>
          <w:i/>
          <w:iCs/>
          <w:color w:val="000000"/>
          <w:lang w:bidi="ug-CN"/>
        </w:rPr>
        <w:t>dasar di Kabupaten</w:t>
      </w:r>
      <w:r w:rsidRPr="001E0ADE">
        <w:rPr>
          <w:i/>
          <w:iCs/>
          <w:color w:val="000000"/>
          <w:lang w:val="id-ID" w:bidi="ug-CN"/>
        </w:rPr>
        <w:t xml:space="preserve"> </w:t>
      </w:r>
      <w:r w:rsidRPr="001E0ADE">
        <w:rPr>
          <w:i/>
          <w:iCs/>
          <w:color w:val="000000"/>
          <w:lang w:bidi="ug-CN"/>
        </w:rPr>
        <w:t>Bantul</w:t>
      </w:r>
      <w:r>
        <w:rPr>
          <w:color w:val="000000"/>
          <w:lang w:val="id-ID" w:bidi="ug-CN"/>
        </w:rPr>
        <w:t>. Jurnal Gizi dan Dietetik Indonesia, Volume 4 (1) Tahun 2016: 49-55. Diunduh Tanggal 31 Oktober 2019. http://ejournal.almaataa.ac.id</w:t>
      </w:r>
    </w:p>
    <w:p w:rsidR="00101118" w:rsidRDefault="00101118" w:rsidP="00101118">
      <w:pPr>
        <w:spacing w:after="0" w:line="240" w:lineRule="auto"/>
        <w:jc w:val="both"/>
        <w:rPr>
          <w:lang w:val="id-ID"/>
        </w:rPr>
      </w:pPr>
    </w:p>
    <w:p w:rsidR="00101118" w:rsidRDefault="00101118" w:rsidP="00101118">
      <w:pPr>
        <w:spacing w:after="0" w:line="240" w:lineRule="auto"/>
        <w:ind w:left="993" w:hanging="993"/>
        <w:jc w:val="both"/>
        <w:rPr>
          <w:lang w:val="id-ID"/>
        </w:rPr>
      </w:pPr>
      <w:r>
        <w:rPr>
          <w:lang w:val="id-ID"/>
        </w:rPr>
        <w:t xml:space="preserve">Peraturan Badan Pengamanan Obat dan Makanan Nomor 11 Tahun 2019 </w:t>
      </w:r>
      <w:r w:rsidRPr="00CD39A9">
        <w:rPr>
          <w:i/>
          <w:iCs/>
          <w:lang w:val="id-ID"/>
        </w:rPr>
        <w:t>Bahan Tambahan Pangan</w:t>
      </w:r>
      <w:r>
        <w:rPr>
          <w:lang w:val="id-ID"/>
        </w:rPr>
        <w:t>. 01 Juli 2019. Berita Negara Republik Indonesia Tahun 2019 Nomor 723. Jakarta</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84864" behindDoc="0" locked="0" layoutInCell="1" allowOverlap="1" wp14:anchorId="3E1091E3" wp14:editId="1CB97727">
                <wp:simplePos x="0" y="0"/>
                <wp:positionH relativeFrom="column">
                  <wp:posOffset>4649335</wp:posOffset>
                </wp:positionH>
                <wp:positionV relativeFrom="paragraph">
                  <wp:posOffset>-1148350</wp:posOffset>
                </wp:positionV>
                <wp:extent cx="585389" cy="535021"/>
                <wp:effectExtent l="0" t="0" r="5715" b="0"/>
                <wp:wrapNone/>
                <wp:docPr id="90" name="Rectangle 90"/>
                <wp:cNvGraphicFramePr/>
                <a:graphic xmlns:a="http://schemas.openxmlformats.org/drawingml/2006/main">
                  <a:graphicData uri="http://schemas.microsoft.com/office/word/2010/wordprocessingShape">
                    <wps:wsp>
                      <wps:cNvSpPr/>
                      <wps:spPr>
                        <a:xfrm>
                          <a:off x="0" y="0"/>
                          <a:ext cx="585389" cy="53502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0" o:spid="_x0000_s1026" style="position:absolute;margin-left:366.1pt;margin-top:-90.4pt;width:46.1pt;height:42.15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" fillcolor="white [3212]" stroked="f" strokeweight="2pt"/>
            </w:pict>
          </mc:Fallback>
        </mc:AlternateContent>
      </w:r>
      <w:r>
        <w:rPr>
          <w:lang w:val="id-ID"/>
        </w:rPr>
        <w:t>Peraturan Daerah Kota Pekalongan Nomor 07 Tahun 2013</w:t>
      </w:r>
      <w:r w:rsidRPr="001D685D">
        <w:rPr>
          <w:i/>
          <w:iCs/>
          <w:lang w:val="id-ID"/>
        </w:rPr>
        <w:t xml:space="preserve"> Larangan Penggunaan Bahan Tambahan Pangan Berbahaya</w:t>
      </w:r>
      <w:r>
        <w:rPr>
          <w:lang w:val="id-ID"/>
        </w:rPr>
        <w:t xml:space="preserve">. 29 Juli 2013. Lembaran Daerah Kota Pekalongan Tahun 2013 Nomor 7. Kota Pekalongan </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Peraturan Menteri Kesehatan Republik Indonesia Nomor 33 Tahun 2012 </w:t>
      </w:r>
      <w:r w:rsidRPr="0063654C">
        <w:rPr>
          <w:i/>
          <w:iCs/>
          <w:lang w:val="id-ID"/>
        </w:rPr>
        <w:t>Bahan Tambahan Pangan</w:t>
      </w:r>
      <w:r>
        <w:rPr>
          <w:lang w:val="id-ID"/>
        </w:rPr>
        <w:t>. 01 Maret 2012. Lembaran Negara republik Indonesia Tahun 2012 Nomor 58. Jakarta</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Peraturan Pemerintah Republik Indonesia Nomor 86 Tahun 2019 </w:t>
      </w:r>
      <w:r w:rsidRPr="002A3169">
        <w:rPr>
          <w:i/>
          <w:iCs/>
          <w:lang w:val="id-ID"/>
        </w:rPr>
        <w:t>Kemanan Pangan</w:t>
      </w:r>
      <w:r>
        <w:rPr>
          <w:lang w:val="id-ID"/>
        </w:rPr>
        <w:t>. 26 Desember 2019. Lembaran Negara republik Indonesia Tahun 2019 Nomor 249. Tambahan Lembaran Negara Republik Indonesia Tahun 2019 Nomor 6442. Jakarta</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lastRenderedPageBreak/>
        <w:t xml:space="preserve">Radar Pekalongan. 2019. </w:t>
      </w:r>
      <w:r>
        <w:rPr>
          <w:i/>
          <w:lang w:val="id-ID"/>
        </w:rPr>
        <w:t>Produksi Mie Basah Berformalin Diungkap</w:t>
      </w:r>
      <w:r>
        <w:rPr>
          <w:lang w:val="id-ID"/>
        </w:rPr>
        <w:t>. Sabtu, 14 Desember 2019.</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78720" behindDoc="0" locked="0" layoutInCell="1" allowOverlap="1" wp14:anchorId="5CBB9D94" wp14:editId="24991D32">
                <wp:simplePos x="0" y="0"/>
                <wp:positionH relativeFrom="column">
                  <wp:posOffset>4744720</wp:posOffset>
                </wp:positionH>
                <wp:positionV relativeFrom="paragraph">
                  <wp:posOffset>-1090295</wp:posOffset>
                </wp:positionV>
                <wp:extent cx="497840" cy="438150"/>
                <wp:effectExtent l="3175" t="0" r="3810" b="2540"/>
                <wp:wrapNone/>
                <wp:docPr id="4" name="Rectangle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7840" cy="4381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37" o:spid="_x0000_s1026" style="position:absolute;margin-left:373.6pt;margin-top:-85.85pt;width:39.2pt;height:3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" stroked="f"/>
            </w:pict>
          </mc:Fallback>
        </mc:AlternateContent>
      </w:r>
      <w:r>
        <w:rPr>
          <w:lang w:val="id-ID"/>
        </w:rPr>
        <w:t xml:space="preserve">Rahayu, P.W, dan I. Susalit. 2018. </w:t>
      </w:r>
      <w:r>
        <w:rPr>
          <w:i/>
          <w:lang w:val="id-ID"/>
        </w:rPr>
        <w:t>Keamanan Pangan Kepedulian Kita Bersama</w:t>
      </w:r>
      <w:r>
        <w:rPr>
          <w:lang w:val="id-ID"/>
        </w:rPr>
        <w:t>. Bogor. PT Penerbit IPB Perss.</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Rakes, S.P., </w:t>
      </w:r>
      <w:r w:rsidRPr="0041215D">
        <w:rPr>
          <w:lang w:val="id-ID"/>
        </w:rPr>
        <w:t>R</w:t>
      </w:r>
      <w:r>
        <w:rPr>
          <w:lang w:val="id-ID"/>
        </w:rPr>
        <w:t xml:space="preserve">. </w:t>
      </w:r>
      <w:r w:rsidRPr="0041215D">
        <w:rPr>
          <w:lang w:val="id-ID"/>
        </w:rPr>
        <w:t>Thiagesan</w:t>
      </w:r>
      <w:r>
        <w:rPr>
          <w:lang w:val="id-ID"/>
        </w:rPr>
        <w:t xml:space="preserve">, dan </w:t>
      </w:r>
      <w:r w:rsidRPr="0041215D">
        <w:rPr>
          <w:lang w:val="id-ID"/>
        </w:rPr>
        <w:t xml:space="preserve"> R</w:t>
      </w:r>
      <w:r>
        <w:rPr>
          <w:lang w:val="id-ID"/>
        </w:rPr>
        <w:t xml:space="preserve">. </w:t>
      </w:r>
      <w:r w:rsidRPr="0041215D">
        <w:rPr>
          <w:lang w:val="id-ID"/>
        </w:rPr>
        <w:t>Ramachandran</w:t>
      </w:r>
      <w:r>
        <w:rPr>
          <w:lang w:val="id-ID"/>
        </w:rPr>
        <w:t xml:space="preserve">. 2017. </w:t>
      </w:r>
      <w:r>
        <w:rPr>
          <w:i/>
          <w:lang w:val="id-ID"/>
        </w:rPr>
        <w:t>A Point Source Outbreak of Acute Gastroenteritis among School Students in Kerala, India</w:t>
      </w:r>
      <w:r>
        <w:rPr>
          <w:lang w:val="id-ID"/>
        </w:rPr>
        <w:t xml:space="preserve">. Indian J Public Health 2017;61:302-4. Diunduh tanggal 05 Februari 2020. </w:t>
      </w:r>
      <w:hyperlink r:id="rId16" w:history="1">
        <w:r w:rsidRPr="00263545">
          <w:rPr>
            <w:rStyle w:val="Hyperlink"/>
            <w:color w:val="000000" w:themeColor="text1"/>
            <w:u w:val="none"/>
            <w:lang w:val="id-ID"/>
          </w:rPr>
          <w:t>http://www.ijph.in</w:t>
        </w:r>
      </w:hyperlink>
      <w:r w:rsidRPr="00263545">
        <w:rPr>
          <w:color w:val="000000" w:themeColor="text1"/>
          <w:lang w:val="id-ID"/>
        </w:rPr>
        <w:t>.</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rStyle w:val="Hyperlink"/>
          <w:color w:val="auto"/>
          <w:u w:val="none"/>
          <w:lang w:val="id-ID"/>
        </w:rPr>
      </w:pPr>
      <w:r>
        <w:rPr>
          <w:bCs/>
          <w:color w:val="000000"/>
          <w:lang w:val="id-ID"/>
        </w:rPr>
        <w:t>Rofieq, A</w:t>
      </w:r>
      <w:r>
        <w:rPr>
          <w:lang w:val="id-ID"/>
        </w:rPr>
        <w:t>.</w:t>
      </w:r>
      <w:r w:rsidRPr="0007053F">
        <w:rPr>
          <w:lang w:val="id-ID"/>
        </w:rPr>
        <w:t>, E</w:t>
      </w:r>
      <w:r>
        <w:rPr>
          <w:lang w:val="id-ID"/>
        </w:rPr>
        <w:t xml:space="preserve">.P. </w:t>
      </w:r>
      <w:r w:rsidRPr="0007053F">
        <w:rPr>
          <w:lang w:val="id-ID"/>
        </w:rPr>
        <w:t>Dewangga</w:t>
      </w:r>
      <w:r>
        <w:rPr>
          <w:lang w:val="id-ID"/>
        </w:rPr>
        <w:t xml:space="preserve">, dan </w:t>
      </w:r>
      <w:r w:rsidRPr="0007053F">
        <w:rPr>
          <w:lang w:val="id-ID"/>
        </w:rPr>
        <w:t>M</w:t>
      </w:r>
      <w:r>
        <w:rPr>
          <w:lang w:val="id-ID"/>
        </w:rPr>
        <w:t>.H</w:t>
      </w:r>
      <w:r w:rsidRPr="0007053F">
        <w:rPr>
          <w:lang w:val="id-ID"/>
        </w:rPr>
        <w:t xml:space="preserve"> Lubis</w:t>
      </w:r>
      <w:r>
        <w:rPr>
          <w:lang w:val="id-ID"/>
        </w:rPr>
        <w:t xml:space="preserve">. 2017. </w:t>
      </w:r>
      <w:r>
        <w:rPr>
          <w:i/>
          <w:lang w:val="id-ID"/>
        </w:rPr>
        <w:t xml:space="preserve">Analisis Bahan Tambahan Pangan Berbahaya Dalam Jajanan Di Lingkungan Sekolah Menengah Atas Propinsi Jawa Timur Indonesia. </w:t>
      </w:r>
      <w:r>
        <w:rPr>
          <w:bCs/>
          <w:i/>
          <w:iCs/>
          <w:color w:val="000000"/>
        </w:rPr>
        <w:t xml:space="preserve">Prosiding </w:t>
      </w:r>
      <w:r w:rsidRPr="001C558D">
        <w:rPr>
          <w:bCs/>
          <w:i/>
          <w:iCs/>
          <w:color w:val="000000"/>
        </w:rPr>
        <w:t>Seminar</w:t>
      </w:r>
      <w:r>
        <w:rPr>
          <w:bCs/>
          <w:i/>
          <w:iCs/>
          <w:color w:val="000000"/>
        </w:rPr>
        <w:t xml:space="preserve"> Nasional I</w:t>
      </w:r>
      <w:r>
        <w:rPr>
          <w:bCs/>
          <w:i/>
          <w:iCs/>
          <w:color w:val="000000"/>
          <w:lang w:val="id-ID"/>
        </w:rPr>
        <w:t>II</w:t>
      </w:r>
      <w:r>
        <w:rPr>
          <w:bCs/>
          <w:i/>
          <w:iCs/>
          <w:color w:val="000000"/>
        </w:rPr>
        <w:t xml:space="preserve"> Tahun 2017</w:t>
      </w:r>
      <w:r>
        <w:rPr>
          <w:bCs/>
          <w:i/>
          <w:iCs/>
          <w:color w:val="000000"/>
          <w:lang w:val="id-ID"/>
        </w:rPr>
        <w:t xml:space="preserve">Universitas Muhamadiyah Malang </w:t>
      </w:r>
      <w:r>
        <w:rPr>
          <w:bCs/>
          <w:i/>
          <w:iCs/>
          <w:color w:val="000000"/>
        </w:rPr>
        <w:t xml:space="preserve">“Biologi, Pembelajaran, </w:t>
      </w:r>
      <w:r>
        <w:rPr>
          <w:bCs/>
          <w:i/>
          <w:iCs/>
          <w:color w:val="000000"/>
          <w:lang w:val="id-ID"/>
        </w:rPr>
        <w:t>d</w:t>
      </w:r>
      <w:r>
        <w:rPr>
          <w:bCs/>
          <w:i/>
          <w:iCs/>
          <w:color w:val="000000"/>
        </w:rPr>
        <w:t>an Lingkungan Hidup Perspektif Interdisipliner”</w:t>
      </w:r>
      <w:r>
        <w:rPr>
          <w:bCs/>
          <w:iCs/>
          <w:color w:val="000000"/>
          <w:lang w:val="id-ID"/>
        </w:rPr>
        <w:t>: 75-83. Malang, 29 April 2017. Diunduh tanggal 09 Oktober 2018.</w:t>
      </w:r>
      <w:r w:rsidRPr="00086D66">
        <w:rPr>
          <w:bCs/>
          <w:iCs/>
          <w:lang w:val="id-ID"/>
        </w:rPr>
        <w:t xml:space="preserve"> </w:t>
      </w:r>
      <w:hyperlink r:id="rId17" w:history="1">
        <w:r w:rsidRPr="00086D66">
          <w:rPr>
            <w:rStyle w:val="Hyperlink"/>
            <w:color w:val="auto"/>
            <w:u w:val="none"/>
          </w:rPr>
          <w:t>http://research-report.umm.ac.id</w:t>
        </w:r>
      </w:hyperlink>
    </w:p>
    <w:p w:rsidR="00101118" w:rsidRPr="00D52ED4" w:rsidRDefault="00101118" w:rsidP="00101118">
      <w:pPr>
        <w:spacing w:after="0" w:line="240" w:lineRule="auto"/>
        <w:ind w:left="993" w:hanging="993"/>
        <w:jc w:val="both"/>
        <w:rPr>
          <w:bCs/>
          <w:iCs/>
          <w:color w:val="000000"/>
          <w:lang w:val="id-ID"/>
        </w:rPr>
      </w:pPr>
    </w:p>
    <w:p w:rsidR="00101118" w:rsidRPr="00482640" w:rsidRDefault="00101118" w:rsidP="00101118">
      <w:pPr>
        <w:spacing w:after="0" w:line="240" w:lineRule="auto"/>
        <w:ind w:left="993" w:hanging="993"/>
        <w:jc w:val="both"/>
        <w:rPr>
          <w:lang w:val="id-ID"/>
        </w:rPr>
      </w:pPr>
      <w:r>
        <w:rPr>
          <w:lang w:val="id-ID"/>
        </w:rPr>
        <w:t xml:space="preserve">Sahani .W, dan J. Yuni. 2017. </w:t>
      </w:r>
      <w:r w:rsidRPr="00D25791">
        <w:rPr>
          <w:i/>
          <w:iCs/>
        </w:rPr>
        <w:t>Kandungan Zat Pewarna Me</w:t>
      </w:r>
      <w:r>
        <w:rPr>
          <w:i/>
          <w:iCs/>
        </w:rPr>
        <w:t xml:space="preserve">tanil Yellow </w:t>
      </w:r>
      <w:r>
        <w:rPr>
          <w:i/>
          <w:iCs/>
          <w:lang w:val="id-ID"/>
        </w:rPr>
        <w:t>p</w:t>
      </w:r>
      <w:r>
        <w:rPr>
          <w:i/>
          <w:iCs/>
        </w:rPr>
        <w:t xml:space="preserve">ada Tepung Panir </w:t>
      </w:r>
      <w:r>
        <w:rPr>
          <w:i/>
          <w:iCs/>
          <w:lang w:val="id-ID"/>
        </w:rPr>
        <w:t>y</w:t>
      </w:r>
      <w:r w:rsidRPr="00D25791">
        <w:rPr>
          <w:i/>
          <w:iCs/>
        </w:rPr>
        <w:t xml:space="preserve">ang Dijual </w:t>
      </w:r>
      <w:r>
        <w:rPr>
          <w:i/>
          <w:iCs/>
          <w:lang w:val="id-ID"/>
        </w:rPr>
        <w:t>d</w:t>
      </w:r>
      <w:r w:rsidRPr="00D25791">
        <w:rPr>
          <w:i/>
          <w:iCs/>
        </w:rPr>
        <w:t>i Pasar Tradisional Kota Makassar</w:t>
      </w:r>
      <w:r>
        <w:rPr>
          <w:lang w:val="id-ID"/>
        </w:rPr>
        <w:t xml:space="preserve">. </w:t>
      </w:r>
      <w:r>
        <w:t>Jurnal Sulolipu : Media Komunikasi Sivitas Akademika dan Masyarakat Vol</w:t>
      </w:r>
      <w:r>
        <w:rPr>
          <w:lang w:val="id-ID"/>
        </w:rPr>
        <w:t xml:space="preserve">ume </w:t>
      </w:r>
      <w:r>
        <w:t>17</w:t>
      </w:r>
      <w:r>
        <w:rPr>
          <w:lang w:val="id-ID"/>
        </w:rPr>
        <w:t xml:space="preserve"> (1) Tahun</w:t>
      </w:r>
      <w:r>
        <w:t xml:space="preserve"> 2017</w:t>
      </w:r>
      <w:r>
        <w:rPr>
          <w:lang w:val="id-ID"/>
        </w:rPr>
        <w:t>: 56-59. Diunduh tanggal 10 Agustus 2020. http://journal.poltekkes-mks.ac.id</w:t>
      </w:r>
    </w:p>
    <w:p w:rsidR="00101118" w:rsidRDefault="00101118" w:rsidP="00101118">
      <w:pPr>
        <w:spacing w:after="0" w:line="240" w:lineRule="auto"/>
        <w:ind w:left="993" w:hanging="993"/>
        <w:jc w:val="both"/>
        <w:rPr>
          <w:lang w:val="id-ID"/>
        </w:rPr>
      </w:pPr>
    </w:p>
    <w:p w:rsidR="00101118" w:rsidRPr="004B0D88" w:rsidRDefault="00101118" w:rsidP="00101118">
      <w:pPr>
        <w:spacing w:after="0" w:line="240" w:lineRule="auto"/>
        <w:ind w:left="993" w:hanging="993"/>
        <w:jc w:val="both"/>
        <w:rPr>
          <w:lang w:val="id-ID"/>
        </w:rPr>
      </w:pPr>
      <w:r>
        <w:rPr>
          <w:lang w:val="id-ID"/>
        </w:rPr>
        <w:lastRenderedPageBreak/>
        <w:t xml:space="preserve">Sajiman, Nurhamidi, dan Mahpolah. 2015. </w:t>
      </w:r>
      <w:r w:rsidRPr="00EA10AA">
        <w:rPr>
          <w:i/>
          <w:iCs/>
        </w:rPr>
        <w:t>Kajian Bahan Berbahaya Formalin, Boraks,</w:t>
      </w:r>
      <w:r w:rsidRPr="00EA10AA">
        <w:rPr>
          <w:i/>
          <w:iCs/>
          <w:lang w:val="id-ID"/>
        </w:rPr>
        <w:t xml:space="preserve"> </w:t>
      </w:r>
      <w:r w:rsidRPr="00EA10AA">
        <w:rPr>
          <w:i/>
          <w:iCs/>
        </w:rPr>
        <w:t xml:space="preserve">Rhodamin B </w:t>
      </w:r>
      <w:r w:rsidRPr="00EA10AA">
        <w:rPr>
          <w:i/>
          <w:iCs/>
          <w:lang w:val="id-ID"/>
        </w:rPr>
        <w:t>d</w:t>
      </w:r>
      <w:r w:rsidRPr="00EA10AA">
        <w:rPr>
          <w:i/>
          <w:iCs/>
        </w:rPr>
        <w:t xml:space="preserve">an Methalyn Yellow </w:t>
      </w:r>
      <w:r w:rsidRPr="00EA10AA">
        <w:rPr>
          <w:i/>
          <w:iCs/>
          <w:lang w:val="id-ID"/>
        </w:rPr>
        <w:t>p</w:t>
      </w:r>
      <w:r w:rsidRPr="00EA10AA">
        <w:rPr>
          <w:i/>
          <w:iCs/>
        </w:rPr>
        <w:t>ada Pangan Jajanan Anak Sekolah Di Banjarbaru</w:t>
      </w:r>
      <w:r>
        <w:rPr>
          <w:lang w:val="id-ID"/>
        </w:rPr>
        <w:t xml:space="preserve">. </w:t>
      </w:r>
      <w:r>
        <w:t xml:space="preserve">Jurnal Skala Kesehatan Volume 6 </w:t>
      </w:r>
      <w:r>
        <w:rPr>
          <w:lang w:val="id-ID"/>
        </w:rPr>
        <w:t xml:space="preserve">(1) </w:t>
      </w:r>
      <w:r>
        <w:t>Tahun 2015</w:t>
      </w:r>
      <w:r>
        <w:rPr>
          <w:lang w:val="id-ID"/>
        </w:rPr>
        <w:t>. Diunduh tanggal 10 Agustus 2020</w:t>
      </w:r>
      <w:r w:rsidRPr="00EA10AA">
        <w:rPr>
          <w:lang w:val="id-ID"/>
        </w:rPr>
        <w:t xml:space="preserve">. </w:t>
      </w:r>
      <w:r w:rsidRPr="004B0D88">
        <w:t>https://ejurnalskalakesehatan-poltekkesbjm.com</w:t>
      </w:r>
    </w:p>
    <w:p w:rsidR="00101118" w:rsidRPr="004B0D8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83840" behindDoc="0" locked="0" layoutInCell="1" allowOverlap="1" wp14:anchorId="2101C642" wp14:editId="5C1F8334">
                <wp:simplePos x="0" y="0"/>
                <wp:positionH relativeFrom="column">
                  <wp:posOffset>4766067</wp:posOffset>
                </wp:positionH>
                <wp:positionV relativeFrom="paragraph">
                  <wp:posOffset>-1031618</wp:posOffset>
                </wp:positionV>
                <wp:extent cx="398658" cy="340468"/>
                <wp:effectExtent l="0" t="0" r="1905" b="2540"/>
                <wp:wrapNone/>
                <wp:docPr id="2" name="Rectangle 2"/>
                <wp:cNvGraphicFramePr/>
                <a:graphic xmlns:a="http://schemas.openxmlformats.org/drawingml/2006/main">
                  <a:graphicData uri="http://schemas.microsoft.com/office/word/2010/wordprocessingShape">
                    <wps:wsp>
                      <wps:cNvSpPr/>
                      <wps:spPr>
                        <a:xfrm>
                          <a:off x="0" y="0"/>
                          <a:ext cx="398658" cy="34046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margin-left:375.3pt;margin-top:-81.25pt;width:31.4pt;height:26.8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" fillcolor="white [3212]" stroked="f" strokeweight="2pt"/>
            </w:pict>
          </mc:Fallback>
        </mc:AlternateContent>
      </w:r>
      <w:r>
        <w:rPr>
          <w:lang w:val="id-ID"/>
        </w:rPr>
        <w:t xml:space="preserve">Sharma, B., dan K. Satinder. 2015. </w:t>
      </w:r>
      <w:r>
        <w:rPr>
          <w:i/>
          <w:lang w:val="id-ID"/>
        </w:rPr>
        <w:t>Microbial Evaluation of Bottled Water Marketed in North India</w:t>
      </w:r>
      <w:r>
        <w:rPr>
          <w:lang w:val="id-ID"/>
        </w:rPr>
        <w:t>. Indian J Public Health 2015;59:299-301. Diunduh tanggal 05 Februari 2020</w:t>
      </w:r>
      <w:r w:rsidRPr="009D7183">
        <w:rPr>
          <w:lang w:val="id-ID"/>
        </w:rPr>
        <w:t xml:space="preserve">. </w:t>
      </w:r>
      <w:hyperlink r:id="rId18" w:history="1">
        <w:r w:rsidRPr="009D7183">
          <w:rPr>
            <w:rStyle w:val="Hyperlink"/>
            <w:color w:val="auto"/>
            <w:u w:val="none"/>
            <w:lang w:val="id-ID"/>
          </w:rPr>
          <w:t>http://www.ijph.in</w:t>
        </w:r>
      </w:hyperlink>
      <w:r w:rsidRPr="009D7183">
        <w:rPr>
          <w:lang w:val="id-ID"/>
        </w:rPr>
        <w:t>.</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Surati. 2015.</w:t>
      </w:r>
      <w:r w:rsidRPr="000C72A6">
        <w:t xml:space="preserve"> </w:t>
      </w:r>
      <w:r w:rsidRPr="00A30E05">
        <w:rPr>
          <w:i/>
          <w:iCs/>
        </w:rPr>
        <w:t xml:space="preserve">Bahaya Zat Aditif Rhodamin B </w:t>
      </w:r>
      <w:r w:rsidRPr="00A30E05">
        <w:rPr>
          <w:i/>
          <w:iCs/>
          <w:lang w:val="id-ID"/>
        </w:rPr>
        <w:t>p</w:t>
      </w:r>
      <w:r w:rsidRPr="00A30E05">
        <w:rPr>
          <w:i/>
          <w:iCs/>
        </w:rPr>
        <w:t>ada Makanan</w:t>
      </w:r>
      <w:r>
        <w:rPr>
          <w:lang w:val="id-ID"/>
        </w:rPr>
        <w:t>. Biologi SKL Volume 4 (1). Tahun 2015: 22-28. Diunduh tanggal 10 Agustus 2020. http://Jurnal.iainambon.ac.id</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Surono, I.S., </w:t>
      </w:r>
      <w:r w:rsidRPr="000C3C0E">
        <w:rPr>
          <w:shd w:val="clear" w:color="auto" w:fill="FFFFFF"/>
        </w:rPr>
        <w:t>A</w:t>
      </w:r>
      <w:r>
        <w:rPr>
          <w:shd w:val="clear" w:color="auto" w:fill="FFFFFF"/>
          <w:lang w:val="id-ID"/>
        </w:rPr>
        <w:t xml:space="preserve">. </w:t>
      </w:r>
      <w:r>
        <w:rPr>
          <w:shd w:val="clear" w:color="auto" w:fill="FFFFFF"/>
        </w:rPr>
        <w:t>Sudibyo, dan P</w:t>
      </w:r>
      <w:r>
        <w:rPr>
          <w:shd w:val="clear" w:color="auto" w:fill="FFFFFF"/>
          <w:lang w:val="id-ID"/>
        </w:rPr>
        <w:t>.</w:t>
      </w:r>
      <w:r w:rsidRPr="000C3C0E">
        <w:rPr>
          <w:shd w:val="clear" w:color="auto" w:fill="FFFFFF"/>
        </w:rPr>
        <w:t xml:space="preserve"> Waspodo</w:t>
      </w:r>
      <w:r w:rsidRPr="000C3C0E">
        <w:rPr>
          <w:lang w:val="id-ID"/>
        </w:rPr>
        <w:t xml:space="preserve">. 2018. </w:t>
      </w:r>
      <w:r w:rsidRPr="000C3C0E">
        <w:rPr>
          <w:i/>
          <w:lang w:val="id-ID"/>
        </w:rPr>
        <w:t>Pengantar Keamanan Pangan untuk Industri</w:t>
      </w:r>
      <w:r w:rsidRPr="000C3C0E">
        <w:rPr>
          <w:lang w:val="id-ID"/>
        </w:rPr>
        <w:t>. Yogyakarta</w:t>
      </w:r>
      <w:r>
        <w:rPr>
          <w:lang w:val="id-ID"/>
        </w:rPr>
        <w:t>. Penerbit Deepublish</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noProof/>
          <w:lang w:bidi="ug-CN"/>
        </w:rPr>
        <mc:AlternateContent>
          <mc:Choice Requires="wps">
            <w:drawing>
              <wp:anchor distT="0" distB="0" distL="114300" distR="114300" simplePos="0" relativeHeight="251682816" behindDoc="0" locked="0" layoutInCell="1" allowOverlap="1" wp14:anchorId="3FF948B1" wp14:editId="5966903B">
                <wp:simplePos x="0" y="0"/>
                <wp:positionH relativeFrom="column">
                  <wp:posOffset>4668790</wp:posOffset>
                </wp:positionH>
                <wp:positionV relativeFrom="paragraph">
                  <wp:posOffset>-1099712</wp:posOffset>
                </wp:positionV>
                <wp:extent cx="496111" cy="466928"/>
                <wp:effectExtent l="0" t="0" r="18415" b="28575"/>
                <wp:wrapNone/>
                <wp:docPr id="10" name="Rectangle 10"/>
                <wp:cNvGraphicFramePr/>
                <a:graphic xmlns:a="http://schemas.openxmlformats.org/drawingml/2006/main">
                  <a:graphicData uri="http://schemas.microsoft.com/office/word/2010/wordprocessingShape">
                    <wps:wsp>
                      <wps:cNvSpPr/>
                      <wps:spPr>
                        <a:xfrm>
                          <a:off x="0" y="0"/>
                          <a:ext cx="496111" cy="46692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0" o:spid="_x0000_s1026" style="position:absolute;margin-left:367.6pt;margin-top:-86.6pt;width:39.05pt;height:36.75pt;z-index:251682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" fillcolor="white [3212]" strokecolor="white [3212]" strokeweight="2pt"/>
            </w:pict>
          </mc:Fallback>
        </mc:AlternateContent>
      </w:r>
      <w:r>
        <w:rPr>
          <w:lang w:val="id-ID"/>
        </w:rPr>
        <w:t xml:space="preserve">Undang-undang Republik Indonesia Nomor 18 Tahun 2012 </w:t>
      </w:r>
      <w:r w:rsidRPr="0071479B">
        <w:rPr>
          <w:i/>
          <w:iCs/>
          <w:lang w:val="id-ID"/>
        </w:rPr>
        <w:t>Pangan</w:t>
      </w:r>
      <w:r>
        <w:rPr>
          <w:lang w:val="id-ID"/>
        </w:rPr>
        <w:t xml:space="preserve">. 16 November 2012. Lembaran Negara republik Indonesia Tahun 2012 Nomor 227. Jakarta </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 xml:space="preserve">Wijaya, H., N.Mulyono, dan F.A.Afandi. 2018. </w:t>
      </w:r>
      <w:r>
        <w:rPr>
          <w:i/>
          <w:lang w:val="id-ID"/>
        </w:rPr>
        <w:t>Bahan Tambahan Pangan Pengawet</w:t>
      </w:r>
      <w:r>
        <w:rPr>
          <w:lang w:val="id-ID"/>
        </w:rPr>
        <w:t>. Bogor. PT Penerbit IPB Perss.</w:t>
      </w:r>
    </w:p>
    <w:p w:rsidR="00101118" w:rsidRDefault="00101118" w:rsidP="00101118">
      <w:pPr>
        <w:spacing w:after="0" w:line="240" w:lineRule="auto"/>
        <w:ind w:left="993" w:hanging="993"/>
        <w:jc w:val="both"/>
        <w:rPr>
          <w:lang w:val="id-ID"/>
        </w:rPr>
      </w:pPr>
    </w:p>
    <w:p w:rsidR="00101118" w:rsidRDefault="00101118" w:rsidP="00101118">
      <w:pPr>
        <w:spacing w:after="0" w:line="240" w:lineRule="auto"/>
        <w:ind w:left="993" w:hanging="993"/>
        <w:jc w:val="both"/>
        <w:rPr>
          <w:lang w:val="id-ID"/>
        </w:rPr>
      </w:pPr>
      <w:r>
        <w:rPr>
          <w:lang w:val="id-ID"/>
        </w:rPr>
        <w:t>Yulisa, N.Y</w:t>
      </w:r>
      <w:r w:rsidRPr="0078289E">
        <w:rPr>
          <w:i/>
          <w:iCs/>
          <w:lang w:val="id-ID"/>
        </w:rPr>
        <w:t xml:space="preserve">., </w:t>
      </w:r>
      <w:r w:rsidRPr="0078289E">
        <w:rPr>
          <w:rStyle w:val="Emphasis"/>
          <w:i w:val="0"/>
          <w:iCs w:val="0"/>
          <w:shd w:val="clear" w:color="auto" w:fill="FBFBF3"/>
        </w:rPr>
        <w:t> E</w:t>
      </w:r>
      <w:r>
        <w:rPr>
          <w:rStyle w:val="Emphasis"/>
          <w:i w:val="0"/>
          <w:iCs w:val="0"/>
          <w:shd w:val="clear" w:color="auto" w:fill="FBFBF3"/>
          <w:lang w:val="id-ID"/>
        </w:rPr>
        <w:t xml:space="preserve">. </w:t>
      </w:r>
      <w:r w:rsidRPr="0078289E">
        <w:rPr>
          <w:rStyle w:val="Emphasis"/>
          <w:i w:val="0"/>
          <w:iCs w:val="0"/>
          <w:shd w:val="clear" w:color="auto" w:fill="FBFBF3"/>
        </w:rPr>
        <w:t>Asni,</w:t>
      </w:r>
      <w:r>
        <w:rPr>
          <w:rStyle w:val="Emphasis"/>
          <w:i w:val="0"/>
          <w:iCs w:val="0"/>
          <w:shd w:val="clear" w:color="auto" w:fill="FBFBF3"/>
          <w:lang w:val="id-ID"/>
        </w:rPr>
        <w:t xml:space="preserve"> dan</w:t>
      </w:r>
      <w:r>
        <w:rPr>
          <w:rStyle w:val="Emphasis"/>
          <w:i w:val="0"/>
          <w:iCs w:val="0"/>
          <w:shd w:val="clear" w:color="auto" w:fill="FBFBF3"/>
        </w:rPr>
        <w:t xml:space="preserve"> M</w:t>
      </w:r>
      <w:r>
        <w:rPr>
          <w:rStyle w:val="Emphasis"/>
          <w:i w:val="0"/>
          <w:iCs w:val="0"/>
          <w:shd w:val="clear" w:color="auto" w:fill="FBFBF3"/>
          <w:lang w:val="id-ID"/>
        </w:rPr>
        <w:t>.</w:t>
      </w:r>
      <w:r w:rsidRPr="0078289E">
        <w:rPr>
          <w:rStyle w:val="Emphasis"/>
          <w:i w:val="0"/>
          <w:iCs w:val="0"/>
          <w:shd w:val="clear" w:color="auto" w:fill="FBFBF3"/>
        </w:rPr>
        <w:t xml:space="preserve"> Azrin</w:t>
      </w:r>
      <w:r>
        <w:rPr>
          <w:lang w:val="id-ID"/>
        </w:rPr>
        <w:t xml:space="preserve">. 2014. </w:t>
      </w:r>
      <w:r w:rsidRPr="0078289E">
        <w:rPr>
          <w:i/>
          <w:iCs/>
        </w:rPr>
        <w:t xml:space="preserve">Uji Formalin </w:t>
      </w:r>
      <w:r w:rsidRPr="0078289E">
        <w:rPr>
          <w:i/>
          <w:iCs/>
          <w:lang w:val="id-ID"/>
        </w:rPr>
        <w:t>p</w:t>
      </w:r>
      <w:r w:rsidRPr="0078289E">
        <w:rPr>
          <w:i/>
          <w:iCs/>
        </w:rPr>
        <w:t xml:space="preserve">ada Ikan Asin Gurami </w:t>
      </w:r>
      <w:r w:rsidRPr="0078289E">
        <w:rPr>
          <w:i/>
          <w:iCs/>
          <w:lang w:val="id-ID"/>
        </w:rPr>
        <w:t>d</w:t>
      </w:r>
      <w:r w:rsidRPr="0078289E">
        <w:rPr>
          <w:i/>
          <w:iCs/>
        </w:rPr>
        <w:t>i Pasar Tradisional Pekanbaru</w:t>
      </w:r>
      <w:r>
        <w:rPr>
          <w:lang w:val="id-ID"/>
        </w:rPr>
        <w:t xml:space="preserve">. </w:t>
      </w:r>
      <w:r>
        <w:t xml:space="preserve">Jom </w:t>
      </w:r>
      <w:r>
        <w:lastRenderedPageBreak/>
        <w:t xml:space="preserve">FK Volume 1 </w:t>
      </w:r>
      <w:r>
        <w:rPr>
          <w:lang w:val="id-ID"/>
        </w:rPr>
        <w:t>(2)</w:t>
      </w:r>
      <w:r>
        <w:t xml:space="preserve"> Oktober 2014</w:t>
      </w:r>
      <w:r>
        <w:rPr>
          <w:lang w:val="id-ID"/>
        </w:rPr>
        <w:t>. Diunduh tanggal 10 Agustus 2020</w:t>
      </w:r>
      <w:r w:rsidRPr="007E400C">
        <w:rPr>
          <w:lang w:val="id-ID"/>
        </w:rPr>
        <w:t xml:space="preserve">. </w:t>
      </w:r>
      <w:hyperlink r:id="rId19" w:history="1">
        <w:r w:rsidRPr="007E400C">
          <w:rPr>
            <w:rStyle w:val="Hyperlink"/>
            <w:color w:val="auto"/>
            <w:u w:val="none"/>
          </w:rPr>
          <w:t>https://media.neliti.</w:t>
        </w:r>
        <w:r w:rsidRPr="007E400C">
          <w:rPr>
            <w:rStyle w:val="Hyperlink"/>
            <w:color w:val="auto"/>
            <w:u w:val="none"/>
            <w:lang w:val="id-ID"/>
          </w:rPr>
          <w:t>c</w:t>
        </w:r>
        <w:r w:rsidRPr="007E400C">
          <w:rPr>
            <w:rStyle w:val="Hyperlink"/>
            <w:color w:val="auto"/>
            <w:u w:val="none"/>
          </w:rPr>
          <w:t>om</w:t>
        </w:r>
      </w:hyperlink>
    </w:p>
    <w:p w:rsidR="00101118" w:rsidRDefault="00101118" w:rsidP="00101118">
      <w:pPr>
        <w:spacing w:after="0" w:line="240" w:lineRule="auto"/>
        <w:ind w:left="993" w:hanging="993"/>
        <w:jc w:val="both"/>
        <w:rPr>
          <w:lang w:val="id-ID"/>
        </w:rPr>
      </w:pPr>
    </w:p>
    <w:p w:rsidR="00101118" w:rsidRPr="00222448" w:rsidRDefault="00101118" w:rsidP="00101118">
      <w:pPr>
        <w:spacing w:after="0" w:line="240" w:lineRule="auto"/>
        <w:ind w:left="993" w:hanging="993"/>
        <w:jc w:val="both"/>
        <w:rPr>
          <w:lang w:val="id-ID"/>
        </w:rPr>
      </w:pPr>
      <w:r>
        <w:rPr>
          <w:lang w:val="id-ID"/>
        </w:rPr>
        <w:t xml:space="preserve">Zuraida, R., </w:t>
      </w:r>
      <w:r>
        <w:t>O</w:t>
      </w:r>
      <w:r>
        <w:rPr>
          <w:lang w:val="id-ID"/>
        </w:rPr>
        <w:t xml:space="preserve">. </w:t>
      </w:r>
      <w:r>
        <w:t>Saputra</w:t>
      </w:r>
      <w:r>
        <w:rPr>
          <w:lang w:val="id-ID"/>
        </w:rPr>
        <w:t>.</w:t>
      </w:r>
      <w:r>
        <w:t>, Z</w:t>
      </w:r>
      <w:r>
        <w:rPr>
          <w:lang w:val="id-ID"/>
        </w:rPr>
        <w:t xml:space="preserve">. </w:t>
      </w:r>
      <w:r>
        <w:t>Sahli,</w:t>
      </w:r>
      <w:r>
        <w:rPr>
          <w:lang w:val="id-ID"/>
        </w:rPr>
        <w:t xml:space="preserve"> dan</w:t>
      </w:r>
      <w:r>
        <w:t xml:space="preserve"> A</w:t>
      </w:r>
      <w:r>
        <w:rPr>
          <w:lang w:val="id-ID"/>
        </w:rPr>
        <w:t>.</w:t>
      </w:r>
      <w:r>
        <w:t>Aprilia</w:t>
      </w:r>
      <w:r>
        <w:rPr>
          <w:lang w:val="id-ID"/>
        </w:rPr>
        <w:t xml:space="preserve">2017. </w:t>
      </w:r>
      <w:r w:rsidRPr="00222448">
        <w:rPr>
          <w:i/>
          <w:iCs/>
        </w:rPr>
        <w:t>Faktor-Faktor yang Mempengaruhi Pedagang Jajanan Anak Sekolah Dasar terhadap Penggunaan Pewarna Metanil Yellow di Kecamatan Sukarame Bandar Lampung Tahun 2015</w:t>
      </w:r>
      <w:r>
        <w:rPr>
          <w:lang w:val="id-ID"/>
        </w:rPr>
        <w:t xml:space="preserve">. Jurnal Kesehatan dan Agromedicine Volume 4 (1). Tahun 2017. </w:t>
      </w:r>
      <w:r w:rsidRPr="00222448">
        <w:t>http</w:t>
      </w:r>
      <w:r>
        <w:t>s://juke.kedokteran.unila.ac.id</w:t>
      </w:r>
    </w:p>
    <w:p w:rsidR="00101118" w:rsidRDefault="00101118" w:rsidP="00101118">
      <w:pPr>
        <w:tabs>
          <w:tab w:val="left" w:pos="0"/>
        </w:tabs>
        <w:spacing w:after="0" w:line="360" w:lineRule="auto"/>
        <w:jc w:val="both"/>
        <w:rPr>
          <w:color w:val="000000"/>
          <w:lang w:val="id-ID" w:bidi="ug-CN"/>
        </w:rPr>
      </w:pPr>
    </w:p>
    <w:p w:rsidR="00101118" w:rsidRDefault="00101118" w:rsidP="00101118">
      <w:pPr>
        <w:tabs>
          <w:tab w:val="left" w:pos="0"/>
        </w:tabs>
        <w:spacing w:after="0" w:line="360" w:lineRule="auto"/>
        <w:jc w:val="both"/>
        <w:rPr>
          <w:lang w:val="id-ID"/>
        </w:rPr>
      </w:pPr>
    </w:p>
    <w:p w:rsidR="00101118" w:rsidRDefault="00101118" w:rsidP="00101118">
      <w:pPr>
        <w:tabs>
          <w:tab w:val="left" w:pos="0"/>
        </w:tabs>
        <w:spacing w:after="0" w:line="360" w:lineRule="auto"/>
        <w:jc w:val="both"/>
        <w:rPr>
          <w:lang w:val="id-ID"/>
        </w:rPr>
      </w:pPr>
    </w:p>
    <w:p w:rsidR="00101118" w:rsidRDefault="00101118" w:rsidP="00101118">
      <w:pPr>
        <w:tabs>
          <w:tab w:val="left" w:pos="0"/>
        </w:tabs>
        <w:spacing w:after="0" w:line="480" w:lineRule="auto"/>
        <w:jc w:val="both"/>
        <w:rPr>
          <w:lang w:val="id-ID"/>
        </w:rPr>
      </w:pPr>
    </w:p>
    <w:p w:rsidR="00101118" w:rsidRDefault="00101118" w:rsidP="00101118">
      <w:pPr>
        <w:tabs>
          <w:tab w:val="left" w:pos="0"/>
        </w:tabs>
        <w:spacing w:after="0" w:line="480" w:lineRule="auto"/>
        <w:jc w:val="both"/>
        <w:rPr>
          <w:lang w:val="id-ID"/>
        </w:rPr>
      </w:pPr>
    </w:p>
    <w:p w:rsidR="007F6F9E" w:rsidRPr="007F6F9E" w:rsidRDefault="007F6F9E" w:rsidP="007F6F9E">
      <w:pPr>
        <w:spacing w:after="0" w:line="360" w:lineRule="auto"/>
        <w:ind w:firstLine="567"/>
        <w:jc w:val="both"/>
        <w:rPr>
          <w:color w:val="000000"/>
          <w:lang w:val="id-ID"/>
        </w:rPr>
      </w:pPr>
    </w:p>
    <w:p w:rsidR="007F6F9E" w:rsidRPr="002D7B7B" w:rsidRDefault="007F6F9E" w:rsidP="002D7B7B">
      <w:pPr>
        <w:spacing w:after="0" w:line="360" w:lineRule="auto"/>
        <w:ind w:firstLine="567"/>
        <w:jc w:val="both"/>
        <w:rPr>
          <w:i/>
          <w:lang w:val="id-ID"/>
        </w:rPr>
      </w:pPr>
    </w:p>
    <w:p w:rsidR="00D5328B" w:rsidRPr="00D5328B" w:rsidRDefault="00D5328B" w:rsidP="00D5328B">
      <w:pPr>
        <w:spacing w:after="0" w:line="360" w:lineRule="auto"/>
        <w:ind w:firstLine="567"/>
        <w:jc w:val="both"/>
        <w:rPr>
          <w:lang w:val="id-ID"/>
        </w:rPr>
      </w:pPr>
    </w:p>
    <w:p w:rsidR="005325A8" w:rsidRPr="005325A8" w:rsidRDefault="005325A8" w:rsidP="005325A8">
      <w:pPr>
        <w:spacing w:after="0" w:line="360" w:lineRule="auto"/>
        <w:ind w:firstLine="567"/>
        <w:jc w:val="both"/>
        <w:rPr>
          <w:b/>
          <w:bCs/>
          <w:lang w:val="id-ID"/>
        </w:rPr>
      </w:pPr>
    </w:p>
    <w:p w:rsidR="00DD6D02" w:rsidRPr="008028A6" w:rsidRDefault="00DD6D02" w:rsidP="00DD6D02">
      <w:pPr>
        <w:spacing w:after="0" w:line="360" w:lineRule="auto"/>
        <w:jc w:val="both"/>
        <w:rPr>
          <w:b/>
          <w:bCs/>
          <w:lang w:val="id-ID"/>
        </w:rPr>
      </w:pPr>
    </w:p>
    <w:p w:rsidR="00E2398B" w:rsidRDefault="00E2398B" w:rsidP="00E2398B">
      <w:pPr>
        <w:spacing w:after="0" w:line="360" w:lineRule="auto"/>
        <w:ind w:firstLine="567"/>
        <w:jc w:val="both"/>
        <w:rPr>
          <w:lang w:val="id-ID"/>
        </w:rPr>
      </w:pPr>
    </w:p>
    <w:p w:rsidR="00E2398B" w:rsidRPr="00DA3665" w:rsidRDefault="00E2398B" w:rsidP="00E2398B">
      <w:pPr>
        <w:autoSpaceDE w:val="0"/>
        <w:autoSpaceDN w:val="0"/>
        <w:adjustRightInd w:val="0"/>
        <w:spacing w:after="0" w:line="360" w:lineRule="auto"/>
        <w:ind w:firstLine="567"/>
        <w:jc w:val="both"/>
        <w:rPr>
          <w:lang w:val="id-ID"/>
        </w:rPr>
      </w:pPr>
    </w:p>
    <w:sectPr w:rsidR="00E2398B" w:rsidRPr="00DA3665" w:rsidSect="00E62E3A">
      <w:type w:val="continuous"/>
      <w:pgSz w:w="11907" w:h="16840" w:code="9"/>
      <w:pgMar w:top="1701" w:right="1701" w:bottom="1701" w:left="1701" w:header="709" w:footer="709" w:gutter="0"/>
      <w:cols w:num="2" w:space="283"/>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7862" w:rsidRDefault="00957862" w:rsidP="00F83EE8">
      <w:pPr>
        <w:spacing w:after="0" w:line="240" w:lineRule="auto"/>
      </w:pPr>
      <w:r>
        <w:separator/>
      </w:r>
    </w:p>
  </w:endnote>
  <w:endnote w:type="continuationSeparator" w:id="0">
    <w:p w:rsidR="00957862" w:rsidRDefault="00957862" w:rsidP="00F83E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icrosoft Uighur">
    <w:panose1 w:val="02000000000000000000"/>
    <w:charset w:val="00"/>
    <w:family w:val="auto"/>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7862" w:rsidRDefault="00957862" w:rsidP="00F83EE8">
      <w:pPr>
        <w:spacing w:after="0" w:line="240" w:lineRule="auto"/>
      </w:pPr>
      <w:r>
        <w:separator/>
      </w:r>
    </w:p>
  </w:footnote>
  <w:footnote w:type="continuationSeparator" w:id="0">
    <w:p w:rsidR="00957862" w:rsidRDefault="00957862" w:rsidP="00F83E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99288090"/>
      <w:docPartObj>
        <w:docPartGallery w:val="Page Numbers (Top of Page)"/>
        <w:docPartUnique/>
      </w:docPartObj>
    </w:sdtPr>
    <w:sdtEndPr>
      <w:rPr>
        <w:noProof/>
      </w:rPr>
    </w:sdtEndPr>
    <w:sdtContent>
      <w:p w:rsidR="00351B92" w:rsidRPr="007968C0" w:rsidRDefault="00351B92">
        <w:pPr>
          <w:pStyle w:val="Header"/>
          <w:jc w:val="right"/>
        </w:pPr>
        <w:r w:rsidRPr="007968C0">
          <w:fldChar w:fldCharType="begin"/>
        </w:r>
        <w:r w:rsidRPr="007968C0">
          <w:instrText xml:space="preserve"> PAGE   \* MERGEFORMAT </w:instrText>
        </w:r>
        <w:r w:rsidRPr="007968C0">
          <w:fldChar w:fldCharType="separate"/>
        </w:r>
        <w:r w:rsidR="00546644">
          <w:rPr>
            <w:noProof/>
          </w:rPr>
          <w:t>1</w:t>
        </w:r>
        <w:r w:rsidRPr="007968C0">
          <w:rPr>
            <w:noProof/>
          </w:rPr>
          <w:fldChar w:fldCharType="end"/>
        </w:r>
      </w:p>
    </w:sdtContent>
  </w:sdt>
  <w:p w:rsidR="00351B92" w:rsidRDefault="00351B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36CDB"/>
    <w:multiLevelType w:val="hybridMultilevel"/>
    <w:tmpl w:val="8FE24260"/>
    <w:lvl w:ilvl="0" w:tplc="704A437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0A7F9B"/>
    <w:multiLevelType w:val="hybridMultilevel"/>
    <w:tmpl w:val="204AFE3A"/>
    <w:lvl w:ilvl="0" w:tplc="05DAFC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9DE47F7"/>
    <w:multiLevelType w:val="multilevel"/>
    <w:tmpl w:val="39DE47F7"/>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690710B5"/>
    <w:multiLevelType w:val="hybridMultilevel"/>
    <w:tmpl w:val="7E560F22"/>
    <w:lvl w:ilvl="0" w:tplc="14FED4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1136F6"/>
    <w:multiLevelType w:val="multilevel"/>
    <w:tmpl w:val="0409001F"/>
    <w:styleLink w:val="Style1"/>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7843751B"/>
    <w:multiLevelType w:val="multilevel"/>
    <w:tmpl w:val="0421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5"/>
  </w:num>
  <w:num w:numId="3">
    <w:abstractNumId w:val="2"/>
  </w:num>
  <w:num w:numId="4">
    <w:abstractNumId w:val="3"/>
  </w:num>
  <w:num w:numId="5">
    <w:abstractNumId w:val="1"/>
  </w:num>
  <w:num w:numId="6">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2B70"/>
    <w:rsid w:val="0000021D"/>
    <w:rsid w:val="00000FEC"/>
    <w:rsid w:val="00001318"/>
    <w:rsid w:val="000019E8"/>
    <w:rsid w:val="00002E4A"/>
    <w:rsid w:val="000043CB"/>
    <w:rsid w:val="00005830"/>
    <w:rsid w:val="00006626"/>
    <w:rsid w:val="00007656"/>
    <w:rsid w:val="000102E2"/>
    <w:rsid w:val="0001657D"/>
    <w:rsid w:val="0001675F"/>
    <w:rsid w:val="00017661"/>
    <w:rsid w:val="0001773E"/>
    <w:rsid w:val="000227AC"/>
    <w:rsid w:val="000227B8"/>
    <w:rsid w:val="000242B1"/>
    <w:rsid w:val="00024F8D"/>
    <w:rsid w:val="00025AAC"/>
    <w:rsid w:val="00026006"/>
    <w:rsid w:val="0003000B"/>
    <w:rsid w:val="00031DFC"/>
    <w:rsid w:val="00034C55"/>
    <w:rsid w:val="00037302"/>
    <w:rsid w:val="0003792C"/>
    <w:rsid w:val="00041A5E"/>
    <w:rsid w:val="00041CB0"/>
    <w:rsid w:val="00041CB7"/>
    <w:rsid w:val="0004238C"/>
    <w:rsid w:val="00042EFF"/>
    <w:rsid w:val="00046688"/>
    <w:rsid w:val="00046AF8"/>
    <w:rsid w:val="00051917"/>
    <w:rsid w:val="00052ED4"/>
    <w:rsid w:val="000550D8"/>
    <w:rsid w:val="000559A7"/>
    <w:rsid w:val="00055B2E"/>
    <w:rsid w:val="00055B38"/>
    <w:rsid w:val="00063E84"/>
    <w:rsid w:val="00064C88"/>
    <w:rsid w:val="00065FD1"/>
    <w:rsid w:val="00066809"/>
    <w:rsid w:val="000675A1"/>
    <w:rsid w:val="00067C28"/>
    <w:rsid w:val="00067C8E"/>
    <w:rsid w:val="0007053F"/>
    <w:rsid w:val="00074317"/>
    <w:rsid w:val="00075699"/>
    <w:rsid w:val="00075A10"/>
    <w:rsid w:val="000776C8"/>
    <w:rsid w:val="00080A85"/>
    <w:rsid w:val="000817DC"/>
    <w:rsid w:val="0008186D"/>
    <w:rsid w:val="00082CEC"/>
    <w:rsid w:val="00082DE0"/>
    <w:rsid w:val="0008361B"/>
    <w:rsid w:val="0008438A"/>
    <w:rsid w:val="000853F9"/>
    <w:rsid w:val="00086D66"/>
    <w:rsid w:val="00087E16"/>
    <w:rsid w:val="0009127E"/>
    <w:rsid w:val="00092BAB"/>
    <w:rsid w:val="0009371F"/>
    <w:rsid w:val="00095E36"/>
    <w:rsid w:val="000965DB"/>
    <w:rsid w:val="00097B5B"/>
    <w:rsid w:val="000A0E6F"/>
    <w:rsid w:val="000A401C"/>
    <w:rsid w:val="000A4AD5"/>
    <w:rsid w:val="000A67A4"/>
    <w:rsid w:val="000A6F67"/>
    <w:rsid w:val="000B03F9"/>
    <w:rsid w:val="000B3261"/>
    <w:rsid w:val="000B4CF2"/>
    <w:rsid w:val="000B6BCB"/>
    <w:rsid w:val="000B7F08"/>
    <w:rsid w:val="000C0634"/>
    <w:rsid w:val="000C221F"/>
    <w:rsid w:val="000C2792"/>
    <w:rsid w:val="000C315E"/>
    <w:rsid w:val="000C512E"/>
    <w:rsid w:val="000D1D48"/>
    <w:rsid w:val="000D755F"/>
    <w:rsid w:val="000E25B7"/>
    <w:rsid w:val="000E3EB0"/>
    <w:rsid w:val="000E4CCF"/>
    <w:rsid w:val="000E5842"/>
    <w:rsid w:val="000E61E6"/>
    <w:rsid w:val="000F148F"/>
    <w:rsid w:val="000F2090"/>
    <w:rsid w:val="000F3B83"/>
    <w:rsid w:val="000F4D7E"/>
    <w:rsid w:val="000F547D"/>
    <w:rsid w:val="00101118"/>
    <w:rsid w:val="0010507B"/>
    <w:rsid w:val="00105825"/>
    <w:rsid w:val="00112774"/>
    <w:rsid w:val="0011454C"/>
    <w:rsid w:val="001168E0"/>
    <w:rsid w:val="001202B2"/>
    <w:rsid w:val="00125401"/>
    <w:rsid w:val="001274A1"/>
    <w:rsid w:val="001313A6"/>
    <w:rsid w:val="00133394"/>
    <w:rsid w:val="001379E7"/>
    <w:rsid w:val="0014247C"/>
    <w:rsid w:val="001426D4"/>
    <w:rsid w:val="00142E0C"/>
    <w:rsid w:val="00143B18"/>
    <w:rsid w:val="0014528E"/>
    <w:rsid w:val="00147EBF"/>
    <w:rsid w:val="00147F5E"/>
    <w:rsid w:val="00150378"/>
    <w:rsid w:val="00150CFC"/>
    <w:rsid w:val="00150FEF"/>
    <w:rsid w:val="001517FE"/>
    <w:rsid w:val="00151BE8"/>
    <w:rsid w:val="0015257C"/>
    <w:rsid w:val="0015538E"/>
    <w:rsid w:val="001605AC"/>
    <w:rsid w:val="001607E7"/>
    <w:rsid w:val="00161474"/>
    <w:rsid w:val="001623FF"/>
    <w:rsid w:val="00162928"/>
    <w:rsid w:val="00162A5C"/>
    <w:rsid w:val="00162BE9"/>
    <w:rsid w:val="00164E98"/>
    <w:rsid w:val="00165BD9"/>
    <w:rsid w:val="00166D50"/>
    <w:rsid w:val="00170EA2"/>
    <w:rsid w:val="001731E0"/>
    <w:rsid w:val="001735F4"/>
    <w:rsid w:val="00174871"/>
    <w:rsid w:val="00182A1F"/>
    <w:rsid w:val="00185190"/>
    <w:rsid w:val="0018714E"/>
    <w:rsid w:val="00191899"/>
    <w:rsid w:val="00196C74"/>
    <w:rsid w:val="001A22C3"/>
    <w:rsid w:val="001A3624"/>
    <w:rsid w:val="001A37D0"/>
    <w:rsid w:val="001A52C8"/>
    <w:rsid w:val="001A5C68"/>
    <w:rsid w:val="001A72B2"/>
    <w:rsid w:val="001B1217"/>
    <w:rsid w:val="001B1B4A"/>
    <w:rsid w:val="001B3AC4"/>
    <w:rsid w:val="001B4B79"/>
    <w:rsid w:val="001B5AF5"/>
    <w:rsid w:val="001B6DED"/>
    <w:rsid w:val="001B7F12"/>
    <w:rsid w:val="001C0C39"/>
    <w:rsid w:val="001C2519"/>
    <w:rsid w:val="001C297C"/>
    <w:rsid w:val="001C2FEF"/>
    <w:rsid w:val="001C3D34"/>
    <w:rsid w:val="001C4256"/>
    <w:rsid w:val="001C627A"/>
    <w:rsid w:val="001D002E"/>
    <w:rsid w:val="001D017F"/>
    <w:rsid w:val="001D0A67"/>
    <w:rsid w:val="001D3DED"/>
    <w:rsid w:val="001D5120"/>
    <w:rsid w:val="001D685D"/>
    <w:rsid w:val="001D68FA"/>
    <w:rsid w:val="001E0ADE"/>
    <w:rsid w:val="001E16DB"/>
    <w:rsid w:val="001E1A90"/>
    <w:rsid w:val="001E48BA"/>
    <w:rsid w:val="001E59A1"/>
    <w:rsid w:val="001E731C"/>
    <w:rsid w:val="001F37CF"/>
    <w:rsid w:val="00207AA6"/>
    <w:rsid w:val="0021105C"/>
    <w:rsid w:val="00211772"/>
    <w:rsid w:val="002132F0"/>
    <w:rsid w:val="00214D1F"/>
    <w:rsid w:val="002152D9"/>
    <w:rsid w:val="00216973"/>
    <w:rsid w:val="0021714D"/>
    <w:rsid w:val="002206AA"/>
    <w:rsid w:val="00226AC0"/>
    <w:rsid w:val="00227DCD"/>
    <w:rsid w:val="00231B46"/>
    <w:rsid w:val="002324A3"/>
    <w:rsid w:val="002352AA"/>
    <w:rsid w:val="0023629C"/>
    <w:rsid w:val="002376CF"/>
    <w:rsid w:val="002408B6"/>
    <w:rsid w:val="00243CFF"/>
    <w:rsid w:val="00244912"/>
    <w:rsid w:val="00245772"/>
    <w:rsid w:val="0024639D"/>
    <w:rsid w:val="00247D82"/>
    <w:rsid w:val="00250ED1"/>
    <w:rsid w:val="00251228"/>
    <w:rsid w:val="002534EC"/>
    <w:rsid w:val="00254482"/>
    <w:rsid w:val="0025466D"/>
    <w:rsid w:val="00254C69"/>
    <w:rsid w:val="00255DAC"/>
    <w:rsid w:val="0026011F"/>
    <w:rsid w:val="00263545"/>
    <w:rsid w:val="002656CB"/>
    <w:rsid w:val="00270CB8"/>
    <w:rsid w:val="00271EAE"/>
    <w:rsid w:val="00274E0A"/>
    <w:rsid w:val="0027590B"/>
    <w:rsid w:val="00276379"/>
    <w:rsid w:val="00276A6B"/>
    <w:rsid w:val="002773CB"/>
    <w:rsid w:val="00281CAD"/>
    <w:rsid w:val="00282300"/>
    <w:rsid w:val="00284838"/>
    <w:rsid w:val="00285CD1"/>
    <w:rsid w:val="00286DBA"/>
    <w:rsid w:val="00291645"/>
    <w:rsid w:val="00291877"/>
    <w:rsid w:val="00292181"/>
    <w:rsid w:val="002964CB"/>
    <w:rsid w:val="00297CE3"/>
    <w:rsid w:val="002A1A3C"/>
    <w:rsid w:val="002A3169"/>
    <w:rsid w:val="002A3E57"/>
    <w:rsid w:val="002A4669"/>
    <w:rsid w:val="002A4821"/>
    <w:rsid w:val="002A57E9"/>
    <w:rsid w:val="002A5973"/>
    <w:rsid w:val="002A5A57"/>
    <w:rsid w:val="002A5C9E"/>
    <w:rsid w:val="002A66F3"/>
    <w:rsid w:val="002A6E13"/>
    <w:rsid w:val="002A6FC6"/>
    <w:rsid w:val="002B020D"/>
    <w:rsid w:val="002B138A"/>
    <w:rsid w:val="002B1958"/>
    <w:rsid w:val="002B3893"/>
    <w:rsid w:val="002B5A92"/>
    <w:rsid w:val="002B63AE"/>
    <w:rsid w:val="002C0321"/>
    <w:rsid w:val="002C18C5"/>
    <w:rsid w:val="002C3388"/>
    <w:rsid w:val="002C351B"/>
    <w:rsid w:val="002C4431"/>
    <w:rsid w:val="002C5491"/>
    <w:rsid w:val="002C655C"/>
    <w:rsid w:val="002D0F14"/>
    <w:rsid w:val="002D0F4E"/>
    <w:rsid w:val="002D137F"/>
    <w:rsid w:val="002D1664"/>
    <w:rsid w:val="002D34FF"/>
    <w:rsid w:val="002D3A90"/>
    <w:rsid w:val="002D3D16"/>
    <w:rsid w:val="002D4334"/>
    <w:rsid w:val="002D4BDF"/>
    <w:rsid w:val="002D4DAD"/>
    <w:rsid w:val="002D6035"/>
    <w:rsid w:val="002D69D4"/>
    <w:rsid w:val="002D7B7B"/>
    <w:rsid w:val="002D7D67"/>
    <w:rsid w:val="002E030B"/>
    <w:rsid w:val="002E0E8B"/>
    <w:rsid w:val="002E48EB"/>
    <w:rsid w:val="002E5EA3"/>
    <w:rsid w:val="002F19D5"/>
    <w:rsid w:val="002F1F28"/>
    <w:rsid w:val="002F24FB"/>
    <w:rsid w:val="002F2E35"/>
    <w:rsid w:val="002F30C3"/>
    <w:rsid w:val="002F352E"/>
    <w:rsid w:val="002F3BE4"/>
    <w:rsid w:val="002F751F"/>
    <w:rsid w:val="003007A9"/>
    <w:rsid w:val="00301C92"/>
    <w:rsid w:val="0030332E"/>
    <w:rsid w:val="0030370C"/>
    <w:rsid w:val="003111DE"/>
    <w:rsid w:val="00313AD0"/>
    <w:rsid w:val="0031435D"/>
    <w:rsid w:val="00316C07"/>
    <w:rsid w:val="003219AC"/>
    <w:rsid w:val="00322C2F"/>
    <w:rsid w:val="00323695"/>
    <w:rsid w:val="00325015"/>
    <w:rsid w:val="003251D0"/>
    <w:rsid w:val="00325911"/>
    <w:rsid w:val="0032781D"/>
    <w:rsid w:val="00327FD6"/>
    <w:rsid w:val="0033480F"/>
    <w:rsid w:val="003361FC"/>
    <w:rsid w:val="00337439"/>
    <w:rsid w:val="00337FC2"/>
    <w:rsid w:val="00341A5F"/>
    <w:rsid w:val="00342906"/>
    <w:rsid w:val="00342EC8"/>
    <w:rsid w:val="00345469"/>
    <w:rsid w:val="0034672A"/>
    <w:rsid w:val="003508DF"/>
    <w:rsid w:val="003518DC"/>
    <w:rsid w:val="00351B92"/>
    <w:rsid w:val="0035350A"/>
    <w:rsid w:val="00355912"/>
    <w:rsid w:val="00357FEA"/>
    <w:rsid w:val="003601EA"/>
    <w:rsid w:val="00362D26"/>
    <w:rsid w:val="0036306D"/>
    <w:rsid w:val="00364CD9"/>
    <w:rsid w:val="0036627E"/>
    <w:rsid w:val="0037178E"/>
    <w:rsid w:val="003722DA"/>
    <w:rsid w:val="00373E4D"/>
    <w:rsid w:val="00375B2A"/>
    <w:rsid w:val="0037652F"/>
    <w:rsid w:val="00377436"/>
    <w:rsid w:val="00383413"/>
    <w:rsid w:val="003836B0"/>
    <w:rsid w:val="0038387A"/>
    <w:rsid w:val="0038641D"/>
    <w:rsid w:val="00386950"/>
    <w:rsid w:val="003910F3"/>
    <w:rsid w:val="003926BE"/>
    <w:rsid w:val="003930A0"/>
    <w:rsid w:val="00393C12"/>
    <w:rsid w:val="00395331"/>
    <w:rsid w:val="003967D8"/>
    <w:rsid w:val="003A18A4"/>
    <w:rsid w:val="003A2737"/>
    <w:rsid w:val="003A440B"/>
    <w:rsid w:val="003A58A9"/>
    <w:rsid w:val="003A700F"/>
    <w:rsid w:val="003A7455"/>
    <w:rsid w:val="003A748B"/>
    <w:rsid w:val="003B304A"/>
    <w:rsid w:val="003B391E"/>
    <w:rsid w:val="003B4242"/>
    <w:rsid w:val="003B43F2"/>
    <w:rsid w:val="003B51B6"/>
    <w:rsid w:val="003B56F5"/>
    <w:rsid w:val="003B7952"/>
    <w:rsid w:val="003B7C21"/>
    <w:rsid w:val="003C0C20"/>
    <w:rsid w:val="003C1086"/>
    <w:rsid w:val="003C2EEC"/>
    <w:rsid w:val="003C754B"/>
    <w:rsid w:val="003D048A"/>
    <w:rsid w:val="003D6635"/>
    <w:rsid w:val="003D6FF5"/>
    <w:rsid w:val="003E005E"/>
    <w:rsid w:val="003E009D"/>
    <w:rsid w:val="003E0238"/>
    <w:rsid w:val="003E0ECC"/>
    <w:rsid w:val="003E3024"/>
    <w:rsid w:val="003E35F8"/>
    <w:rsid w:val="003E3A86"/>
    <w:rsid w:val="003F06AC"/>
    <w:rsid w:val="003F1133"/>
    <w:rsid w:val="003F209F"/>
    <w:rsid w:val="003F2455"/>
    <w:rsid w:val="003F36C2"/>
    <w:rsid w:val="003F4FF0"/>
    <w:rsid w:val="003F659A"/>
    <w:rsid w:val="00400330"/>
    <w:rsid w:val="0040065A"/>
    <w:rsid w:val="00402115"/>
    <w:rsid w:val="004027CC"/>
    <w:rsid w:val="00402833"/>
    <w:rsid w:val="00402FA3"/>
    <w:rsid w:val="004031EE"/>
    <w:rsid w:val="00405615"/>
    <w:rsid w:val="00406522"/>
    <w:rsid w:val="00406AC6"/>
    <w:rsid w:val="00406F42"/>
    <w:rsid w:val="004101E8"/>
    <w:rsid w:val="00410601"/>
    <w:rsid w:val="00410846"/>
    <w:rsid w:val="00411376"/>
    <w:rsid w:val="00411707"/>
    <w:rsid w:val="0041215D"/>
    <w:rsid w:val="00414754"/>
    <w:rsid w:val="00416C7E"/>
    <w:rsid w:val="00417B43"/>
    <w:rsid w:val="004214D0"/>
    <w:rsid w:val="00427AA2"/>
    <w:rsid w:val="00431E06"/>
    <w:rsid w:val="00433A71"/>
    <w:rsid w:val="00434363"/>
    <w:rsid w:val="0043560F"/>
    <w:rsid w:val="0043733C"/>
    <w:rsid w:val="0044369E"/>
    <w:rsid w:val="00444568"/>
    <w:rsid w:val="0044486E"/>
    <w:rsid w:val="004462CB"/>
    <w:rsid w:val="00446E41"/>
    <w:rsid w:val="0044775D"/>
    <w:rsid w:val="00452DDD"/>
    <w:rsid w:val="0045338D"/>
    <w:rsid w:val="00454163"/>
    <w:rsid w:val="00454F6C"/>
    <w:rsid w:val="0045692B"/>
    <w:rsid w:val="00457D38"/>
    <w:rsid w:val="0046014D"/>
    <w:rsid w:val="004627F3"/>
    <w:rsid w:val="00462829"/>
    <w:rsid w:val="00462AD6"/>
    <w:rsid w:val="004636DA"/>
    <w:rsid w:val="0046488D"/>
    <w:rsid w:val="00466007"/>
    <w:rsid w:val="004668A3"/>
    <w:rsid w:val="00472A16"/>
    <w:rsid w:val="00480A1A"/>
    <w:rsid w:val="00480A41"/>
    <w:rsid w:val="00484F02"/>
    <w:rsid w:val="00485952"/>
    <w:rsid w:val="0048711E"/>
    <w:rsid w:val="00490659"/>
    <w:rsid w:val="00492E16"/>
    <w:rsid w:val="00493608"/>
    <w:rsid w:val="00494084"/>
    <w:rsid w:val="00496318"/>
    <w:rsid w:val="00496927"/>
    <w:rsid w:val="004A1CCA"/>
    <w:rsid w:val="004A69A0"/>
    <w:rsid w:val="004A6B27"/>
    <w:rsid w:val="004B436E"/>
    <w:rsid w:val="004B503B"/>
    <w:rsid w:val="004B5A40"/>
    <w:rsid w:val="004C250B"/>
    <w:rsid w:val="004C3E2C"/>
    <w:rsid w:val="004C4396"/>
    <w:rsid w:val="004C65DD"/>
    <w:rsid w:val="004C7014"/>
    <w:rsid w:val="004D233F"/>
    <w:rsid w:val="004D25BA"/>
    <w:rsid w:val="004D3C7D"/>
    <w:rsid w:val="004D752A"/>
    <w:rsid w:val="004E03A3"/>
    <w:rsid w:val="004E05BA"/>
    <w:rsid w:val="004E366C"/>
    <w:rsid w:val="004E5E2E"/>
    <w:rsid w:val="004F1146"/>
    <w:rsid w:val="004F143B"/>
    <w:rsid w:val="004F153B"/>
    <w:rsid w:val="0050041B"/>
    <w:rsid w:val="005014C6"/>
    <w:rsid w:val="005017A9"/>
    <w:rsid w:val="005017E6"/>
    <w:rsid w:val="00501BC6"/>
    <w:rsid w:val="00501CA4"/>
    <w:rsid w:val="005022D1"/>
    <w:rsid w:val="0050339C"/>
    <w:rsid w:val="005039A0"/>
    <w:rsid w:val="00503B53"/>
    <w:rsid w:val="0050416D"/>
    <w:rsid w:val="0051306F"/>
    <w:rsid w:val="005149DD"/>
    <w:rsid w:val="00514CA7"/>
    <w:rsid w:val="00520D3F"/>
    <w:rsid w:val="00523386"/>
    <w:rsid w:val="0052521C"/>
    <w:rsid w:val="0052625D"/>
    <w:rsid w:val="00527447"/>
    <w:rsid w:val="00527A55"/>
    <w:rsid w:val="00530204"/>
    <w:rsid w:val="005325A8"/>
    <w:rsid w:val="00533132"/>
    <w:rsid w:val="00534713"/>
    <w:rsid w:val="00536833"/>
    <w:rsid w:val="00537BB6"/>
    <w:rsid w:val="005401A8"/>
    <w:rsid w:val="005406DB"/>
    <w:rsid w:val="00542340"/>
    <w:rsid w:val="005440BE"/>
    <w:rsid w:val="005462DC"/>
    <w:rsid w:val="005464D2"/>
    <w:rsid w:val="00546644"/>
    <w:rsid w:val="005469B0"/>
    <w:rsid w:val="00547CD7"/>
    <w:rsid w:val="00550419"/>
    <w:rsid w:val="00550B05"/>
    <w:rsid w:val="00552422"/>
    <w:rsid w:val="00552DED"/>
    <w:rsid w:val="0055380D"/>
    <w:rsid w:val="00553ADD"/>
    <w:rsid w:val="00553E57"/>
    <w:rsid w:val="00553EFF"/>
    <w:rsid w:val="00554C8D"/>
    <w:rsid w:val="00562F4E"/>
    <w:rsid w:val="0056544D"/>
    <w:rsid w:val="0057220B"/>
    <w:rsid w:val="00572EF6"/>
    <w:rsid w:val="00574995"/>
    <w:rsid w:val="00577FF7"/>
    <w:rsid w:val="0058563D"/>
    <w:rsid w:val="00586361"/>
    <w:rsid w:val="00586C0C"/>
    <w:rsid w:val="00586E9A"/>
    <w:rsid w:val="0058729F"/>
    <w:rsid w:val="0059011A"/>
    <w:rsid w:val="00590968"/>
    <w:rsid w:val="00591941"/>
    <w:rsid w:val="00596224"/>
    <w:rsid w:val="005A3578"/>
    <w:rsid w:val="005A4DD6"/>
    <w:rsid w:val="005A7971"/>
    <w:rsid w:val="005B1703"/>
    <w:rsid w:val="005B2BAB"/>
    <w:rsid w:val="005B2BEC"/>
    <w:rsid w:val="005B41E8"/>
    <w:rsid w:val="005B441D"/>
    <w:rsid w:val="005B4587"/>
    <w:rsid w:val="005B6272"/>
    <w:rsid w:val="005B6E9A"/>
    <w:rsid w:val="005B7115"/>
    <w:rsid w:val="005C396D"/>
    <w:rsid w:val="005C4EAA"/>
    <w:rsid w:val="005C5F09"/>
    <w:rsid w:val="005C64B7"/>
    <w:rsid w:val="005C7B21"/>
    <w:rsid w:val="005D0B78"/>
    <w:rsid w:val="005D1555"/>
    <w:rsid w:val="005D365F"/>
    <w:rsid w:val="005D3BF5"/>
    <w:rsid w:val="005D52E1"/>
    <w:rsid w:val="005D66AD"/>
    <w:rsid w:val="005D6810"/>
    <w:rsid w:val="005E300B"/>
    <w:rsid w:val="005E4E47"/>
    <w:rsid w:val="005E5F03"/>
    <w:rsid w:val="005F0590"/>
    <w:rsid w:val="005F0DE7"/>
    <w:rsid w:val="005F0DFC"/>
    <w:rsid w:val="005F3411"/>
    <w:rsid w:val="005F5C3D"/>
    <w:rsid w:val="005F6EC6"/>
    <w:rsid w:val="00604557"/>
    <w:rsid w:val="00606963"/>
    <w:rsid w:val="00607545"/>
    <w:rsid w:val="0060774C"/>
    <w:rsid w:val="006078FA"/>
    <w:rsid w:val="006107FE"/>
    <w:rsid w:val="00610853"/>
    <w:rsid w:val="00610DDD"/>
    <w:rsid w:val="00610E72"/>
    <w:rsid w:val="00610EF8"/>
    <w:rsid w:val="00611189"/>
    <w:rsid w:val="0061259F"/>
    <w:rsid w:val="00613F08"/>
    <w:rsid w:val="006147A5"/>
    <w:rsid w:val="00614C37"/>
    <w:rsid w:val="00614F5B"/>
    <w:rsid w:val="00615763"/>
    <w:rsid w:val="0061732E"/>
    <w:rsid w:val="00617E7B"/>
    <w:rsid w:val="00621061"/>
    <w:rsid w:val="0062170D"/>
    <w:rsid w:val="006234F3"/>
    <w:rsid w:val="0062400C"/>
    <w:rsid w:val="00624039"/>
    <w:rsid w:val="00627CBA"/>
    <w:rsid w:val="0063345B"/>
    <w:rsid w:val="00634FDC"/>
    <w:rsid w:val="00635BDF"/>
    <w:rsid w:val="0063654C"/>
    <w:rsid w:val="00637C7B"/>
    <w:rsid w:val="006416CB"/>
    <w:rsid w:val="00643291"/>
    <w:rsid w:val="00643EBC"/>
    <w:rsid w:val="0064475C"/>
    <w:rsid w:val="00644C92"/>
    <w:rsid w:val="00644E4F"/>
    <w:rsid w:val="006540C7"/>
    <w:rsid w:val="006542C4"/>
    <w:rsid w:val="0065437D"/>
    <w:rsid w:val="006603F6"/>
    <w:rsid w:val="0066202A"/>
    <w:rsid w:val="00662B9A"/>
    <w:rsid w:val="006656B7"/>
    <w:rsid w:val="00666D32"/>
    <w:rsid w:val="00667C38"/>
    <w:rsid w:val="006701BF"/>
    <w:rsid w:val="00670B97"/>
    <w:rsid w:val="00670DD7"/>
    <w:rsid w:val="0067209D"/>
    <w:rsid w:val="00674779"/>
    <w:rsid w:val="006812A0"/>
    <w:rsid w:val="006813B9"/>
    <w:rsid w:val="00681969"/>
    <w:rsid w:val="00682BCE"/>
    <w:rsid w:val="00683682"/>
    <w:rsid w:val="006845F4"/>
    <w:rsid w:val="00684D6E"/>
    <w:rsid w:val="006860EB"/>
    <w:rsid w:val="006877B4"/>
    <w:rsid w:val="00687B35"/>
    <w:rsid w:val="00687E9C"/>
    <w:rsid w:val="00692C7C"/>
    <w:rsid w:val="00694B63"/>
    <w:rsid w:val="006960F0"/>
    <w:rsid w:val="006964A5"/>
    <w:rsid w:val="006A05F1"/>
    <w:rsid w:val="006A1735"/>
    <w:rsid w:val="006A3C55"/>
    <w:rsid w:val="006C0C8F"/>
    <w:rsid w:val="006C10E5"/>
    <w:rsid w:val="006C118D"/>
    <w:rsid w:val="006C24D8"/>
    <w:rsid w:val="006C3B27"/>
    <w:rsid w:val="006C3BBA"/>
    <w:rsid w:val="006C3E37"/>
    <w:rsid w:val="006C4C45"/>
    <w:rsid w:val="006C7475"/>
    <w:rsid w:val="006D2781"/>
    <w:rsid w:val="006D4D07"/>
    <w:rsid w:val="006D5DDC"/>
    <w:rsid w:val="006D7782"/>
    <w:rsid w:val="006E0000"/>
    <w:rsid w:val="006E495F"/>
    <w:rsid w:val="006F03CF"/>
    <w:rsid w:val="006F2438"/>
    <w:rsid w:val="006F2E56"/>
    <w:rsid w:val="006F2F06"/>
    <w:rsid w:val="006F6502"/>
    <w:rsid w:val="006F66AD"/>
    <w:rsid w:val="006F7BB9"/>
    <w:rsid w:val="00700554"/>
    <w:rsid w:val="007035FE"/>
    <w:rsid w:val="0070380D"/>
    <w:rsid w:val="007042AE"/>
    <w:rsid w:val="00704BF6"/>
    <w:rsid w:val="00705EBE"/>
    <w:rsid w:val="00711169"/>
    <w:rsid w:val="00711457"/>
    <w:rsid w:val="007141BF"/>
    <w:rsid w:val="0071479B"/>
    <w:rsid w:val="00715BF1"/>
    <w:rsid w:val="00716C52"/>
    <w:rsid w:val="007206E5"/>
    <w:rsid w:val="00725FED"/>
    <w:rsid w:val="00730FD3"/>
    <w:rsid w:val="00732147"/>
    <w:rsid w:val="00733E9A"/>
    <w:rsid w:val="0073495E"/>
    <w:rsid w:val="00737B21"/>
    <w:rsid w:val="0074258A"/>
    <w:rsid w:val="00746A0B"/>
    <w:rsid w:val="00746A53"/>
    <w:rsid w:val="00746E0F"/>
    <w:rsid w:val="007505FD"/>
    <w:rsid w:val="00750ECD"/>
    <w:rsid w:val="00751165"/>
    <w:rsid w:val="00751467"/>
    <w:rsid w:val="00753001"/>
    <w:rsid w:val="007541E5"/>
    <w:rsid w:val="007547AC"/>
    <w:rsid w:val="00754C91"/>
    <w:rsid w:val="00755FF4"/>
    <w:rsid w:val="00760CAD"/>
    <w:rsid w:val="00760F78"/>
    <w:rsid w:val="00761A71"/>
    <w:rsid w:val="00762B70"/>
    <w:rsid w:val="00762E7B"/>
    <w:rsid w:val="00764AD2"/>
    <w:rsid w:val="00771506"/>
    <w:rsid w:val="007733A5"/>
    <w:rsid w:val="00773405"/>
    <w:rsid w:val="00773EEF"/>
    <w:rsid w:val="00777448"/>
    <w:rsid w:val="007822DE"/>
    <w:rsid w:val="00784C34"/>
    <w:rsid w:val="00785433"/>
    <w:rsid w:val="00786D5E"/>
    <w:rsid w:val="0079522C"/>
    <w:rsid w:val="00796869"/>
    <w:rsid w:val="007968C0"/>
    <w:rsid w:val="007A0368"/>
    <w:rsid w:val="007A278A"/>
    <w:rsid w:val="007A33B4"/>
    <w:rsid w:val="007A6A94"/>
    <w:rsid w:val="007B1370"/>
    <w:rsid w:val="007B1C45"/>
    <w:rsid w:val="007B3E24"/>
    <w:rsid w:val="007B4A74"/>
    <w:rsid w:val="007B771F"/>
    <w:rsid w:val="007B7E92"/>
    <w:rsid w:val="007C4651"/>
    <w:rsid w:val="007C5CB1"/>
    <w:rsid w:val="007C6867"/>
    <w:rsid w:val="007D7EC8"/>
    <w:rsid w:val="007E03FE"/>
    <w:rsid w:val="007E1668"/>
    <w:rsid w:val="007E21CD"/>
    <w:rsid w:val="007F0143"/>
    <w:rsid w:val="007F015C"/>
    <w:rsid w:val="007F0357"/>
    <w:rsid w:val="007F1693"/>
    <w:rsid w:val="007F1B99"/>
    <w:rsid w:val="007F1DF5"/>
    <w:rsid w:val="007F31DE"/>
    <w:rsid w:val="007F4284"/>
    <w:rsid w:val="007F6F36"/>
    <w:rsid w:val="007F6F9E"/>
    <w:rsid w:val="0080175F"/>
    <w:rsid w:val="00801C15"/>
    <w:rsid w:val="00802085"/>
    <w:rsid w:val="008028A6"/>
    <w:rsid w:val="00802E80"/>
    <w:rsid w:val="008057A2"/>
    <w:rsid w:val="008058C7"/>
    <w:rsid w:val="00807149"/>
    <w:rsid w:val="00807285"/>
    <w:rsid w:val="0080780C"/>
    <w:rsid w:val="00807CFC"/>
    <w:rsid w:val="0081128A"/>
    <w:rsid w:val="008115C2"/>
    <w:rsid w:val="00812A74"/>
    <w:rsid w:val="008134A7"/>
    <w:rsid w:val="0081462E"/>
    <w:rsid w:val="00815BDF"/>
    <w:rsid w:val="008168C5"/>
    <w:rsid w:val="008176AD"/>
    <w:rsid w:val="00820F36"/>
    <w:rsid w:val="00821F57"/>
    <w:rsid w:val="00823801"/>
    <w:rsid w:val="00823A10"/>
    <w:rsid w:val="00824B4A"/>
    <w:rsid w:val="008305F4"/>
    <w:rsid w:val="008306D9"/>
    <w:rsid w:val="00831FC4"/>
    <w:rsid w:val="008334FA"/>
    <w:rsid w:val="00836DE7"/>
    <w:rsid w:val="008371BB"/>
    <w:rsid w:val="00837E2B"/>
    <w:rsid w:val="0084278A"/>
    <w:rsid w:val="00843398"/>
    <w:rsid w:val="00843F0E"/>
    <w:rsid w:val="00844BAF"/>
    <w:rsid w:val="008472AE"/>
    <w:rsid w:val="00850078"/>
    <w:rsid w:val="00850913"/>
    <w:rsid w:val="00851941"/>
    <w:rsid w:val="00851A27"/>
    <w:rsid w:val="008566BE"/>
    <w:rsid w:val="00857D3B"/>
    <w:rsid w:val="00857E74"/>
    <w:rsid w:val="00863B41"/>
    <w:rsid w:val="00863EC7"/>
    <w:rsid w:val="00866050"/>
    <w:rsid w:val="0086744D"/>
    <w:rsid w:val="008675E9"/>
    <w:rsid w:val="00867B0A"/>
    <w:rsid w:val="0087071A"/>
    <w:rsid w:val="00871D74"/>
    <w:rsid w:val="00873354"/>
    <w:rsid w:val="008735D1"/>
    <w:rsid w:val="00873A2C"/>
    <w:rsid w:val="00874B43"/>
    <w:rsid w:val="008769FE"/>
    <w:rsid w:val="00877D36"/>
    <w:rsid w:val="00880FBA"/>
    <w:rsid w:val="0088383A"/>
    <w:rsid w:val="008868B1"/>
    <w:rsid w:val="00887918"/>
    <w:rsid w:val="00890017"/>
    <w:rsid w:val="00893991"/>
    <w:rsid w:val="008949DD"/>
    <w:rsid w:val="008A0956"/>
    <w:rsid w:val="008A1AC2"/>
    <w:rsid w:val="008A30A8"/>
    <w:rsid w:val="008A3270"/>
    <w:rsid w:val="008A42F9"/>
    <w:rsid w:val="008A467B"/>
    <w:rsid w:val="008A7E44"/>
    <w:rsid w:val="008B42E2"/>
    <w:rsid w:val="008B49DD"/>
    <w:rsid w:val="008B4E77"/>
    <w:rsid w:val="008B504B"/>
    <w:rsid w:val="008B66F1"/>
    <w:rsid w:val="008B749F"/>
    <w:rsid w:val="008C36ED"/>
    <w:rsid w:val="008C3FAF"/>
    <w:rsid w:val="008C3FBB"/>
    <w:rsid w:val="008C52EC"/>
    <w:rsid w:val="008C5C93"/>
    <w:rsid w:val="008C6004"/>
    <w:rsid w:val="008C6578"/>
    <w:rsid w:val="008C65D7"/>
    <w:rsid w:val="008C7127"/>
    <w:rsid w:val="008C7CA6"/>
    <w:rsid w:val="008D3E0F"/>
    <w:rsid w:val="008E09EF"/>
    <w:rsid w:val="008E2E77"/>
    <w:rsid w:val="008E41B4"/>
    <w:rsid w:val="008E4ACA"/>
    <w:rsid w:val="008E5C4C"/>
    <w:rsid w:val="008E6386"/>
    <w:rsid w:val="008F07B3"/>
    <w:rsid w:val="008F3FD3"/>
    <w:rsid w:val="008F5B41"/>
    <w:rsid w:val="00900501"/>
    <w:rsid w:val="009006FA"/>
    <w:rsid w:val="009039BF"/>
    <w:rsid w:val="00906534"/>
    <w:rsid w:val="00910426"/>
    <w:rsid w:val="009122BA"/>
    <w:rsid w:val="00912EAC"/>
    <w:rsid w:val="00917999"/>
    <w:rsid w:val="00921177"/>
    <w:rsid w:val="0093715E"/>
    <w:rsid w:val="00941B37"/>
    <w:rsid w:val="00941B5E"/>
    <w:rsid w:val="0094228C"/>
    <w:rsid w:val="009435E0"/>
    <w:rsid w:val="00944A0F"/>
    <w:rsid w:val="00947E57"/>
    <w:rsid w:val="009500F0"/>
    <w:rsid w:val="00952280"/>
    <w:rsid w:val="00955D14"/>
    <w:rsid w:val="00957862"/>
    <w:rsid w:val="009613B8"/>
    <w:rsid w:val="00961E3E"/>
    <w:rsid w:val="0096216A"/>
    <w:rsid w:val="00962F4C"/>
    <w:rsid w:val="00963AEF"/>
    <w:rsid w:val="00966F5A"/>
    <w:rsid w:val="00967052"/>
    <w:rsid w:val="00967BEF"/>
    <w:rsid w:val="00970186"/>
    <w:rsid w:val="00970CD8"/>
    <w:rsid w:val="009716A6"/>
    <w:rsid w:val="00971A2C"/>
    <w:rsid w:val="00972181"/>
    <w:rsid w:val="009729E4"/>
    <w:rsid w:val="00972CA5"/>
    <w:rsid w:val="009731E9"/>
    <w:rsid w:val="00973BF3"/>
    <w:rsid w:val="00982A8B"/>
    <w:rsid w:val="009841A6"/>
    <w:rsid w:val="00992C57"/>
    <w:rsid w:val="00992E4E"/>
    <w:rsid w:val="00994929"/>
    <w:rsid w:val="00997219"/>
    <w:rsid w:val="009A1E11"/>
    <w:rsid w:val="009A40AD"/>
    <w:rsid w:val="009A670B"/>
    <w:rsid w:val="009A7EB7"/>
    <w:rsid w:val="009B04FE"/>
    <w:rsid w:val="009B3B03"/>
    <w:rsid w:val="009B7195"/>
    <w:rsid w:val="009B7FEB"/>
    <w:rsid w:val="009C0A80"/>
    <w:rsid w:val="009C21D0"/>
    <w:rsid w:val="009C3D78"/>
    <w:rsid w:val="009C42D4"/>
    <w:rsid w:val="009C444C"/>
    <w:rsid w:val="009C4B08"/>
    <w:rsid w:val="009C525A"/>
    <w:rsid w:val="009C5474"/>
    <w:rsid w:val="009C7672"/>
    <w:rsid w:val="009C7999"/>
    <w:rsid w:val="009D03FB"/>
    <w:rsid w:val="009D3F0A"/>
    <w:rsid w:val="009D43DA"/>
    <w:rsid w:val="009D6EA7"/>
    <w:rsid w:val="009D7183"/>
    <w:rsid w:val="009E6B87"/>
    <w:rsid w:val="009E7B56"/>
    <w:rsid w:val="009E7BCD"/>
    <w:rsid w:val="009F1134"/>
    <w:rsid w:val="009F1D21"/>
    <w:rsid w:val="009F267B"/>
    <w:rsid w:val="009F2CDF"/>
    <w:rsid w:val="009F34A1"/>
    <w:rsid w:val="009F45FC"/>
    <w:rsid w:val="009F6684"/>
    <w:rsid w:val="009F6FFE"/>
    <w:rsid w:val="009F710A"/>
    <w:rsid w:val="00A02650"/>
    <w:rsid w:val="00A02AB3"/>
    <w:rsid w:val="00A0352A"/>
    <w:rsid w:val="00A03594"/>
    <w:rsid w:val="00A05688"/>
    <w:rsid w:val="00A11645"/>
    <w:rsid w:val="00A12019"/>
    <w:rsid w:val="00A14402"/>
    <w:rsid w:val="00A20223"/>
    <w:rsid w:val="00A314C6"/>
    <w:rsid w:val="00A32180"/>
    <w:rsid w:val="00A3626E"/>
    <w:rsid w:val="00A40026"/>
    <w:rsid w:val="00A41990"/>
    <w:rsid w:val="00A4467A"/>
    <w:rsid w:val="00A47A47"/>
    <w:rsid w:val="00A50DEA"/>
    <w:rsid w:val="00A51FAA"/>
    <w:rsid w:val="00A52B53"/>
    <w:rsid w:val="00A5360F"/>
    <w:rsid w:val="00A55E77"/>
    <w:rsid w:val="00A56628"/>
    <w:rsid w:val="00A576E3"/>
    <w:rsid w:val="00A61068"/>
    <w:rsid w:val="00A617A3"/>
    <w:rsid w:val="00A6647E"/>
    <w:rsid w:val="00A712B5"/>
    <w:rsid w:val="00A72957"/>
    <w:rsid w:val="00A754C7"/>
    <w:rsid w:val="00A75CC3"/>
    <w:rsid w:val="00A76FD6"/>
    <w:rsid w:val="00A7754E"/>
    <w:rsid w:val="00A831B4"/>
    <w:rsid w:val="00A84E30"/>
    <w:rsid w:val="00A84E75"/>
    <w:rsid w:val="00A859C8"/>
    <w:rsid w:val="00A85EAC"/>
    <w:rsid w:val="00A87304"/>
    <w:rsid w:val="00A905EF"/>
    <w:rsid w:val="00A90C88"/>
    <w:rsid w:val="00A91C1F"/>
    <w:rsid w:val="00A92073"/>
    <w:rsid w:val="00A92ADC"/>
    <w:rsid w:val="00A9399C"/>
    <w:rsid w:val="00A94FFC"/>
    <w:rsid w:val="00AA0131"/>
    <w:rsid w:val="00AA185A"/>
    <w:rsid w:val="00AA2034"/>
    <w:rsid w:val="00AA249D"/>
    <w:rsid w:val="00AA30A7"/>
    <w:rsid w:val="00AA3D1B"/>
    <w:rsid w:val="00AA4226"/>
    <w:rsid w:val="00AA7716"/>
    <w:rsid w:val="00AB058A"/>
    <w:rsid w:val="00AB14DC"/>
    <w:rsid w:val="00AB1BBE"/>
    <w:rsid w:val="00AB262E"/>
    <w:rsid w:val="00AB39DE"/>
    <w:rsid w:val="00AB45A9"/>
    <w:rsid w:val="00AB55D3"/>
    <w:rsid w:val="00AC1192"/>
    <w:rsid w:val="00AC2CFF"/>
    <w:rsid w:val="00AC310E"/>
    <w:rsid w:val="00AC4F90"/>
    <w:rsid w:val="00AC5033"/>
    <w:rsid w:val="00AC516D"/>
    <w:rsid w:val="00AD119E"/>
    <w:rsid w:val="00AD5E54"/>
    <w:rsid w:val="00AD6FF9"/>
    <w:rsid w:val="00AD756A"/>
    <w:rsid w:val="00AE00E9"/>
    <w:rsid w:val="00AE0211"/>
    <w:rsid w:val="00AE1A44"/>
    <w:rsid w:val="00AE27FC"/>
    <w:rsid w:val="00AE2EAB"/>
    <w:rsid w:val="00AE3FA5"/>
    <w:rsid w:val="00AE538F"/>
    <w:rsid w:val="00AE69E6"/>
    <w:rsid w:val="00AE75B1"/>
    <w:rsid w:val="00AF04E5"/>
    <w:rsid w:val="00AF15F7"/>
    <w:rsid w:val="00AF21E0"/>
    <w:rsid w:val="00AF35BC"/>
    <w:rsid w:val="00AF445A"/>
    <w:rsid w:val="00AF472C"/>
    <w:rsid w:val="00AF655B"/>
    <w:rsid w:val="00AF6651"/>
    <w:rsid w:val="00AF7EF3"/>
    <w:rsid w:val="00B02C19"/>
    <w:rsid w:val="00B055A7"/>
    <w:rsid w:val="00B0628E"/>
    <w:rsid w:val="00B06D6D"/>
    <w:rsid w:val="00B1098A"/>
    <w:rsid w:val="00B11922"/>
    <w:rsid w:val="00B13799"/>
    <w:rsid w:val="00B13D15"/>
    <w:rsid w:val="00B148E1"/>
    <w:rsid w:val="00B14903"/>
    <w:rsid w:val="00B15557"/>
    <w:rsid w:val="00B15A13"/>
    <w:rsid w:val="00B168B2"/>
    <w:rsid w:val="00B17A63"/>
    <w:rsid w:val="00B21DB5"/>
    <w:rsid w:val="00B25459"/>
    <w:rsid w:val="00B26A1A"/>
    <w:rsid w:val="00B359EA"/>
    <w:rsid w:val="00B37977"/>
    <w:rsid w:val="00B40104"/>
    <w:rsid w:val="00B413E8"/>
    <w:rsid w:val="00B41A2A"/>
    <w:rsid w:val="00B439B0"/>
    <w:rsid w:val="00B46AC6"/>
    <w:rsid w:val="00B51248"/>
    <w:rsid w:val="00B52564"/>
    <w:rsid w:val="00B52707"/>
    <w:rsid w:val="00B5288C"/>
    <w:rsid w:val="00B55691"/>
    <w:rsid w:val="00B55EB5"/>
    <w:rsid w:val="00B56BAA"/>
    <w:rsid w:val="00B60C9F"/>
    <w:rsid w:val="00B615B3"/>
    <w:rsid w:val="00B615C3"/>
    <w:rsid w:val="00B61ED3"/>
    <w:rsid w:val="00B62E4D"/>
    <w:rsid w:val="00B6397B"/>
    <w:rsid w:val="00B64492"/>
    <w:rsid w:val="00B6485D"/>
    <w:rsid w:val="00B722C5"/>
    <w:rsid w:val="00B72757"/>
    <w:rsid w:val="00B7588B"/>
    <w:rsid w:val="00B76F4C"/>
    <w:rsid w:val="00B804C1"/>
    <w:rsid w:val="00B812AD"/>
    <w:rsid w:val="00B852E1"/>
    <w:rsid w:val="00B86B92"/>
    <w:rsid w:val="00B87086"/>
    <w:rsid w:val="00B87457"/>
    <w:rsid w:val="00B87949"/>
    <w:rsid w:val="00B90168"/>
    <w:rsid w:val="00B9036C"/>
    <w:rsid w:val="00B9047C"/>
    <w:rsid w:val="00B92080"/>
    <w:rsid w:val="00B92085"/>
    <w:rsid w:val="00B92AA9"/>
    <w:rsid w:val="00B9483C"/>
    <w:rsid w:val="00B9682E"/>
    <w:rsid w:val="00B971A6"/>
    <w:rsid w:val="00B9758D"/>
    <w:rsid w:val="00BA0C36"/>
    <w:rsid w:val="00BA347D"/>
    <w:rsid w:val="00BA375D"/>
    <w:rsid w:val="00BA4D10"/>
    <w:rsid w:val="00BA56B7"/>
    <w:rsid w:val="00BA5778"/>
    <w:rsid w:val="00BA59EA"/>
    <w:rsid w:val="00BB02C7"/>
    <w:rsid w:val="00BB1ECD"/>
    <w:rsid w:val="00BB30F6"/>
    <w:rsid w:val="00BB4BE8"/>
    <w:rsid w:val="00BB5DFF"/>
    <w:rsid w:val="00BB7B89"/>
    <w:rsid w:val="00BC1366"/>
    <w:rsid w:val="00BC542F"/>
    <w:rsid w:val="00BC6FA8"/>
    <w:rsid w:val="00BD09CC"/>
    <w:rsid w:val="00BE0DC1"/>
    <w:rsid w:val="00BE16A2"/>
    <w:rsid w:val="00BE33B9"/>
    <w:rsid w:val="00BE5F4D"/>
    <w:rsid w:val="00BE765B"/>
    <w:rsid w:val="00BF552E"/>
    <w:rsid w:val="00BF75FC"/>
    <w:rsid w:val="00C0010E"/>
    <w:rsid w:val="00C02EB2"/>
    <w:rsid w:val="00C02F78"/>
    <w:rsid w:val="00C0413D"/>
    <w:rsid w:val="00C05358"/>
    <w:rsid w:val="00C069C0"/>
    <w:rsid w:val="00C101D2"/>
    <w:rsid w:val="00C16A66"/>
    <w:rsid w:val="00C2580F"/>
    <w:rsid w:val="00C259B1"/>
    <w:rsid w:val="00C273B6"/>
    <w:rsid w:val="00C32774"/>
    <w:rsid w:val="00C339F2"/>
    <w:rsid w:val="00C36B0A"/>
    <w:rsid w:val="00C3783E"/>
    <w:rsid w:val="00C40141"/>
    <w:rsid w:val="00C41250"/>
    <w:rsid w:val="00C412B9"/>
    <w:rsid w:val="00C41422"/>
    <w:rsid w:val="00C42781"/>
    <w:rsid w:val="00C43F57"/>
    <w:rsid w:val="00C44A6E"/>
    <w:rsid w:val="00C46BFA"/>
    <w:rsid w:val="00C470AF"/>
    <w:rsid w:val="00C5406B"/>
    <w:rsid w:val="00C552DC"/>
    <w:rsid w:val="00C57DA1"/>
    <w:rsid w:val="00C60AA7"/>
    <w:rsid w:val="00C6450D"/>
    <w:rsid w:val="00C656BE"/>
    <w:rsid w:val="00C65DB0"/>
    <w:rsid w:val="00C6632A"/>
    <w:rsid w:val="00C66AD9"/>
    <w:rsid w:val="00C67AE4"/>
    <w:rsid w:val="00C722F2"/>
    <w:rsid w:val="00C72908"/>
    <w:rsid w:val="00C73E69"/>
    <w:rsid w:val="00C76182"/>
    <w:rsid w:val="00C77E9B"/>
    <w:rsid w:val="00C84645"/>
    <w:rsid w:val="00C85998"/>
    <w:rsid w:val="00C87900"/>
    <w:rsid w:val="00C902BB"/>
    <w:rsid w:val="00C90A6D"/>
    <w:rsid w:val="00C91A0D"/>
    <w:rsid w:val="00C959BD"/>
    <w:rsid w:val="00C97A90"/>
    <w:rsid w:val="00CA0247"/>
    <w:rsid w:val="00CA0DB1"/>
    <w:rsid w:val="00CA19AD"/>
    <w:rsid w:val="00CA43A5"/>
    <w:rsid w:val="00CB195E"/>
    <w:rsid w:val="00CB1CBA"/>
    <w:rsid w:val="00CB2A4A"/>
    <w:rsid w:val="00CB2CEA"/>
    <w:rsid w:val="00CB35CF"/>
    <w:rsid w:val="00CB47FA"/>
    <w:rsid w:val="00CB610E"/>
    <w:rsid w:val="00CB7363"/>
    <w:rsid w:val="00CB76BE"/>
    <w:rsid w:val="00CC0E77"/>
    <w:rsid w:val="00CC18F0"/>
    <w:rsid w:val="00CC1B35"/>
    <w:rsid w:val="00CC340E"/>
    <w:rsid w:val="00CC5AA5"/>
    <w:rsid w:val="00CC6F97"/>
    <w:rsid w:val="00CD02BD"/>
    <w:rsid w:val="00CD1897"/>
    <w:rsid w:val="00CD1D89"/>
    <w:rsid w:val="00CD2EE7"/>
    <w:rsid w:val="00CD39A9"/>
    <w:rsid w:val="00CD503C"/>
    <w:rsid w:val="00CD7999"/>
    <w:rsid w:val="00CE177B"/>
    <w:rsid w:val="00CE231C"/>
    <w:rsid w:val="00CE2639"/>
    <w:rsid w:val="00CE3351"/>
    <w:rsid w:val="00CE46CC"/>
    <w:rsid w:val="00CF0354"/>
    <w:rsid w:val="00CF0C71"/>
    <w:rsid w:val="00CF1600"/>
    <w:rsid w:val="00CF19CF"/>
    <w:rsid w:val="00CF38EF"/>
    <w:rsid w:val="00CF4188"/>
    <w:rsid w:val="00CF4680"/>
    <w:rsid w:val="00CF5C69"/>
    <w:rsid w:val="00CF73B1"/>
    <w:rsid w:val="00D024EF"/>
    <w:rsid w:val="00D0294F"/>
    <w:rsid w:val="00D02FA9"/>
    <w:rsid w:val="00D052C2"/>
    <w:rsid w:val="00D10DAA"/>
    <w:rsid w:val="00D130E4"/>
    <w:rsid w:val="00D131A4"/>
    <w:rsid w:val="00D140E1"/>
    <w:rsid w:val="00D14772"/>
    <w:rsid w:val="00D155A8"/>
    <w:rsid w:val="00D17BEA"/>
    <w:rsid w:val="00D21297"/>
    <w:rsid w:val="00D220CC"/>
    <w:rsid w:val="00D22606"/>
    <w:rsid w:val="00D2507B"/>
    <w:rsid w:val="00D26AA7"/>
    <w:rsid w:val="00D319DA"/>
    <w:rsid w:val="00D31A49"/>
    <w:rsid w:val="00D31FCD"/>
    <w:rsid w:val="00D331A5"/>
    <w:rsid w:val="00D345A5"/>
    <w:rsid w:val="00D34A51"/>
    <w:rsid w:val="00D34DC6"/>
    <w:rsid w:val="00D355BC"/>
    <w:rsid w:val="00D35954"/>
    <w:rsid w:val="00D3700D"/>
    <w:rsid w:val="00D45282"/>
    <w:rsid w:val="00D50DA1"/>
    <w:rsid w:val="00D52ED4"/>
    <w:rsid w:val="00D5328B"/>
    <w:rsid w:val="00D5406A"/>
    <w:rsid w:val="00D56141"/>
    <w:rsid w:val="00D57FAE"/>
    <w:rsid w:val="00D607AC"/>
    <w:rsid w:val="00D60D7A"/>
    <w:rsid w:val="00D641DF"/>
    <w:rsid w:val="00D6467F"/>
    <w:rsid w:val="00D64ED4"/>
    <w:rsid w:val="00D65CAD"/>
    <w:rsid w:val="00D66F04"/>
    <w:rsid w:val="00D70039"/>
    <w:rsid w:val="00D72047"/>
    <w:rsid w:val="00D72A83"/>
    <w:rsid w:val="00D73478"/>
    <w:rsid w:val="00D73AC1"/>
    <w:rsid w:val="00D7451B"/>
    <w:rsid w:val="00D74A11"/>
    <w:rsid w:val="00D769CD"/>
    <w:rsid w:val="00D77A34"/>
    <w:rsid w:val="00D80C4F"/>
    <w:rsid w:val="00D8122C"/>
    <w:rsid w:val="00D826BC"/>
    <w:rsid w:val="00D836F0"/>
    <w:rsid w:val="00D83BDF"/>
    <w:rsid w:val="00D844CD"/>
    <w:rsid w:val="00D85155"/>
    <w:rsid w:val="00D856AF"/>
    <w:rsid w:val="00D90D90"/>
    <w:rsid w:val="00D91227"/>
    <w:rsid w:val="00D92C35"/>
    <w:rsid w:val="00D93461"/>
    <w:rsid w:val="00D95380"/>
    <w:rsid w:val="00D962C8"/>
    <w:rsid w:val="00D96E8F"/>
    <w:rsid w:val="00D97842"/>
    <w:rsid w:val="00DA3665"/>
    <w:rsid w:val="00DA62EF"/>
    <w:rsid w:val="00DA6510"/>
    <w:rsid w:val="00DA7FA0"/>
    <w:rsid w:val="00DB02CF"/>
    <w:rsid w:val="00DB0314"/>
    <w:rsid w:val="00DB48F4"/>
    <w:rsid w:val="00DB714D"/>
    <w:rsid w:val="00DC0AC9"/>
    <w:rsid w:val="00DC13D4"/>
    <w:rsid w:val="00DC2FA9"/>
    <w:rsid w:val="00DC3B3E"/>
    <w:rsid w:val="00DC4CA0"/>
    <w:rsid w:val="00DC593C"/>
    <w:rsid w:val="00DC6593"/>
    <w:rsid w:val="00DD0AFB"/>
    <w:rsid w:val="00DD1496"/>
    <w:rsid w:val="00DD1B97"/>
    <w:rsid w:val="00DD45B3"/>
    <w:rsid w:val="00DD6880"/>
    <w:rsid w:val="00DD6D02"/>
    <w:rsid w:val="00DE2F0D"/>
    <w:rsid w:val="00DE34F1"/>
    <w:rsid w:val="00DE4326"/>
    <w:rsid w:val="00DE5780"/>
    <w:rsid w:val="00DF2EA4"/>
    <w:rsid w:val="00DF4EA3"/>
    <w:rsid w:val="00DF5962"/>
    <w:rsid w:val="00DF5E56"/>
    <w:rsid w:val="00DF7AED"/>
    <w:rsid w:val="00E01516"/>
    <w:rsid w:val="00E06BD2"/>
    <w:rsid w:val="00E06D60"/>
    <w:rsid w:val="00E071F2"/>
    <w:rsid w:val="00E1110D"/>
    <w:rsid w:val="00E11592"/>
    <w:rsid w:val="00E11CAF"/>
    <w:rsid w:val="00E12630"/>
    <w:rsid w:val="00E12EB7"/>
    <w:rsid w:val="00E1490E"/>
    <w:rsid w:val="00E15C62"/>
    <w:rsid w:val="00E2398B"/>
    <w:rsid w:val="00E25574"/>
    <w:rsid w:val="00E2562F"/>
    <w:rsid w:val="00E30161"/>
    <w:rsid w:val="00E31856"/>
    <w:rsid w:val="00E367CC"/>
    <w:rsid w:val="00E36BF5"/>
    <w:rsid w:val="00E37A02"/>
    <w:rsid w:val="00E407BA"/>
    <w:rsid w:val="00E4236D"/>
    <w:rsid w:val="00E46B39"/>
    <w:rsid w:val="00E50034"/>
    <w:rsid w:val="00E53E42"/>
    <w:rsid w:val="00E53F5C"/>
    <w:rsid w:val="00E55512"/>
    <w:rsid w:val="00E62E3A"/>
    <w:rsid w:val="00E643A6"/>
    <w:rsid w:val="00E6443E"/>
    <w:rsid w:val="00E67514"/>
    <w:rsid w:val="00E70DFD"/>
    <w:rsid w:val="00E73003"/>
    <w:rsid w:val="00E74C97"/>
    <w:rsid w:val="00E74FC7"/>
    <w:rsid w:val="00E77338"/>
    <w:rsid w:val="00E81621"/>
    <w:rsid w:val="00E8735D"/>
    <w:rsid w:val="00E91F16"/>
    <w:rsid w:val="00E91F7D"/>
    <w:rsid w:val="00E9206A"/>
    <w:rsid w:val="00E961BB"/>
    <w:rsid w:val="00EA0763"/>
    <w:rsid w:val="00EA1BA0"/>
    <w:rsid w:val="00EA322E"/>
    <w:rsid w:val="00EA3A64"/>
    <w:rsid w:val="00EA3E2E"/>
    <w:rsid w:val="00EA6068"/>
    <w:rsid w:val="00EA6A73"/>
    <w:rsid w:val="00EA7398"/>
    <w:rsid w:val="00EA7DA4"/>
    <w:rsid w:val="00EB1A75"/>
    <w:rsid w:val="00EB2411"/>
    <w:rsid w:val="00EB27A7"/>
    <w:rsid w:val="00EB41B5"/>
    <w:rsid w:val="00EB6790"/>
    <w:rsid w:val="00EC20F1"/>
    <w:rsid w:val="00EC29B6"/>
    <w:rsid w:val="00EC3469"/>
    <w:rsid w:val="00EC4820"/>
    <w:rsid w:val="00ED354F"/>
    <w:rsid w:val="00ED3897"/>
    <w:rsid w:val="00ED41CF"/>
    <w:rsid w:val="00ED43ED"/>
    <w:rsid w:val="00ED5C1A"/>
    <w:rsid w:val="00ED640C"/>
    <w:rsid w:val="00ED65ED"/>
    <w:rsid w:val="00ED6D26"/>
    <w:rsid w:val="00EE20B1"/>
    <w:rsid w:val="00EE37D1"/>
    <w:rsid w:val="00EE4C74"/>
    <w:rsid w:val="00EE5CCE"/>
    <w:rsid w:val="00EE7231"/>
    <w:rsid w:val="00EF0E44"/>
    <w:rsid w:val="00EF0EF3"/>
    <w:rsid w:val="00EF2133"/>
    <w:rsid w:val="00EF33A0"/>
    <w:rsid w:val="00EF4060"/>
    <w:rsid w:val="00F0003D"/>
    <w:rsid w:val="00F00ADE"/>
    <w:rsid w:val="00F014AC"/>
    <w:rsid w:val="00F02393"/>
    <w:rsid w:val="00F03614"/>
    <w:rsid w:val="00F064DD"/>
    <w:rsid w:val="00F124C5"/>
    <w:rsid w:val="00F128B2"/>
    <w:rsid w:val="00F170B0"/>
    <w:rsid w:val="00F22FFB"/>
    <w:rsid w:val="00F25045"/>
    <w:rsid w:val="00F251B6"/>
    <w:rsid w:val="00F25970"/>
    <w:rsid w:val="00F26FBF"/>
    <w:rsid w:val="00F3082D"/>
    <w:rsid w:val="00F32676"/>
    <w:rsid w:val="00F32F4C"/>
    <w:rsid w:val="00F33059"/>
    <w:rsid w:val="00F352F1"/>
    <w:rsid w:val="00F4083A"/>
    <w:rsid w:val="00F441F2"/>
    <w:rsid w:val="00F46803"/>
    <w:rsid w:val="00F46D16"/>
    <w:rsid w:val="00F53501"/>
    <w:rsid w:val="00F53EA7"/>
    <w:rsid w:val="00F60B88"/>
    <w:rsid w:val="00F61306"/>
    <w:rsid w:val="00F65BDC"/>
    <w:rsid w:val="00F67C1F"/>
    <w:rsid w:val="00F704B6"/>
    <w:rsid w:val="00F726DC"/>
    <w:rsid w:val="00F75600"/>
    <w:rsid w:val="00F75F51"/>
    <w:rsid w:val="00F77464"/>
    <w:rsid w:val="00F80181"/>
    <w:rsid w:val="00F81583"/>
    <w:rsid w:val="00F815F8"/>
    <w:rsid w:val="00F822DB"/>
    <w:rsid w:val="00F82816"/>
    <w:rsid w:val="00F837C4"/>
    <w:rsid w:val="00F83EE8"/>
    <w:rsid w:val="00F844A1"/>
    <w:rsid w:val="00F85B18"/>
    <w:rsid w:val="00F941DA"/>
    <w:rsid w:val="00F95D83"/>
    <w:rsid w:val="00F9677C"/>
    <w:rsid w:val="00FA0F1F"/>
    <w:rsid w:val="00FA2D51"/>
    <w:rsid w:val="00FA59E8"/>
    <w:rsid w:val="00FB021B"/>
    <w:rsid w:val="00FB0924"/>
    <w:rsid w:val="00FB0AC2"/>
    <w:rsid w:val="00FB2153"/>
    <w:rsid w:val="00FB3BF3"/>
    <w:rsid w:val="00FB4200"/>
    <w:rsid w:val="00FB488B"/>
    <w:rsid w:val="00FB558E"/>
    <w:rsid w:val="00FB6E25"/>
    <w:rsid w:val="00FC3B20"/>
    <w:rsid w:val="00FC7A9C"/>
    <w:rsid w:val="00FD04AD"/>
    <w:rsid w:val="00FD09C7"/>
    <w:rsid w:val="00FD2424"/>
    <w:rsid w:val="00FD53D0"/>
    <w:rsid w:val="00FD6155"/>
    <w:rsid w:val="00FD6EA7"/>
    <w:rsid w:val="00FD7778"/>
    <w:rsid w:val="00FD79B1"/>
    <w:rsid w:val="00FD7EAC"/>
    <w:rsid w:val="00FE5DCD"/>
    <w:rsid w:val="00FE7BA3"/>
    <w:rsid w:val="00FF4A51"/>
    <w:rsid w:val="00FF7979"/>
    <w:rsid w:val="00FF797C"/>
  </w:rsids>
  <m:mathPr>
    <m:mathFont m:val="Cambria Math"/>
    <m:brkBin m:val="before"/>
    <m:brkBinSub m:val="--"/>
    <m:smallFrac/>
    <m:dispDef/>
    <m:lMargin m:val="0"/>
    <m:rMargin m:val="0"/>
    <m:defJc m:val="centerGroup"/>
    <m:wrapIndent m:val="1440"/>
    <m:intLim m:val="subSup"/>
    <m:naryLim m:val="undOvr"/>
  </m:mathPr>
  <w:themeFontLang w:val="en-US" w:bidi="ug-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62B70"/>
    <w:pPr>
      <w:ind w:left="720"/>
      <w:contextualSpacing/>
    </w:pPr>
  </w:style>
  <w:style w:type="table" w:styleId="TableGrid">
    <w:name w:val="Table Grid"/>
    <w:basedOn w:val="TableNormal"/>
    <w:uiPriority w:val="59"/>
    <w:rsid w:val="007822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3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E8"/>
  </w:style>
  <w:style w:type="paragraph" w:styleId="Footer">
    <w:name w:val="footer"/>
    <w:basedOn w:val="Normal"/>
    <w:link w:val="FooterChar"/>
    <w:uiPriority w:val="99"/>
    <w:unhideWhenUsed/>
    <w:rsid w:val="00F83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E8"/>
  </w:style>
  <w:style w:type="paragraph" w:styleId="BalloonText">
    <w:name w:val="Balloon Text"/>
    <w:basedOn w:val="Normal"/>
    <w:link w:val="BalloonTextChar"/>
    <w:uiPriority w:val="99"/>
    <w:semiHidden/>
    <w:unhideWhenUsed/>
    <w:rsid w:val="00E7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338"/>
    <w:rPr>
      <w:rFonts w:ascii="Segoe UI" w:hAnsi="Segoe UI" w:cs="Segoe UI"/>
      <w:sz w:val="18"/>
      <w:szCs w:val="18"/>
    </w:rPr>
  </w:style>
  <w:style w:type="numbering" w:customStyle="1" w:styleId="Style1">
    <w:name w:val="Style1"/>
    <w:uiPriority w:val="99"/>
    <w:pPr>
      <w:numPr>
        <w:numId w:val="1"/>
      </w:numPr>
    </w:pPr>
  </w:style>
  <w:style w:type="numbering" w:customStyle="1" w:styleId="Style2">
    <w:name w:val="Style2"/>
    <w:uiPriority w:val="99"/>
    <w:pPr>
      <w:numPr>
        <w:numId w:val="2"/>
      </w:numPr>
    </w:pPr>
  </w:style>
  <w:style w:type="character" w:styleId="Hyperlink">
    <w:name w:val="Hyperlink"/>
    <w:basedOn w:val="DefaultParagraphFont"/>
    <w:uiPriority w:val="99"/>
    <w:unhideWhenUsed/>
    <w:rsid w:val="00086D66"/>
    <w:rPr>
      <w:color w:val="0000FF" w:themeColor="hyperlink"/>
      <w:u w:val="single"/>
    </w:rPr>
  </w:style>
  <w:style w:type="character" w:styleId="FollowedHyperlink">
    <w:name w:val="FollowedHyperlink"/>
    <w:basedOn w:val="DefaultParagraphFont"/>
    <w:uiPriority w:val="99"/>
    <w:semiHidden/>
    <w:unhideWhenUsed/>
    <w:rsid w:val="00042EFF"/>
    <w:rPr>
      <w:color w:val="954F72"/>
      <w:u w:val="single"/>
    </w:rPr>
  </w:style>
  <w:style w:type="paragraph" w:customStyle="1" w:styleId="xl77">
    <w:name w:val="xl77"/>
    <w:basedOn w:val="Normal"/>
    <w:rsid w:val="00042EFF"/>
    <w:pPr>
      <w:spacing w:before="100" w:beforeAutospacing="1" w:after="100" w:afterAutospacing="1" w:line="240" w:lineRule="auto"/>
    </w:pPr>
    <w:rPr>
      <w:rFonts w:eastAsia="Times New Roman"/>
      <w:lang w:bidi="ug-CN"/>
    </w:rPr>
  </w:style>
  <w:style w:type="paragraph" w:customStyle="1" w:styleId="xl78">
    <w:name w:val="xl78"/>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79">
    <w:name w:val="xl79"/>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bidi="ug-CN"/>
    </w:rPr>
  </w:style>
  <w:style w:type="paragraph" w:customStyle="1" w:styleId="xl80">
    <w:name w:val="xl80"/>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1">
    <w:name w:val="xl81"/>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2">
    <w:name w:val="xl82"/>
    <w:basedOn w:val="Normal"/>
    <w:rsid w:val="00042EFF"/>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3">
    <w:name w:val="xl83"/>
    <w:basedOn w:val="Normal"/>
    <w:rsid w:val="00042EFF"/>
    <w:pPr>
      <w:pBdr>
        <w:top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4">
    <w:name w:val="xl84"/>
    <w:basedOn w:val="Normal"/>
    <w:rsid w:val="00042EFF"/>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lang w:bidi="ug-CN"/>
    </w:rPr>
  </w:style>
  <w:style w:type="paragraph" w:customStyle="1" w:styleId="xl85">
    <w:name w:val="xl85"/>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bidi="ug-CN"/>
    </w:rPr>
  </w:style>
  <w:style w:type="paragraph" w:styleId="HTMLPreformatted">
    <w:name w:val="HTML Preformatted"/>
    <w:basedOn w:val="Normal"/>
    <w:link w:val="HTMLPreformattedChar"/>
    <w:uiPriority w:val="99"/>
    <w:unhideWhenUsed/>
    <w:rsid w:val="00371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ug-CN"/>
    </w:rPr>
  </w:style>
  <w:style w:type="character" w:customStyle="1" w:styleId="HTMLPreformattedChar">
    <w:name w:val="HTML Preformatted Char"/>
    <w:basedOn w:val="DefaultParagraphFont"/>
    <w:link w:val="HTMLPreformatted"/>
    <w:uiPriority w:val="99"/>
    <w:rsid w:val="0037178E"/>
    <w:rPr>
      <w:rFonts w:ascii="Courier New" w:eastAsia="Times New Roman" w:hAnsi="Courier New" w:cs="Courier New"/>
      <w:sz w:val="20"/>
      <w:szCs w:val="20"/>
      <w:lang w:bidi="ug-CN"/>
    </w:rPr>
  </w:style>
  <w:style w:type="character" w:styleId="Emphasis">
    <w:name w:val="Emphasis"/>
    <w:basedOn w:val="DefaultParagraphFont"/>
    <w:uiPriority w:val="20"/>
    <w:qFormat/>
    <w:rsid w:val="00101118"/>
    <w:rPr>
      <w:i/>
      <w:iCs/>
    </w:rPr>
  </w:style>
  <w:style w:type="character" w:customStyle="1" w:styleId="ListParagraphChar">
    <w:name w:val="List Paragraph Char"/>
    <w:basedOn w:val="DefaultParagraphFont"/>
    <w:link w:val="ListParagraph"/>
    <w:uiPriority w:val="34"/>
    <w:locked/>
    <w:rsid w:val="002B020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762B70"/>
    <w:pPr>
      <w:ind w:left="720"/>
      <w:contextualSpacing/>
    </w:pPr>
  </w:style>
  <w:style w:type="table" w:styleId="TableGrid">
    <w:name w:val="Table Grid"/>
    <w:basedOn w:val="TableNormal"/>
    <w:uiPriority w:val="59"/>
    <w:rsid w:val="007822D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F83E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3EE8"/>
  </w:style>
  <w:style w:type="paragraph" w:styleId="Footer">
    <w:name w:val="footer"/>
    <w:basedOn w:val="Normal"/>
    <w:link w:val="FooterChar"/>
    <w:uiPriority w:val="99"/>
    <w:unhideWhenUsed/>
    <w:rsid w:val="00F83E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3EE8"/>
  </w:style>
  <w:style w:type="paragraph" w:styleId="BalloonText">
    <w:name w:val="Balloon Text"/>
    <w:basedOn w:val="Normal"/>
    <w:link w:val="BalloonTextChar"/>
    <w:uiPriority w:val="99"/>
    <w:semiHidden/>
    <w:unhideWhenUsed/>
    <w:rsid w:val="00E773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7338"/>
    <w:rPr>
      <w:rFonts w:ascii="Segoe UI" w:hAnsi="Segoe UI" w:cs="Segoe UI"/>
      <w:sz w:val="18"/>
      <w:szCs w:val="18"/>
    </w:rPr>
  </w:style>
  <w:style w:type="numbering" w:customStyle="1" w:styleId="Style1">
    <w:name w:val="Style1"/>
    <w:uiPriority w:val="99"/>
    <w:pPr>
      <w:numPr>
        <w:numId w:val="1"/>
      </w:numPr>
    </w:pPr>
  </w:style>
  <w:style w:type="numbering" w:customStyle="1" w:styleId="Style2">
    <w:name w:val="Style2"/>
    <w:uiPriority w:val="99"/>
    <w:pPr>
      <w:numPr>
        <w:numId w:val="2"/>
      </w:numPr>
    </w:pPr>
  </w:style>
  <w:style w:type="character" w:styleId="Hyperlink">
    <w:name w:val="Hyperlink"/>
    <w:basedOn w:val="DefaultParagraphFont"/>
    <w:uiPriority w:val="99"/>
    <w:unhideWhenUsed/>
    <w:rsid w:val="00086D66"/>
    <w:rPr>
      <w:color w:val="0000FF" w:themeColor="hyperlink"/>
      <w:u w:val="single"/>
    </w:rPr>
  </w:style>
  <w:style w:type="character" w:styleId="FollowedHyperlink">
    <w:name w:val="FollowedHyperlink"/>
    <w:basedOn w:val="DefaultParagraphFont"/>
    <w:uiPriority w:val="99"/>
    <w:semiHidden/>
    <w:unhideWhenUsed/>
    <w:rsid w:val="00042EFF"/>
    <w:rPr>
      <w:color w:val="954F72"/>
      <w:u w:val="single"/>
    </w:rPr>
  </w:style>
  <w:style w:type="paragraph" w:customStyle="1" w:styleId="xl77">
    <w:name w:val="xl77"/>
    <w:basedOn w:val="Normal"/>
    <w:rsid w:val="00042EFF"/>
    <w:pPr>
      <w:spacing w:before="100" w:beforeAutospacing="1" w:after="100" w:afterAutospacing="1" w:line="240" w:lineRule="auto"/>
    </w:pPr>
    <w:rPr>
      <w:rFonts w:eastAsia="Times New Roman"/>
      <w:lang w:bidi="ug-CN"/>
    </w:rPr>
  </w:style>
  <w:style w:type="paragraph" w:customStyle="1" w:styleId="xl78">
    <w:name w:val="xl78"/>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79">
    <w:name w:val="xl79"/>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lang w:bidi="ug-CN"/>
    </w:rPr>
  </w:style>
  <w:style w:type="paragraph" w:customStyle="1" w:styleId="xl80">
    <w:name w:val="xl80"/>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1">
    <w:name w:val="xl81"/>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lang w:bidi="ug-CN"/>
    </w:rPr>
  </w:style>
  <w:style w:type="paragraph" w:customStyle="1" w:styleId="xl82">
    <w:name w:val="xl82"/>
    <w:basedOn w:val="Normal"/>
    <w:rsid w:val="00042EFF"/>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3">
    <w:name w:val="xl83"/>
    <w:basedOn w:val="Normal"/>
    <w:rsid w:val="00042EFF"/>
    <w:pPr>
      <w:pBdr>
        <w:top w:val="single" w:sz="4" w:space="0" w:color="auto"/>
        <w:bottom w:val="single" w:sz="4" w:space="0" w:color="auto"/>
      </w:pBdr>
      <w:spacing w:before="100" w:beforeAutospacing="1" w:after="100" w:afterAutospacing="1" w:line="240" w:lineRule="auto"/>
      <w:jc w:val="center"/>
    </w:pPr>
    <w:rPr>
      <w:rFonts w:eastAsia="Times New Roman"/>
      <w:lang w:bidi="ug-CN"/>
    </w:rPr>
  </w:style>
  <w:style w:type="paragraph" w:customStyle="1" w:styleId="xl84">
    <w:name w:val="xl84"/>
    <w:basedOn w:val="Normal"/>
    <w:rsid w:val="00042EFF"/>
    <w:pPr>
      <w:pBdr>
        <w:top w:val="single" w:sz="4" w:space="0" w:color="auto"/>
        <w:bottom w:val="single" w:sz="4" w:space="0" w:color="auto"/>
        <w:right w:val="single" w:sz="4" w:space="0" w:color="auto"/>
      </w:pBdr>
      <w:spacing w:before="100" w:beforeAutospacing="1" w:after="100" w:afterAutospacing="1" w:line="240" w:lineRule="auto"/>
      <w:jc w:val="center"/>
    </w:pPr>
    <w:rPr>
      <w:rFonts w:eastAsia="Times New Roman"/>
      <w:lang w:bidi="ug-CN"/>
    </w:rPr>
  </w:style>
  <w:style w:type="paragraph" w:customStyle="1" w:styleId="xl85">
    <w:name w:val="xl85"/>
    <w:basedOn w:val="Normal"/>
    <w:rsid w:val="00042EF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lang w:bidi="ug-CN"/>
    </w:rPr>
  </w:style>
  <w:style w:type="paragraph" w:styleId="HTMLPreformatted">
    <w:name w:val="HTML Preformatted"/>
    <w:basedOn w:val="Normal"/>
    <w:link w:val="HTMLPreformattedChar"/>
    <w:uiPriority w:val="99"/>
    <w:unhideWhenUsed/>
    <w:rsid w:val="003717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bidi="ug-CN"/>
    </w:rPr>
  </w:style>
  <w:style w:type="character" w:customStyle="1" w:styleId="HTMLPreformattedChar">
    <w:name w:val="HTML Preformatted Char"/>
    <w:basedOn w:val="DefaultParagraphFont"/>
    <w:link w:val="HTMLPreformatted"/>
    <w:uiPriority w:val="99"/>
    <w:rsid w:val="0037178E"/>
    <w:rPr>
      <w:rFonts w:ascii="Courier New" w:eastAsia="Times New Roman" w:hAnsi="Courier New" w:cs="Courier New"/>
      <w:sz w:val="20"/>
      <w:szCs w:val="20"/>
      <w:lang w:bidi="ug-CN"/>
    </w:rPr>
  </w:style>
  <w:style w:type="character" w:styleId="Emphasis">
    <w:name w:val="Emphasis"/>
    <w:basedOn w:val="DefaultParagraphFont"/>
    <w:uiPriority w:val="20"/>
    <w:qFormat/>
    <w:rsid w:val="00101118"/>
    <w:rPr>
      <w:i/>
      <w:iCs/>
    </w:rPr>
  </w:style>
  <w:style w:type="character" w:customStyle="1" w:styleId="ListParagraphChar">
    <w:name w:val="List Paragraph Char"/>
    <w:basedOn w:val="DefaultParagraphFont"/>
    <w:link w:val="ListParagraph"/>
    <w:uiPriority w:val="34"/>
    <w:locked/>
    <w:rsid w:val="002B02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6105">
      <w:bodyDiv w:val="1"/>
      <w:marLeft w:val="0"/>
      <w:marRight w:val="0"/>
      <w:marTop w:val="0"/>
      <w:marBottom w:val="0"/>
      <w:divBdr>
        <w:top w:val="none" w:sz="0" w:space="0" w:color="auto"/>
        <w:left w:val="none" w:sz="0" w:space="0" w:color="auto"/>
        <w:bottom w:val="none" w:sz="0" w:space="0" w:color="auto"/>
        <w:right w:val="none" w:sz="0" w:space="0" w:color="auto"/>
      </w:divBdr>
    </w:div>
    <w:div w:id="67773732">
      <w:bodyDiv w:val="1"/>
      <w:marLeft w:val="0"/>
      <w:marRight w:val="0"/>
      <w:marTop w:val="0"/>
      <w:marBottom w:val="0"/>
      <w:divBdr>
        <w:top w:val="none" w:sz="0" w:space="0" w:color="auto"/>
        <w:left w:val="none" w:sz="0" w:space="0" w:color="auto"/>
        <w:bottom w:val="none" w:sz="0" w:space="0" w:color="auto"/>
        <w:right w:val="none" w:sz="0" w:space="0" w:color="auto"/>
      </w:divBdr>
    </w:div>
    <w:div w:id="92239863">
      <w:bodyDiv w:val="1"/>
      <w:marLeft w:val="0"/>
      <w:marRight w:val="0"/>
      <w:marTop w:val="0"/>
      <w:marBottom w:val="0"/>
      <w:divBdr>
        <w:top w:val="none" w:sz="0" w:space="0" w:color="auto"/>
        <w:left w:val="none" w:sz="0" w:space="0" w:color="auto"/>
        <w:bottom w:val="none" w:sz="0" w:space="0" w:color="auto"/>
        <w:right w:val="none" w:sz="0" w:space="0" w:color="auto"/>
      </w:divBdr>
    </w:div>
    <w:div w:id="151219954">
      <w:bodyDiv w:val="1"/>
      <w:marLeft w:val="0"/>
      <w:marRight w:val="0"/>
      <w:marTop w:val="0"/>
      <w:marBottom w:val="0"/>
      <w:divBdr>
        <w:top w:val="none" w:sz="0" w:space="0" w:color="auto"/>
        <w:left w:val="none" w:sz="0" w:space="0" w:color="auto"/>
        <w:bottom w:val="none" w:sz="0" w:space="0" w:color="auto"/>
        <w:right w:val="none" w:sz="0" w:space="0" w:color="auto"/>
      </w:divBdr>
    </w:div>
    <w:div w:id="350037333">
      <w:bodyDiv w:val="1"/>
      <w:marLeft w:val="0"/>
      <w:marRight w:val="0"/>
      <w:marTop w:val="0"/>
      <w:marBottom w:val="0"/>
      <w:divBdr>
        <w:top w:val="none" w:sz="0" w:space="0" w:color="auto"/>
        <w:left w:val="none" w:sz="0" w:space="0" w:color="auto"/>
        <w:bottom w:val="none" w:sz="0" w:space="0" w:color="auto"/>
        <w:right w:val="none" w:sz="0" w:space="0" w:color="auto"/>
      </w:divBdr>
    </w:div>
    <w:div w:id="364066446">
      <w:bodyDiv w:val="1"/>
      <w:marLeft w:val="0"/>
      <w:marRight w:val="0"/>
      <w:marTop w:val="0"/>
      <w:marBottom w:val="0"/>
      <w:divBdr>
        <w:top w:val="none" w:sz="0" w:space="0" w:color="auto"/>
        <w:left w:val="none" w:sz="0" w:space="0" w:color="auto"/>
        <w:bottom w:val="none" w:sz="0" w:space="0" w:color="auto"/>
        <w:right w:val="none" w:sz="0" w:space="0" w:color="auto"/>
      </w:divBdr>
    </w:div>
    <w:div w:id="404035920">
      <w:bodyDiv w:val="1"/>
      <w:marLeft w:val="0"/>
      <w:marRight w:val="0"/>
      <w:marTop w:val="0"/>
      <w:marBottom w:val="0"/>
      <w:divBdr>
        <w:top w:val="none" w:sz="0" w:space="0" w:color="auto"/>
        <w:left w:val="none" w:sz="0" w:space="0" w:color="auto"/>
        <w:bottom w:val="none" w:sz="0" w:space="0" w:color="auto"/>
        <w:right w:val="none" w:sz="0" w:space="0" w:color="auto"/>
      </w:divBdr>
    </w:div>
    <w:div w:id="500119705">
      <w:bodyDiv w:val="1"/>
      <w:marLeft w:val="0"/>
      <w:marRight w:val="0"/>
      <w:marTop w:val="0"/>
      <w:marBottom w:val="0"/>
      <w:divBdr>
        <w:top w:val="none" w:sz="0" w:space="0" w:color="auto"/>
        <w:left w:val="none" w:sz="0" w:space="0" w:color="auto"/>
        <w:bottom w:val="none" w:sz="0" w:space="0" w:color="auto"/>
        <w:right w:val="none" w:sz="0" w:space="0" w:color="auto"/>
      </w:divBdr>
    </w:div>
    <w:div w:id="586815778">
      <w:bodyDiv w:val="1"/>
      <w:marLeft w:val="0"/>
      <w:marRight w:val="0"/>
      <w:marTop w:val="0"/>
      <w:marBottom w:val="0"/>
      <w:divBdr>
        <w:top w:val="none" w:sz="0" w:space="0" w:color="auto"/>
        <w:left w:val="none" w:sz="0" w:space="0" w:color="auto"/>
        <w:bottom w:val="none" w:sz="0" w:space="0" w:color="auto"/>
        <w:right w:val="none" w:sz="0" w:space="0" w:color="auto"/>
      </w:divBdr>
    </w:div>
    <w:div w:id="634527193">
      <w:bodyDiv w:val="1"/>
      <w:marLeft w:val="0"/>
      <w:marRight w:val="0"/>
      <w:marTop w:val="0"/>
      <w:marBottom w:val="0"/>
      <w:divBdr>
        <w:top w:val="none" w:sz="0" w:space="0" w:color="auto"/>
        <w:left w:val="none" w:sz="0" w:space="0" w:color="auto"/>
        <w:bottom w:val="none" w:sz="0" w:space="0" w:color="auto"/>
        <w:right w:val="none" w:sz="0" w:space="0" w:color="auto"/>
      </w:divBdr>
    </w:div>
    <w:div w:id="713430757">
      <w:bodyDiv w:val="1"/>
      <w:marLeft w:val="0"/>
      <w:marRight w:val="0"/>
      <w:marTop w:val="0"/>
      <w:marBottom w:val="0"/>
      <w:divBdr>
        <w:top w:val="none" w:sz="0" w:space="0" w:color="auto"/>
        <w:left w:val="none" w:sz="0" w:space="0" w:color="auto"/>
        <w:bottom w:val="none" w:sz="0" w:space="0" w:color="auto"/>
        <w:right w:val="none" w:sz="0" w:space="0" w:color="auto"/>
      </w:divBdr>
    </w:div>
    <w:div w:id="742147739">
      <w:bodyDiv w:val="1"/>
      <w:marLeft w:val="0"/>
      <w:marRight w:val="0"/>
      <w:marTop w:val="0"/>
      <w:marBottom w:val="0"/>
      <w:divBdr>
        <w:top w:val="none" w:sz="0" w:space="0" w:color="auto"/>
        <w:left w:val="none" w:sz="0" w:space="0" w:color="auto"/>
        <w:bottom w:val="none" w:sz="0" w:space="0" w:color="auto"/>
        <w:right w:val="none" w:sz="0" w:space="0" w:color="auto"/>
      </w:divBdr>
    </w:div>
    <w:div w:id="873155475">
      <w:bodyDiv w:val="1"/>
      <w:marLeft w:val="0"/>
      <w:marRight w:val="0"/>
      <w:marTop w:val="0"/>
      <w:marBottom w:val="0"/>
      <w:divBdr>
        <w:top w:val="none" w:sz="0" w:space="0" w:color="auto"/>
        <w:left w:val="none" w:sz="0" w:space="0" w:color="auto"/>
        <w:bottom w:val="none" w:sz="0" w:space="0" w:color="auto"/>
        <w:right w:val="none" w:sz="0" w:space="0" w:color="auto"/>
      </w:divBdr>
    </w:div>
    <w:div w:id="1114980104">
      <w:bodyDiv w:val="1"/>
      <w:marLeft w:val="0"/>
      <w:marRight w:val="0"/>
      <w:marTop w:val="0"/>
      <w:marBottom w:val="0"/>
      <w:divBdr>
        <w:top w:val="none" w:sz="0" w:space="0" w:color="auto"/>
        <w:left w:val="none" w:sz="0" w:space="0" w:color="auto"/>
        <w:bottom w:val="none" w:sz="0" w:space="0" w:color="auto"/>
        <w:right w:val="none" w:sz="0" w:space="0" w:color="auto"/>
      </w:divBdr>
    </w:div>
    <w:div w:id="1148086018">
      <w:bodyDiv w:val="1"/>
      <w:marLeft w:val="0"/>
      <w:marRight w:val="0"/>
      <w:marTop w:val="0"/>
      <w:marBottom w:val="0"/>
      <w:divBdr>
        <w:top w:val="none" w:sz="0" w:space="0" w:color="auto"/>
        <w:left w:val="none" w:sz="0" w:space="0" w:color="auto"/>
        <w:bottom w:val="none" w:sz="0" w:space="0" w:color="auto"/>
        <w:right w:val="none" w:sz="0" w:space="0" w:color="auto"/>
      </w:divBdr>
    </w:div>
    <w:div w:id="1277181584">
      <w:bodyDiv w:val="1"/>
      <w:marLeft w:val="0"/>
      <w:marRight w:val="0"/>
      <w:marTop w:val="0"/>
      <w:marBottom w:val="0"/>
      <w:divBdr>
        <w:top w:val="none" w:sz="0" w:space="0" w:color="auto"/>
        <w:left w:val="none" w:sz="0" w:space="0" w:color="auto"/>
        <w:bottom w:val="none" w:sz="0" w:space="0" w:color="auto"/>
        <w:right w:val="none" w:sz="0" w:space="0" w:color="auto"/>
      </w:divBdr>
    </w:div>
    <w:div w:id="1530490841">
      <w:bodyDiv w:val="1"/>
      <w:marLeft w:val="0"/>
      <w:marRight w:val="0"/>
      <w:marTop w:val="0"/>
      <w:marBottom w:val="0"/>
      <w:divBdr>
        <w:top w:val="none" w:sz="0" w:space="0" w:color="auto"/>
        <w:left w:val="none" w:sz="0" w:space="0" w:color="auto"/>
        <w:bottom w:val="none" w:sz="0" w:space="0" w:color="auto"/>
        <w:right w:val="none" w:sz="0" w:space="0" w:color="auto"/>
      </w:divBdr>
    </w:div>
    <w:div w:id="1622882629">
      <w:bodyDiv w:val="1"/>
      <w:marLeft w:val="0"/>
      <w:marRight w:val="0"/>
      <w:marTop w:val="0"/>
      <w:marBottom w:val="0"/>
      <w:divBdr>
        <w:top w:val="none" w:sz="0" w:space="0" w:color="auto"/>
        <w:left w:val="none" w:sz="0" w:space="0" w:color="auto"/>
        <w:bottom w:val="none" w:sz="0" w:space="0" w:color="auto"/>
        <w:right w:val="none" w:sz="0" w:space="0" w:color="auto"/>
      </w:divBdr>
    </w:div>
    <w:div w:id="1872304388">
      <w:bodyDiv w:val="1"/>
      <w:marLeft w:val="0"/>
      <w:marRight w:val="0"/>
      <w:marTop w:val="0"/>
      <w:marBottom w:val="0"/>
      <w:divBdr>
        <w:top w:val="none" w:sz="0" w:space="0" w:color="auto"/>
        <w:left w:val="none" w:sz="0" w:space="0" w:color="auto"/>
        <w:bottom w:val="none" w:sz="0" w:space="0" w:color="auto"/>
        <w:right w:val="none" w:sz="0" w:space="0" w:color="auto"/>
      </w:divBdr>
    </w:div>
    <w:div w:id="2066446861">
      <w:bodyDiv w:val="1"/>
      <w:marLeft w:val="0"/>
      <w:marRight w:val="0"/>
      <w:marTop w:val="0"/>
      <w:marBottom w:val="0"/>
      <w:divBdr>
        <w:top w:val="none" w:sz="0" w:space="0" w:color="auto"/>
        <w:left w:val="none" w:sz="0" w:space="0" w:color="auto"/>
        <w:bottom w:val="none" w:sz="0" w:space="0" w:color="auto"/>
        <w:right w:val="none" w:sz="0" w:space="0" w:color="auto"/>
      </w:divBdr>
    </w:div>
    <w:div w:id="2078237688">
      <w:bodyDiv w:val="1"/>
      <w:marLeft w:val="0"/>
      <w:marRight w:val="0"/>
      <w:marTop w:val="0"/>
      <w:marBottom w:val="0"/>
      <w:divBdr>
        <w:top w:val="none" w:sz="0" w:space="0" w:color="auto"/>
        <w:left w:val="none" w:sz="0" w:space="0" w:color="auto"/>
        <w:bottom w:val="none" w:sz="0" w:space="0" w:color="auto"/>
        <w:right w:val="none" w:sz="0" w:space="0" w:color="auto"/>
      </w:divBdr>
    </w:div>
    <w:div w:id="21183326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onesearch.id/Author/Home?author=Widya+Dwi+Rukmi+Putri" TargetMode="External"/><Relationship Id="rId18" Type="http://schemas.openxmlformats.org/officeDocument/2006/relationships/hyperlink" Target="http://www.ijph.in"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ijph.in" TargetMode="External"/><Relationship Id="rId17" Type="http://schemas.openxmlformats.org/officeDocument/2006/relationships/hyperlink" Target="http://research-report.umm.ac.id/index.php/research-report/article/view/960" TargetMode="External"/><Relationship Id="rId2" Type="http://schemas.openxmlformats.org/officeDocument/2006/relationships/numbering" Target="numbering.xml"/><Relationship Id="rId16" Type="http://schemas.openxmlformats.org/officeDocument/2006/relationships/hyperlink" Target="http://www.ijph.in"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pom.go.id" TargetMode="External"/><Relationship Id="rId5" Type="http://schemas.openxmlformats.org/officeDocument/2006/relationships/settings" Target="settings.xml"/><Relationship Id="rId15" Type="http://schemas.openxmlformats.org/officeDocument/2006/relationships/hyperlink" Target="http://ejournal.poltekkes-smg.ac.id" TargetMode="External"/><Relationship Id="rId10" Type="http://schemas.openxmlformats.org/officeDocument/2006/relationships/hyperlink" Target="http://jurnal.unissula.ac.id" TargetMode="External"/><Relationship Id="rId19" Type="http://schemas.openxmlformats.org/officeDocument/2006/relationships/hyperlink" Target="https://media.neliti.com"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s://onesearch.id/Author/Home?author=Endrika+Widyast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A3053A-B52B-441F-B3C5-D7CEADC6F5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4552</Words>
  <Characters>25952</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cp:lastPrinted>2020-08-03T07:16:00Z</cp:lastPrinted>
  <dcterms:created xsi:type="dcterms:W3CDTF">2020-09-13T23:21:00Z</dcterms:created>
  <dcterms:modified xsi:type="dcterms:W3CDTF">2020-09-16T15:55:00Z</dcterms:modified>
</cp:coreProperties>
</file>