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7BF0" w:rsidRPr="00641340" w:rsidRDefault="00107E2E" w:rsidP="00CE30CB">
      <w:pPr>
        <w:spacing w:after="0" w:line="240" w:lineRule="auto"/>
        <w:jc w:val="center"/>
        <w:rPr>
          <w:rFonts w:eastAsia="Times New Roman" w:cstheme="minorHAnsi"/>
          <w:b/>
          <w:color w:val="111111"/>
          <w:sz w:val="36"/>
          <w:szCs w:val="36"/>
          <w:lang w:eastAsia="id-ID"/>
        </w:rPr>
      </w:pPr>
      <w:r>
        <w:rPr>
          <w:rFonts w:eastAsia="Times New Roman" w:cstheme="minorHAnsi"/>
          <w:b/>
          <w:noProof/>
          <w:color w:val="111111"/>
          <w:sz w:val="36"/>
          <w:szCs w:val="36"/>
        </w:rPr>
        <mc:AlternateContent>
          <mc:Choice Requires="wps">
            <w:drawing>
              <wp:anchor distT="0" distB="0" distL="114300" distR="114300" simplePos="0" relativeHeight="251658240" behindDoc="0" locked="0" layoutInCell="1" allowOverlap="1">
                <wp:simplePos x="0" y="0"/>
                <wp:positionH relativeFrom="margin">
                  <wp:posOffset>3175</wp:posOffset>
                </wp:positionH>
                <wp:positionV relativeFrom="paragraph">
                  <wp:posOffset>0</wp:posOffset>
                </wp:positionV>
                <wp:extent cx="5860415" cy="0"/>
                <wp:effectExtent l="13335" t="11430" r="12700" b="7620"/>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041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25pt;margin-top:0;width:461.45pt;height:0;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">
                <w10:wrap anchorx="margin"/>
              </v:shape>
            </w:pict>
          </mc:Fallback>
        </mc:AlternateContent>
      </w:r>
      <w:r w:rsidR="002C2849" w:rsidRPr="00641340">
        <w:rPr>
          <w:rFonts w:eastAsia="Times New Roman" w:cstheme="minorHAnsi"/>
          <w:b/>
          <w:color w:val="111111"/>
          <w:sz w:val="36"/>
          <w:szCs w:val="36"/>
          <w:lang w:eastAsia="id-ID"/>
        </w:rPr>
        <w:t>Jurnal Ekonomi dan Bisnis</w:t>
      </w:r>
    </w:p>
    <w:p w:rsidR="002C2849" w:rsidRPr="002C2849" w:rsidRDefault="004567AF" w:rsidP="00CE30CB">
      <w:pPr>
        <w:spacing w:after="0" w:line="240" w:lineRule="auto"/>
        <w:jc w:val="center"/>
        <w:rPr>
          <w:rFonts w:eastAsia="Times New Roman" w:cstheme="minorHAnsi"/>
          <w:b/>
          <w:color w:val="111111"/>
          <w:sz w:val="18"/>
          <w:szCs w:val="18"/>
          <w:lang w:eastAsia="id-ID"/>
        </w:rPr>
      </w:pPr>
      <w:hyperlink r:id="rId8" w:history="1">
        <w:r w:rsidR="00641340" w:rsidRPr="005F25B2">
          <w:rPr>
            <w:rStyle w:val="Hyperlink"/>
            <w:rFonts w:eastAsia="Times New Roman" w:cstheme="minorHAnsi"/>
            <w:b/>
            <w:sz w:val="18"/>
            <w:szCs w:val="18"/>
            <w:lang w:eastAsia="id-ID"/>
          </w:rPr>
          <w:t>www.jurnal.unikal.ac.id/index.php/jebi</w:t>
        </w:r>
      </w:hyperlink>
      <w:r w:rsidR="00641340">
        <w:rPr>
          <w:rFonts w:eastAsia="Times New Roman" w:cstheme="minorHAnsi"/>
          <w:b/>
          <w:color w:val="111111"/>
          <w:sz w:val="18"/>
          <w:szCs w:val="18"/>
          <w:lang w:eastAsia="id-ID"/>
        </w:rPr>
        <w:t xml:space="preserve"> </w:t>
      </w:r>
    </w:p>
    <w:p w:rsidR="00D17BF0" w:rsidRDefault="00107E2E" w:rsidP="00CE30CB">
      <w:pPr>
        <w:spacing w:after="0" w:line="240" w:lineRule="auto"/>
        <w:jc w:val="center"/>
        <w:rPr>
          <w:rFonts w:eastAsia="Times New Roman" w:cstheme="minorHAnsi"/>
          <w:b/>
          <w:color w:val="111111"/>
          <w:sz w:val="28"/>
          <w:szCs w:val="28"/>
          <w:lang w:eastAsia="id-ID"/>
        </w:rPr>
      </w:pPr>
      <w:r>
        <w:rPr>
          <w:rFonts w:eastAsia="Times New Roman" w:cstheme="minorHAnsi"/>
          <w:b/>
          <w:noProof/>
          <w:color w:val="111111"/>
          <w:sz w:val="28"/>
          <w:szCs w:val="28"/>
        </w:rPr>
        <mc:AlternateContent>
          <mc:Choice Requires="wps">
            <w:drawing>
              <wp:anchor distT="0" distB="0" distL="114300" distR="114300" simplePos="0" relativeHeight="251659264" behindDoc="0" locked="0" layoutInCell="1" allowOverlap="1">
                <wp:simplePos x="0" y="0"/>
                <wp:positionH relativeFrom="margin">
                  <wp:posOffset>7620</wp:posOffset>
                </wp:positionH>
                <wp:positionV relativeFrom="paragraph">
                  <wp:posOffset>80645</wp:posOffset>
                </wp:positionV>
                <wp:extent cx="5860415" cy="0"/>
                <wp:effectExtent l="17780" t="15240" r="17780" b="13335"/>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0415" cy="0"/>
                        </a:xfrm>
                        <a:prstGeom prst="straightConnector1">
                          <a:avLst/>
                        </a:prstGeom>
                        <a:noFill/>
                        <a:ln w="19050" cmpd="sng">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3" o:spid="_x0000_s1026" type="#_x0000_t32" style="position:absolute;margin-left:.6pt;margin-top:6.35pt;width:461.45pt;height:0;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" strokeweight="1.5pt">
                <w10:wrap anchorx="margin"/>
              </v:shape>
            </w:pict>
          </mc:Fallback>
        </mc:AlternateContent>
      </w:r>
    </w:p>
    <w:p w:rsidR="00CE30CB" w:rsidRPr="004567AF" w:rsidRDefault="004567AF" w:rsidP="00CE30CB">
      <w:pPr>
        <w:spacing w:after="0" w:line="240" w:lineRule="auto"/>
        <w:jc w:val="center"/>
        <w:rPr>
          <w:rFonts w:eastAsia="Times New Roman" w:cstheme="minorHAnsi"/>
          <w:b/>
          <w:bCs/>
          <w:color w:val="548DD4" w:themeColor="text2" w:themeTint="99"/>
          <w:sz w:val="28"/>
          <w:szCs w:val="28"/>
          <w:lang w:eastAsia="id-ID"/>
        </w:rPr>
      </w:pPr>
      <w:r w:rsidRPr="004567AF">
        <w:rPr>
          <w:rFonts w:cstheme="minorHAnsi"/>
          <w:b/>
          <w:color w:val="0D0D0D"/>
          <w:sz w:val="28"/>
          <w:szCs w:val="28"/>
          <w:shd w:val="clear" w:color="auto" w:fill="FFFFFF"/>
        </w:rPr>
        <w:t xml:space="preserve">Analysis </w:t>
      </w:r>
      <w:proofErr w:type="gramStart"/>
      <w:r w:rsidRPr="004567AF">
        <w:rPr>
          <w:rFonts w:cstheme="minorHAnsi"/>
          <w:b/>
          <w:color w:val="0D0D0D"/>
          <w:sz w:val="28"/>
          <w:szCs w:val="28"/>
          <w:shd w:val="clear" w:color="auto" w:fill="FFFFFF"/>
        </w:rPr>
        <w:t>Of</w:t>
      </w:r>
      <w:proofErr w:type="gramEnd"/>
      <w:r w:rsidRPr="004567AF">
        <w:rPr>
          <w:rFonts w:cstheme="minorHAnsi"/>
          <w:b/>
          <w:color w:val="0D0D0D"/>
          <w:sz w:val="28"/>
          <w:szCs w:val="28"/>
          <w:shd w:val="clear" w:color="auto" w:fill="FFFFFF"/>
        </w:rPr>
        <w:t xml:space="preserve"> The Influence Of Religiosity, Service Quality, And Corporate Image On Customer Loyalty With Trust As An Intervening Variable</w:t>
      </w:r>
    </w:p>
    <w:p w:rsidR="004B0906" w:rsidRDefault="004B0906" w:rsidP="00CE30CB">
      <w:pPr>
        <w:spacing w:after="0" w:line="240" w:lineRule="auto"/>
        <w:jc w:val="center"/>
        <w:rPr>
          <w:rFonts w:eastAsia="Times New Roman" w:cstheme="minorHAnsi"/>
          <w:b/>
          <w:color w:val="111111"/>
          <w:sz w:val="28"/>
          <w:szCs w:val="28"/>
          <w:lang w:eastAsia="id-ID"/>
        </w:rPr>
      </w:pPr>
    </w:p>
    <w:p w:rsidR="004567AF" w:rsidRPr="004567AF" w:rsidRDefault="004567AF" w:rsidP="004567AF">
      <w:pPr>
        <w:tabs>
          <w:tab w:val="left" w:pos="1843"/>
        </w:tabs>
        <w:jc w:val="center"/>
        <w:rPr>
          <w:rFonts w:cstheme="minorHAnsi"/>
          <w:b/>
          <w:noProof/>
          <w:sz w:val="24"/>
          <w:szCs w:val="24"/>
        </w:rPr>
      </w:pPr>
      <w:r w:rsidRPr="004567AF">
        <w:rPr>
          <w:rFonts w:cstheme="minorHAnsi"/>
          <w:b/>
          <w:noProof/>
          <w:sz w:val="24"/>
          <w:szCs w:val="24"/>
          <w:lang w:val="id-ID"/>
        </w:rPr>
        <w:t>Diah Wuriah Ningsih</w:t>
      </w:r>
      <w:r w:rsidRPr="004567AF">
        <w:rPr>
          <w:rFonts w:cstheme="minorHAnsi"/>
          <w:b/>
          <w:noProof/>
          <w:sz w:val="24"/>
          <w:szCs w:val="24"/>
          <w:vertAlign w:val="superscript"/>
        </w:rPr>
        <w:t>1</w:t>
      </w:r>
      <w:r w:rsidRPr="004567AF">
        <w:rPr>
          <w:rFonts w:cstheme="minorHAnsi"/>
          <w:b/>
          <w:noProof/>
          <w:sz w:val="24"/>
          <w:szCs w:val="24"/>
        </w:rPr>
        <w:t xml:space="preserve">, </w:t>
      </w:r>
      <w:r w:rsidRPr="004567AF">
        <w:rPr>
          <w:rFonts w:cstheme="minorHAnsi"/>
          <w:b/>
          <w:noProof/>
          <w:sz w:val="24"/>
          <w:szCs w:val="24"/>
          <w:lang w:val="id-ID"/>
        </w:rPr>
        <w:t>Tri Handayani</w:t>
      </w:r>
      <w:r w:rsidRPr="004567AF">
        <w:rPr>
          <w:rFonts w:cstheme="minorHAnsi"/>
          <w:b/>
          <w:noProof/>
          <w:sz w:val="24"/>
          <w:szCs w:val="24"/>
          <w:vertAlign w:val="superscript"/>
          <w:lang w:val="id-ID"/>
        </w:rPr>
        <w:t xml:space="preserve"> </w:t>
      </w:r>
      <w:r w:rsidRPr="004567AF">
        <w:rPr>
          <w:rFonts w:cstheme="minorHAnsi"/>
          <w:b/>
          <w:noProof/>
          <w:sz w:val="24"/>
          <w:szCs w:val="24"/>
          <w:vertAlign w:val="superscript"/>
        </w:rPr>
        <w:t>2</w:t>
      </w:r>
      <w:r w:rsidRPr="004567AF">
        <w:rPr>
          <w:rFonts w:cstheme="minorHAnsi"/>
          <w:b/>
          <w:noProof/>
          <w:sz w:val="24"/>
          <w:szCs w:val="24"/>
          <w:lang w:val="id-ID"/>
        </w:rPr>
        <w:t xml:space="preserve">, </w:t>
      </w:r>
      <w:r w:rsidRPr="004567AF">
        <w:rPr>
          <w:rFonts w:cstheme="minorHAnsi"/>
          <w:b/>
          <w:noProof/>
          <w:sz w:val="24"/>
          <w:szCs w:val="24"/>
        </w:rPr>
        <w:t>Delaga Nurwisda</w:t>
      </w:r>
      <w:r w:rsidRPr="004567AF">
        <w:rPr>
          <w:rFonts w:cstheme="minorHAnsi"/>
          <w:b/>
          <w:noProof/>
          <w:sz w:val="24"/>
          <w:szCs w:val="24"/>
          <w:vertAlign w:val="superscript"/>
        </w:rPr>
        <w:t>3</w:t>
      </w:r>
    </w:p>
    <w:p w:rsidR="007D2255" w:rsidRDefault="00FB5895" w:rsidP="00DC7EF8">
      <w:pPr>
        <w:spacing w:after="0" w:line="240" w:lineRule="auto"/>
        <w:jc w:val="center"/>
        <w:rPr>
          <w:rFonts w:cstheme="minorHAnsi"/>
          <w:color w:val="0070C0"/>
          <w:sz w:val="20"/>
          <w:szCs w:val="20"/>
          <w:lang w:val="id-ID"/>
        </w:rPr>
      </w:pPr>
      <w:r w:rsidRPr="004567AF">
        <w:rPr>
          <w:rFonts w:cstheme="minorHAnsi"/>
          <w:sz w:val="20"/>
          <w:szCs w:val="20"/>
          <w:vertAlign w:val="superscript"/>
        </w:rPr>
        <w:t>1</w:t>
      </w:r>
      <w:proofErr w:type="gramStart"/>
      <w:r w:rsidR="004567AF" w:rsidRPr="004567AF">
        <w:rPr>
          <w:rFonts w:cstheme="minorHAnsi"/>
          <w:sz w:val="20"/>
          <w:szCs w:val="20"/>
          <w:vertAlign w:val="superscript"/>
        </w:rPr>
        <w:t>,2,3</w:t>
      </w:r>
      <w:r w:rsidR="004567AF">
        <w:rPr>
          <w:rFonts w:cstheme="minorHAnsi"/>
          <w:sz w:val="20"/>
          <w:szCs w:val="20"/>
        </w:rPr>
        <w:t>Manajemen</w:t>
      </w:r>
      <w:proofErr w:type="gramEnd"/>
      <w:r w:rsidR="004567AF">
        <w:rPr>
          <w:rFonts w:cstheme="minorHAnsi"/>
          <w:sz w:val="20"/>
          <w:szCs w:val="20"/>
        </w:rPr>
        <w:t xml:space="preserve">, </w:t>
      </w:r>
      <w:proofErr w:type="spellStart"/>
      <w:r w:rsidR="004567AF">
        <w:rPr>
          <w:rFonts w:cstheme="minorHAnsi"/>
          <w:sz w:val="20"/>
          <w:szCs w:val="20"/>
        </w:rPr>
        <w:t>Institut</w:t>
      </w:r>
      <w:proofErr w:type="spellEnd"/>
      <w:r w:rsidR="004567AF">
        <w:rPr>
          <w:rFonts w:cstheme="minorHAnsi"/>
          <w:sz w:val="20"/>
          <w:szCs w:val="20"/>
        </w:rPr>
        <w:t xml:space="preserve"> </w:t>
      </w:r>
      <w:proofErr w:type="spellStart"/>
      <w:r w:rsidR="004567AF">
        <w:rPr>
          <w:rFonts w:cstheme="minorHAnsi"/>
          <w:sz w:val="20"/>
          <w:szCs w:val="20"/>
        </w:rPr>
        <w:t>Teknologi</w:t>
      </w:r>
      <w:proofErr w:type="spellEnd"/>
      <w:r w:rsidR="004567AF">
        <w:rPr>
          <w:rFonts w:cstheme="minorHAnsi"/>
          <w:sz w:val="20"/>
          <w:szCs w:val="20"/>
        </w:rPr>
        <w:t xml:space="preserve"> </w:t>
      </w:r>
      <w:proofErr w:type="spellStart"/>
      <w:r w:rsidR="004567AF">
        <w:rPr>
          <w:rFonts w:cstheme="minorHAnsi"/>
          <w:sz w:val="20"/>
          <w:szCs w:val="20"/>
        </w:rPr>
        <w:t>dan</w:t>
      </w:r>
      <w:proofErr w:type="spellEnd"/>
      <w:r w:rsidR="004567AF">
        <w:rPr>
          <w:rFonts w:cstheme="minorHAnsi"/>
          <w:sz w:val="20"/>
          <w:szCs w:val="20"/>
        </w:rPr>
        <w:t xml:space="preserve"> </w:t>
      </w:r>
      <w:proofErr w:type="spellStart"/>
      <w:r w:rsidR="004567AF">
        <w:rPr>
          <w:rFonts w:cstheme="minorHAnsi"/>
          <w:sz w:val="20"/>
          <w:szCs w:val="20"/>
        </w:rPr>
        <w:t>Binsis</w:t>
      </w:r>
      <w:proofErr w:type="spellEnd"/>
      <w:r w:rsidR="004567AF">
        <w:rPr>
          <w:rFonts w:cstheme="minorHAnsi"/>
          <w:sz w:val="20"/>
          <w:szCs w:val="20"/>
        </w:rPr>
        <w:t xml:space="preserve"> </w:t>
      </w:r>
      <w:proofErr w:type="spellStart"/>
      <w:r w:rsidR="004567AF">
        <w:rPr>
          <w:rFonts w:cstheme="minorHAnsi"/>
          <w:sz w:val="20"/>
          <w:szCs w:val="20"/>
        </w:rPr>
        <w:t>Adias</w:t>
      </w:r>
      <w:proofErr w:type="spellEnd"/>
      <w:r w:rsidR="00DC7EF8">
        <w:rPr>
          <w:rFonts w:cstheme="minorHAnsi"/>
          <w:sz w:val="20"/>
          <w:szCs w:val="20"/>
          <w:lang w:val="id-ID"/>
        </w:rPr>
        <w:t xml:space="preserve"> </w:t>
      </w:r>
    </w:p>
    <w:p w:rsidR="007D2255" w:rsidRPr="00FB5895" w:rsidRDefault="004567AF" w:rsidP="00CE30CB">
      <w:pPr>
        <w:spacing w:after="0" w:line="240" w:lineRule="auto"/>
        <w:jc w:val="center"/>
        <w:rPr>
          <w:rFonts w:cstheme="minorHAnsi"/>
          <w:sz w:val="20"/>
          <w:szCs w:val="20"/>
        </w:rPr>
      </w:pPr>
      <w:r>
        <w:rPr>
          <w:rFonts w:cstheme="minorHAnsi"/>
          <w:sz w:val="20"/>
          <w:szCs w:val="20"/>
        </w:rPr>
        <w:t>diahwningsih21@gmail.com</w:t>
      </w:r>
      <w:r w:rsidR="007D2255" w:rsidRPr="00FB5895">
        <w:rPr>
          <w:rFonts w:cstheme="minorHAnsi"/>
          <w:sz w:val="20"/>
          <w:szCs w:val="20"/>
          <w:vertAlign w:val="superscript"/>
        </w:rPr>
        <w:t>1</w:t>
      </w:r>
      <w:r w:rsidR="007D2255" w:rsidRPr="00FB5895">
        <w:rPr>
          <w:rFonts w:cstheme="minorHAnsi"/>
          <w:sz w:val="20"/>
          <w:szCs w:val="20"/>
        </w:rPr>
        <w:t xml:space="preserve"> </w:t>
      </w:r>
    </w:p>
    <w:p w:rsidR="006B6CE7" w:rsidRPr="00F87CA7" w:rsidRDefault="006B6CE7" w:rsidP="00CE30CB">
      <w:pPr>
        <w:spacing w:after="0" w:line="240" w:lineRule="auto"/>
        <w:jc w:val="center"/>
        <w:rPr>
          <w:rFonts w:cstheme="minorHAnsi"/>
          <w:color w:val="0070C0"/>
          <w:sz w:val="24"/>
          <w:szCs w:val="24"/>
        </w:rPr>
      </w:pPr>
    </w:p>
    <w:p w:rsidR="00434135" w:rsidRDefault="00434135" w:rsidP="00CE30CB">
      <w:pPr>
        <w:spacing w:after="0" w:line="240" w:lineRule="auto"/>
        <w:jc w:val="center"/>
        <w:rPr>
          <w:rFonts w:eastAsia="Times New Roman" w:cstheme="minorHAnsi"/>
          <w:b/>
          <w:i/>
          <w:iCs/>
          <w:color w:val="111111"/>
          <w:sz w:val="20"/>
          <w:szCs w:val="20"/>
          <w:lang w:eastAsia="id-ID"/>
        </w:rPr>
        <w:sectPr w:rsidR="00434135" w:rsidSect="00AB5005">
          <w:headerReference w:type="default" r:id="rId9"/>
          <w:footerReference w:type="default" r:id="rId10"/>
          <w:pgSz w:w="11906" w:h="16838" w:code="9"/>
          <w:pgMar w:top="1667" w:right="1134" w:bottom="1531" w:left="1531" w:header="851" w:footer="1264" w:gutter="0"/>
          <w:cols w:space="708"/>
          <w:docGrid w:linePitch="360"/>
        </w:sectPr>
      </w:pPr>
    </w:p>
    <w:p w:rsidR="00434135" w:rsidRPr="001625F4" w:rsidRDefault="00107E2E" w:rsidP="001625F4">
      <w:pPr>
        <w:spacing w:before="120" w:after="240" w:line="240" w:lineRule="auto"/>
        <w:jc w:val="both"/>
        <w:rPr>
          <w:rFonts w:cstheme="minorHAnsi"/>
          <w:b/>
          <w:sz w:val="20"/>
          <w:szCs w:val="20"/>
        </w:rPr>
      </w:pPr>
      <w:r>
        <w:rPr>
          <w:rFonts w:eastAsia="Times New Roman" w:cstheme="minorHAnsi"/>
          <w:b/>
          <w:noProof/>
          <w:color w:val="111111"/>
          <w:sz w:val="36"/>
          <w:szCs w:val="36"/>
        </w:rPr>
        <w:lastRenderedPageBreak/>
        <mc:AlternateContent>
          <mc:Choice Requires="wps">
            <w:drawing>
              <wp:anchor distT="0" distB="0" distL="114300" distR="114300" simplePos="0" relativeHeight="251661312" behindDoc="0" locked="0" layoutInCell="1" allowOverlap="1" wp14:anchorId="5056282F" wp14:editId="1450783B">
                <wp:simplePos x="0" y="0"/>
                <wp:positionH relativeFrom="margin">
                  <wp:posOffset>635</wp:posOffset>
                </wp:positionH>
                <wp:positionV relativeFrom="paragraph">
                  <wp:posOffset>318135</wp:posOffset>
                </wp:positionV>
                <wp:extent cx="5860415" cy="0"/>
                <wp:effectExtent l="10795" t="8255" r="5715" b="1079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041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5" o:spid="_x0000_s1026" type="#_x0000_t32" style="position:absolute;margin-left:.05pt;margin-top:25.05pt;width:461.45pt;height:0;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">
                <w10:wrap anchorx="margin"/>
              </v:shape>
            </w:pict>
          </mc:Fallback>
        </mc:AlternateContent>
      </w:r>
      <w:r>
        <w:rPr>
          <w:rFonts w:eastAsia="Times New Roman" w:cstheme="minorHAnsi"/>
          <w:b/>
          <w:noProof/>
          <w:color w:val="111111"/>
          <w:sz w:val="36"/>
          <w:szCs w:val="36"/>
        </w:rPr>
        <mc:AlternateContent>
          <mc:Choice Requires="wps">
            <w:drawing>
              <wp:anchor distT="0" distB="0" distL="114300" distR="114300" simplePos="0" relativeHeight="251660288" behindDoc="0" locked="0" layoutInCell="1" allowOverlap="1" wp14:anchorId="6E212B26" wp14:editId="09814818">
                <wp:simplePos x="0" y="0"/>
                <wp:positionH relativeFrom="margin">
                  <wp:posOffset>4445</wp:posOffset>
                </wp:positionH>
                <wp:positionV relativeFrom="paragraph">
                  <wp:posOffset>4445</wp:posOffset>
                </wp:positionV>
                <wp:extent cx="5860415" cy="0"/>
                <wp:effectExtent l="5080" t="8890" r="11430" b="1016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0415"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 o:spid="_x0000_s1026" type="#_x0000_t32" style="position:absolute;margin-left:.35pt;margin-top:.35pt;width:461.45pt;height:0;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">
                <w10:wrap anchorx="margin"/>
              </v:shape>
            </w:pict>
          </mc:Fallback>
        </mc:AlternateContent>
      </w:r>
      <w:r w:rsidR="001625F4" w:rsidRPr="001625F4">
        <w:rPr>
          <w:rFonts w:cstheme="minorHAnsi"/>
          <w:b/>
          <w:sz w:val="20"/>
          <w:szCs w:val="20"/>
        </w:rPr>
        <w:t>ARTICLE INFO</w:t>
      </w:r>
    </w:p>
    <w:p w:rsidR="001625F4" w:rsidRPr="001625F4" w:rsidRDefault="001625F4" w:rsidP="001625F4">
      <w:pPr>
        <w:spacing w:after="0" w:line="240" w:lineRule="auto"/>
        <w:jc w:val="both"/>
        <w:rPr>
          <w:rFonts w:cstheme="minorHAnsi"/>
          <w:b/>
          <w:i/>
          <w:iCs/>
          <w:sz w:val="20"/>
          <w:szCs w:val="20"/>
        </w:rPr>
      </w:pPr>
      <w:r w:rsidRPr="001625F4">
        <w:rPr>
          <w:rFonts w:cstheme="minorHAnsi"/>
          <w:b/>
          <w:i/>
          <w:iCs/>
          <w:sz w:val="20"/>
          <w:szCs w:val="20"/>
        </w:rPr>
        <w:t>Article history:</w:t>
      </w:r>
    </w:p>
    <w:p w:rsidR="001625F4" w:rsidRPr="001625F4" w:rsidRDefault="001625F4" w:rsidP="001625F4">
      <w:pPr>
        <w:spacing w:after="0" w:line="240" w:lineRule="auto"/>
        <w:jc w:val="both"/>
        <w:rPr>
          <w:rFonts w:cstheme="minorHAnsi"/>
          <w:bCs/>
          <w:i/>
          <w:iCs/>
          <w:sz w:val="20"/>
          <w:szCs w:val="20"/>
        </w:rPr>
      </w:pPr>
      <w:r w:rsidRPr="001625F4">
        <w:rPr>
          <w:rFonts w:cstheme="minorHAnsi"/>
          <w:bCs/>
          <w:i/>
          <w:iCs/>
          <w:sz w:val="20"/>
          <w:szCs w:val="20"/>
        </w:rPr>
        <w:t>Received:</w:t>
      </w:r>
    </w:p>
    <w:p w:rsidR="001625F4" w:rsidRPr="001625F4" w:rsidRDefault="001625F4" w:rsidP="001625F4">
      <w:pPr>
        <w:spacing w:after="0" w:line="240" w:lineRule="auto"/>
        <w:jc w:val="both"/>
        <w:rPr>
          <w:rFonts w:cstheme="minorHAnsi"/>
          <w:bCs/>
          <w:i/>
          <w:iCs/>
          <w:sz w:val="20"/>
          <w:szCs w:val="20"/>
        </w:rPr>
      </w:pPr>
      <w:r w:rsidRPr="001625F4">
        <w:rPr>
          <w:rFonts w:cstheme="minorHAnsi"/>
          <w:bCs/>
          <w:i/>
          <w:iCs/>
          <w:sz w:val="20"/>
          <w:szCs w:val="20"/>
        </w:rPr>
        <w:t>Received in revised form:</w:t>
      </w:r>
    </w:p>
    <w:p w:rsidR="001625F4" w:rsidRPr="001625F4" w:rsidRDefault="001625F4" w:rsidP="001625F4">
      <w:pPr>
        <w:spacing w:after="0" w:line="240" w:lineRule="auto"/>
        <w:jc w:val="both"/>
        <w:rPr>
          <w:rFonts w:cstheme="minorHAnsi"/>
          <w:bCs/>
          <w:i/>
          <w:iCs/>
          <w:sz w:val="20"/>
          <w:szCs w:val="20"/>
        </w:rPr>
      </w:pPr>
      <w:r w:rsidRPr="001625F4">
        <w:rPr>
          <w:rFonts w:cstheme="minorHAnsi"/>
          <w:bCs/>
          <w:i/>
          <w:iCs/>
          <w:sz w:val="20"/>
          <w:szCs w:val="20"/>
        </w:rPr>
        <w:t>Accepted:</w:t>
      </w:r>
    </w:p>
    <w:p w:rsidR="004F3E1C" w:rsidRPr="004F3E1C" w:rsidRDefault="004F3E1C" w:rsidP="001625F4">
      <w:pPr>
        <w:spacing w:after="0" w:line="240" w:lineRule="auto"/>
        <w:jc w:val="both"/>
        <w:rPr>
          <w:rFonts w:cstheme="minorHAnsi"/>
          <w:bCs/>
          <w:sz w:val="20"/>
          <w:szCs w:val="20"/>
          <w:lang w:val="id-ID"/>
        </w:rPr>
      </w:pPr>
    </w:p>
    <w:p w:rsidR="00EF26E6" w:rsidRPr="004567AF" w:rsidRDefault="004549DB" w:rsidP="00DC7EF8">
      <w:pPr>
        <w:spacing w:after="0" w:line="240" w:lineRule="auto"/>
        <w:jc w:val="both"/>
        <w:rPr>
          <w:rFonts w:cstheme="minorHAnsi"/>
          <w:i/>
          <w:iCs/>
          <w:color w:val="000000" w:themeColor="text1"/>
          <w:sz w:val="20"/>
          <w:szCs w:val="20"/>
        </w:rPr>
      </w:pPr>
      <w:r w:rsidRPr="001625F4">
        <w:rPr>
          <w:rFonts w:cstheme="minorHAnsi"/>
          <w:b/>
          <w:i/>
          <w:iCs/>
          <w:sz w:val="20"/>
          <w:szCs w:val="20"/>
        </w:rPr>
        <w:t>Keywords:</w:t>
      </w:r>
      <w:r w:rsidR="00434135" w:rsidRPr="001625F4">
        <w:rPr>
          <w:rFonts w:cstheme="minorHAnsi"/>
          <w:b/>
          <w:i/>
          <w:iCs/>
          <w:sz w:val="20"/>
          <w:szCs w:val="20"/>
        </w:rPr>
        <w:t xml:space="preserve"> </w:t>
      </w:r>
      <w:r w:rsidR="004567AF" w:rsidRPr="004567AF">
        <w:rPr>
          <w:rFonts w:cstheme="minorHAnsi"/>
          <w:i/>
          <w:color w:val="0D0D0D"/>
          <w:sz w:val="20"/>
          <w:szCs w:val="20"/>
          <w:shd w:val="clear" w:color="auto" w:fill="FFFFFF"/>
        </w:rPr>
        <w:t>Corporate Image, Customer Loyalty, Religiosity, Service Quality, Trust</w:t>
      </w:r>
    </w:p>
    <w:p w:rsidR="00434135" w:rsidRPr="001625F4" w:rsidRDefault="00434135" w:rsidP="001625F4">
      <w:pPr>
        <w:spacing w:before="120" w:after="240" w:line="240" w:lineRule="auto"/>
        <w:jc w:val="both"/>
        <w:rPr>
          <w:rFonts w:cstheme="minorHAnsi"/>
          <w:b/>
          <w:i/>
          <w:iCs/>
          <w:color w:val="0070C0"/>
          <w:sz w:val="20"/>
          <w:szCs w:val="20"/>
        </w:rPr>
      </w:pPr>
      <w:r>
        <w:rPr>
          <w:rFonts w:cstheme="minorHAnsi"/>
          <w:iCs/>
          <w:color w:val="0070C0"/>
          <w:sz w:val="24"/>
          <w:szCs w:val="24"/>
        </w:rPr>
        <w:br w:type="column"/>
      </w:r>
      <w:r w:rsidR="001625F4" w:rsidRPr="001625F4">
        <w:rPr>
          <w:rFonts w:eastAsia="Times New Roman" w:cstheme="minorHAnsi"/>
          <w:b/>
          <w:i/>
          <w:iCs/>
          <w:color w:val="111111"/>
          <w:sz w:val="20"/>
          <w:szCs w:val="20"/>
          <w:lang w:eastAsia="id-ID"/>
        </w:rPr>
        <w:lastRenderedPageBreak/>
        <w:t>ABSTRACT </w:t>
      </w:r>
    </w:p>
    <w:p w:rsidR="00434135" w:rsidRDefault="004567AF" w:rsidP="001625F4">
      <w:pPr>
        <w:spacing w:after="0" w:line="240" w:lineRule="auto"/>
        <w:ind w:right="185"/>
        <w:jc w:val="both"/>
        <w:rPr>
          <w:rFonts w:cstheme="minorHAnsi"/>
          <w:iCs/>
          <w:color w:val="0070C0"/>
          <w:sz w:val="24"/>
          <w:szCs w:val="24"/>
        </w:rPr>
        <w:sectPr w:rsidR="00434135" w:rsidSect="00DC7EF8">
          <w:type w:val="continuous"/>
          <w:pgSz w:w="11906" w:h="16838" w:code="9"/>
          <w:pgMar w:top="1668" w:right="1133" w:bottom="1531" w:left="1531" w:header="851" w:footer="1264" w:gutter="0"/>
          <w:cols w:num="2" w:space="720" w:equalWidth="0">
            <w:col w:w="2722" w:space="354"/>
            <w:col w:w="6166"/>
          </w:cols>
          <w:docGrid w:linePitch="360"/>
        </w:sectPr>
      </w:pPr>
      <w:r w:rsidRPr="006A7788">
        <w:rPr>
          <w:rFonts w:cstheme="minorHAnsi"/>
          <w:color w:val="0D0D0D"/>
          <w:shd w:val="clear" w:color="auto" w:fill="FFFFFF"/>
        </w:rPr>
        <w:t xml:space="preserve">The research aims to determine the influence of religiosity, service quality, and corporate image on customer loyalty, mediated by trust, considering both direct and indirect effects. The object of this research is BSI KCP </w:t>
      </w:r>
      <w:proofErr w:type="spellStart"/>
      <w:r w:rsidRPr="006A7788">
        <w:rPr>
          <w:rFonts w:cstheme="minorHAnsi"/>
          <w:color w:val="0D0D0D"/>
          <w:shd w:val="clear" w:color="auto" w:fill="FFFFFF"/>
        </w:rPr>
        <w:t>Pemalang</w:t>
      </w:r>
      <w:proofErr w:type="spellEnd"/>
      <w:r w:rsidRPr="006A7788">
        <w:rPr>
          <w:rFonts w:cstheme="minorHAnsi"/>
          <w:color w:val="0D0D0D"/>
          <w:shd w:val="clear" w:color="auto" w:fill="FFFFFF"/>
        </w:rPr>
        <w:t xml:space="preserve"> </w:t>
      </w:r>
      <w:proofErr w:type="spellStart"/>
      <w:r w:rsidRPr="006A7788">
        <w:rPr>
          <w:rFonts w:cstheme="minorHAnsi"/>
          <w:color w:val="0D0D0D"/>
          <w:shd w:val="clear" w:color="auto" w:fill="FFFFFF"/>
        </w:rPr>
        <w:t>Sudirman</w:t>
      </w:r>
      <w:proofErr w:type="spellEnd"/>
      <w:r w:rsidRPr="006A7788">
        <w:rPr>
          <w:rFonts w:cstheme="minorHAnsi"/>
          <w:color w:val="0D0D0D"/>
          <w:shd w:val="clear" w:color="auto" w:fill="FFFFFF"/>
        </w:rPr>
        <w:t xml:space="preserve"> 1, using the accidental sampling technique and </w:t>
      </w:r>
      <w:proofErr w:type="spellStart"/>
      <w:r w:rsidRPr="006A7788">
        <w:rPr>
          <w:rFonts w:cstheme="minorHAnsi"/>
          <w:color w:val="0D0D0D"/>
          <w:shd w:val="clear" w:color="auto" w:fill="FFFFFF"/>
        </w:rPr>
        <w:t>Slov</w:t>
      </w:r>
      <w:r>
        <w:rPr>
          <w:rFonts w:cstheme="minorHAnsi"/>
          <w:color w:val="0D0D0D"/>
          <w:shd w:val="clear" w:color="auto" w:fill="FFFFFF"/>
        </w:rPr>
        <w:t>in's</w:t>
      </w:r>
      <w:proofErr w:type="spellEnd"/>
      <w:r>
        <w:rPr>
          <w:rFonts w:cstheme="minorHAnsi"/>
          <w:color w:val="0D0D0D"/>
          <w:shd w:val="clear" w:color="auto" w:fill="FFFFFF"/>
        </w:rPr>
        <w:t xml:space="preserve"> formula, with a sample of 9</w:t>
      </w:r>
      <w:r w:rsidRPr="006A7788">
        <w:rPr>
          <w:rFonts w:cstheme="minorHAnsi"/>
          <w:color w:val="0D0D0D"/>
          <w:shd w:val="clear" w:color="auto" w:fill="FFFFFF"/>
        </w:rPr>
        <w:t xml:space="preserve">8 respondents. The testing in this study employed quantitative methods, including instrument testing, validity testing, reliability testing, classical assumption testing, hypothesis testing, path analysis, and the </w:t>
      </w:r>
      <w:proofErr w:type="spellStart"/>
      <w:r w:rsidRPr="006A7788">
        <w:rPr>
          <w:rFonts w:cstheme="minorHAnsi"/>
          <w:color w:val="0D0D0D"/>
          <w:shd w:val="clear" w:color="auto" w:fill="FFFFFF"/>
        </w:rPr>
        <w:t>Sobel</w:t>
      </w:r>
      <w:proofErr w:type="spellEnd"/>
      <w:r w:rsidRPr="006A7788">
        <w:rPr>
          <w:rFonts w:cstheme="minorHAnsi"/>
          <w:color w:val="0D0D0D"/>
          <w:shd w:val="clear" w:color="auto" w:fill="FFFFFF"/>
        </w:rPr>
        <w:t xml:space="preserve"> test. The validity results for each question item of the variables were valid. The reliability results for each question item of the variables were reliable. Partial research results indicate that the variables of religiosity, service quality, and corporate image have a significant effect on customer loyalty. There is a significant influence of religiosity, service quality, and corporate image on customer loyalty with trust as an intervening variable. Furthermore, trust has a significant effect on customer loyalty</w:t>
      </w:r>
      <w:r>
        <w:rPr>
          <w:rFonts w:cstheme="minorHAnsi"/>
          <w:color w:val="0D0D0D"/>
          <w:shd w:val="clear" w:color="auto" w:fill="FFFFFF"/>
        </w:rPr>
        <w:t>.</w:t>
      </w:r>
    </w:p>
    <w:p w:rsidR="00FE26B2" w:rsidRPr="00F87CA7" w:rsidRDefault="00FE26B2" w:rsidP="00CE30CB">
      <w:pPr>
        <w:spacing w:after="0" w:line="240" w:lineRule="auto"/>
        <w:jc w:val="both"/>
        <w:rPr>
          <w:rFonts w:cstheme="minorHAnsi"/>
          <w:iCs/>
          <w:color w:val="0070C0"/>
          <w:sz w:val="24"/>
          <w:szCs w:val="24"/>
        </w:rPr>
      </w:pPr>
    </w:p>
    <w:p w:rsidR="00FE26B2" w:rsidRPr="002327A9" w:rsidRDefault="002327A9" w:rsidP="004B699D">
      <w:pPr>
        <w:spacing w:after="0" w:line="240" w:lineRule="auto"/>
        <w:jc w:val="center"/>
        <w:rPr>
          <w:rFonts w:cstheme="minorHAnsi"/>
          <w:iCs/>
          <w:sz w:val="24"/>
          <w:szCs w:val="24"/>
        </w:rPr>
      </w:pPr>
      <w:r>
        <w:rPr>
          <w:rFonts w:cstheme="minorHAnsi"/>
          <w:b/>
          <w:iCs/>
          <w:sz w:val="24"/>
          <w:szCs w:val="24"/>
        </w:rPr>
        <w:t>INTRODUCTIO</w:t>
      </w:r>
      <w:bookmarkStart w:id="0" w:name="_GoBack"/>
      <w:bookmarkEnd w:id="0"/>
      <w:r w:rsidR="00FE26B2" w:rsidRPr="002327A9">
        <w:rPr>
          <w:rFonts w:cstheme="minorHAnsi"/>
          <w:b/>
          <w:iCs/>
          <w:sz w:val="24"/>
          <w:szCs w:val="24"/>
        </w:rPr>
        <w:t>N</w:t>
      </w:r>
    </w:p>
    <w:p w:rsidR="004567AF" w:rsidRPr="002327A9" w:rsidRDefault="004567AF" w:rsidP="004567AF">
      <w:pPr>
        <w:spacing w:after="0"/>
        <w:ind w:firstLine="709"/>
        <w:jc w:val="both"/>
        <w:rPr>
          <w:rFonts w:eastAsia="Times New Roman" w:cstheme="minorHAnsi"/>
          <w:sz w:val="24"/>
          <w:szCs w:val="24"/>
        </w:rPr>
      </w:pPr>
      <w:r w:rsidRPr="002327A9">
        <w:rPr>
          <w:rFonts w:cstheme="minorHAnsi"/>
          <w:color w:val="0D0D0D"/>
          <w:sz w:val="24"/>
          <w:szCs w:val="24"/>
          <w:shd w:val="clear" w:color="auto" w:fill="FFFFFF"/>
        </w:rPr>
        <w:t xml:space="preserve">The development of Islamic Financial Institutions (LKS) has recently experienced rapid progress, including Islamic banking, Islamic insurance, Islamic capital markets, Islamic mutual funds, Islamic bonds, Islamic pawnshops, and </w:t>
      </w:r>
      <w:proofErr w:type="spellStart"/>
      <w:r w:rsidRPr="002327A9">
        <w:rPr>
          <w:rFonts w:cstheme="minorHAnsi"/>
          <w:color w:val="0D0D0D"/>
          <w:sz w:val="24"/>
          <w:szCs w:val="24"/>
          <w:shd w:val="clear" w:color="auto" w:fill="FFFFFF"/>
        </w:rPr>
        <w:t>Baitul</w:t>
      </w:r>
      <w:proofErr w:type="spellEnd"/>
      <w:r w:rsidRPr="002327A9">
        <w:rPr>
          <w:rFonts w:cstheme="minorHAnsi"/>
          <w:color w:val="0D0D0D"/>
          <w:sz w:val="24"/>
          <w:szCs w:val="24"/>
          <w:shd w:val="clear" w:color="auto" w:fill="FFFFFF"/>
        </w:rPr>
        <w:t xml:space="preserve"> Mal </w:t>
      </w:r>
      <w:proofErr w:type="spellStart"/>
      <w:r w:rsidRPr="002327A9">
        <w:rPr>
          <w:rFonts w:cstheme="minorHAnsi"/>
          <w:color w:val="0D0D0D"/>
          <w:sz w:val="24"/>
          <w:szCs w:val="24"/>
          <w:shd w:val="clear" w:color="auto" w:fill="FFFFFF"/>
        </w:rPr>
        <w:t>wat</w:t>
      </w:r>
      <w:proofErr w:type="spellEnd"/>
      <w:r w:rsidRPr="002327A9">
        <w:rPr>
          <w:rFonts w:cstheme="minorHAnsi"/>
          <w:color w:val="0D0D0D"/>
          <w:sz w:val="24"/>
          <w:szCs w:val="24"/>
          <w:shd w:val="clear" w:color="auto" w:fill="FFFFFF"/>
        </w:rPr>
        <w:t xml:space="preserve"> </w:t>
      </w:r>
      <w:proofErr w:type="spellStart"/>
      <w:r w:rsidRPr="002327A9">
        <w:rPr>
          <w:rFonts w:cstheme="minorHAnsi"/>
          <w:color w:val="0D0D0D"/>
          <w:sz w:val="24"/>
          <w:szCs w:val="24"/>
          <w:shd w:val="clear" w:color="auto" w:fill="FFFFFF"/>
        </w:rPr>
        <w:t>Tamwil</w:t>
      </w:r>
      <w:proofErr w:type="spellEnd"/>
      <w:r w:rsidRPr="002327A9">
        <w:rPr>
          <w:rFonts w:cstheme="minorHAnsi"/>
          <w:color w:val="0D0D0D"/>
          <w:sz w:val="24"/>
          <w:szCs w:val="24"/>
          <w:shd w:val="clear" w:color="auto" w:fill="FFFFFF"/>
        </w:rPr>
        <w:t xml:space="preserve"> (BMT). Similarly, in the real sector, there are Islamic hotels, Islamic Multi-Level Marketing, and others.</w:t>
      </w:r>
      <w:r w:rsidRPr="002327A9">
        <w:rPr>
          <w:rFonts w:eastAsia="Times New Roman" w:cstheme="minorHAnsi"/>
          <w:sz w:val="24"/>
          <w:szCs w:val="24"/>
        </w:rPr>
        <w:t xml:space="preserve"> LKS was regulated by Law No. 21 of 2008, which stated that </w:t>
      </w:r>
      <w:proofErr w:type="spellStart"/>
      <w:r w:rsidRPr="002327A9">
        <w:rPr>
          <w:rFonts w:eastAsia="Times New Roman" w:cstheme="minorHAnsi"/>
          <w:sz w:val="24"/>
          <w:szCs w:val="24"/>
        </w:rPr>
        <w:t>Shariah</w:t>
      </w:r>
      <w:proofErr w:type="spellEnd"/>
      <w:r w:rsidRPr="002327A9">
        <w:rPr>
          <w:rFonts w:eastAsia="Times New Roman" w:cstheme="minorHAnsi"/>
          <w:sz w:val="24"/>
          <w:szCs w:val="24"/>
        </w:rPr>
        <w:t xml:space="preserve"> principles supersede contractual laws based on Islamic law between banks and other parties to carry out business transactions and/or other activities that comply with </w:t>
      </w:r>
      <w:proofErr w:type="spellStart"/>
      <w:r w:rsidRPr="002327A9">
        <w:rPr>
          <w:rFonts w:eastAsia="Times New Roman" w:cstheme="minorHAnsi"/>
          <w:sz w:val="24"/>
          <w:szCs w:val="24"/>
        </w:rPr>
        <w:t>Shariah</w:t>
      </w:r>
      <w:proofErr w:type="spellEnd"/>
      <w:r w:rsidRPr="002327A9">
        <w:rPr>
          <w:rFonts w:eastAsia="Times New Roman" w:cstheme="minorHAnsi"/>
          <w:sz w:val="24"/>
          <w:szCs w:val="24"/>
        </w:rPr>
        <w:t>.</w:t>
      </w:r>
    </w:p>
    <w:p w:rsidR="004567AF" w:rsidRPr="002327A9" w:rsidRDefault="004567AF" w:rsidP="004567AF">
      <w:pPr>
        <w:spacing w:after="0"/>
        <w:ind w:firstLine="709"/>
        <w:jc w:val="both"/>
        <w:rPr>
          <w:rFonts w:eastAsia="Times New Roman" w:cstheme="minorHAnsi"/>
          <w:sz w:val="24"/>
          <w:szCs w:val="24"/>
        </w:rPr>
      </w:pPr>
      <w:r w:rsidRPr="002327A9">
        <w:rPr>
          <w:rFonts w:eastAsia="Times New Roman" w:cstheme="minorHAnsi"/>
          <w:sz w:val="24"/>
          <w:szCs w:val="24"/>
        </w:rPr>
        <w:t xml:space="preserve">These days, a large number of Sharia-based banks provide a range of Sharia goods. A Sharia bank functions on Islamic Sharia principles, which forbid usury or interest, as done by conventional banks, in accordance with Law No. 21 of 2008. Sharia banks are vital to the halal sector ecosystem since they operate as intermediaries for all commercial transactions. Every year, there has been an upward tendency in the development of networks and the </w:t>
      </w:r>
      <w:r w:rsidRPr="002327A9">
        <w:rPr>
          <w:rFonts w:eastAsia="Times New Roman" w:cstheme="minorHAnsi"/>
          <w:sz w:val="24"/>
          <w:szCs w:val="24"/>
        </w:rPr>
        <w:lastRenderedPageBreak/>
        <w:t xml:space="preserve">enhancement of services. Moreover, Sharia banks' various corporate initiatives also demonstrate this eagerness for acceleration. This comprises state-owned companies' Sharia banks, like BNI </w:t>
      </w:r>
      <w:proofErr w:type="spellStart"/>
      <w:r w:rsidRPr="002327A9">
        <w:rPr>
          <w:rFonts w:eastAsia="Times New Roman" w:cstheme="minorHAnsi"/>
          <w:sz w:val="24"/>
          <w:szCs w:val="24"/>
        </w:rPr>
        <w:t>Syariah</w:t>
      </w:r>
      <w:proofErr w:type="spellEnd"/>
      <w:r w:rsidRPr="002327A9">
        <w:rPr>
          <w:rFonts w:eastAsia="Times New Roman" w:cstheme="minorHAnsi"/>
          <w:sz w:val="24"/>
          <w:szCs w:val="24"/>
        </w:rPr>
        <w:t xml:space="preserve">, BRI </w:t>
      </w:r>
      <w:proofErr w:type="spellStart"/>
      <w:r w:rsidRPr="002327A9">
        <w:rPr>
          <w:rFonts w:eastAsia="Times New Roman" w:cstheme="minorHAnsi"/>
          <w:sz w:val="24"/>
          <w:szCs w:val="24"/>
        </w:rPr>
        <w:t>Syariah</w:t>
      </w:r>
      <w:proofErr w:type="spellEnd"/>
      <w:r w:rsidRPr="002327A9">
        <w:rPr>
          <w:rFonts w:eastAsia="Times New Roman" w:cstheme="minorHAnsi"/>
          <w:sz w:val="24"/>
          <w:szCs w:val="24"/>
        </w:rPr>
        <w:t xml:space="preserve">, and Bank </w:t>
      </w:r>
      <w:proofErr w:type="spellStart"/>
      <w:r w:rsidRPr="002327A9">
        <w:rPr>
          <w:rFonts w:eastAsia="Times New Roman" w:cstheme="minorHAnsi"/>
          <w:sz w:val="24"/>
          <w:szCs w:val="24"/>
        </w:rPr>
        <w:t>Syariah</w:t>
      </w:r>
      <w:proofErr w:type="spellEnd"/>
      <w:r w:rsidRPr="002327A9">
        <w:rPr>
          <w:rFonts w:eastAsia="Times New Roman" w:cstheme="minorHAnsi"/>
          <w:sz w:val="24"/>
          <w:szCs w:val="24"/>
        </w:rPr>
        <w:t xml:space="preserve"> </w:t>
      </w:r>
      <w:proofErr w:type="spellStart"/>
      <w:r w:rsidRPr="002327A9">
        <w:rPr>
          <w:rFonts w:eastAsia="Times New Roman" w:cstheme="minorHAnsi"/>
          <w:sz w:val="24"/>
          <w:szCs w:val="24"/>
        </w:rPr>
        <w:t>Mandiri</w:t>
      </w:r>
      <w:proofErr w:type="spellEnd"/>
      <w:r w:rsidRPr="002327A9">
        <w:rPr>
          <w:rFonts w:eastAsia="Times New Roman" w:cstheme="minorHAnsi"/>
          <w:sz w:val="24"/>
          <w:szCs w:val="24"/>
        </w:rPr>
        <w:t>.</w:t>
      </w:r>
    </w:p>
    <w:p w:rsidR="004567AF" w:rsidRPr="002327A9" w:rsidRDefault="004567AF" w:rsidP="004567AF">
      <w:pPr>
        <w:spacing w:after="0"/>
        <w:ind w:firstLine="709"/>
        <w:jc w:val="both"/>
        <w:rPr>
          <w:rFonts w:cstheme="minorHAnsi"/>
          <w:color w:val="0D0D0D"/>
          <w:sz w:val="24"/>
          <w:szCs w:val="24"/>
          <w:shd w:val="clear" w:color="auto" w:fill="FFFFFF"/>
        </w:rPr>
      </w:pPr>
      <w:r w:rsidRPr="002327A9">
        <w:rPr>
          <w:rFonts w:eastAsia="Times New Roman" w:cstheme="minorHAnsi"/>
          <w:sz w:val="24"/>
          <w:szCs w:val="24"/>
        </w:rPr>
        <w:t xml:space="preserve">Islamic banks are vital players in the halal sector ecosystem, acting as intermediaries in all commercial transactions. Indonesia's Islamic banking sector has grown and developed significantly in the last several years. Every year there has been an upward trend in product innovation, service enhancement, and network growth. Furthermore, Islamic banks' numerous corporate initiatives also demonstrate their eagerness for acceleration. This comprises state-owned companies' Islamic banks, like BNI </w:t>
      </w:r>
      <w:proofErr w:type="spellStart"/>
      <w:r w:rsidRPr="002327A9">
        <w:rPr>
          <w:rFonts w:eastAsia="Times New Roman" w:cstheme="minorHAnsi"/>
          <w:sz w:val="24"/>
          <w:szCs w:val="24"/>
        </w:rPr>
        <w:t>Syariah</w:t>
      </w:r>
      <w:proofErr w:type="spellEnd"/>
      <w:r w:rsidRPr="002327A9">
        <w:rPr>
          <w:rFonts w:eastAsia="Times New Roman" w:cstheme="minorHAnsi"/>
          <w:sz w:val="24"/>
          <w:szCs w:val="24"/>
        </w:rPr>
        <w:t xml:space="preserve">, BRI </w:t>
      </w:r>
      <w:proofErr w:type="spellStart"/>
      <w:r w:rsidRPr="002327A9">
        <w:rPr>
          <w:rFonts w:eastAsia="Times New Roman" w:cstheme="minorHAnsi"/>
          <w:sz w:val="24"/>
          <w:szCs w:val="24"/>
        </w:rPr>
        <w:t>Syariah</w:t>
      </w:r>
      <w:proofErr w:type="spellEnd"/>
      <w:r w:rsidRPr="002327A9">
        <w:rPr>
          <w:rFonts w:eastAsia="Times New Roman" w:cstheme="minorHAnsi"/>
          <w:sz w:val="24"/>
          <w:szCs w:val="24"/>
        </w:rPr>
        <w:t xml:space="preserve">, and Bank </w:t>
      </w:r>
      <w:proofErr w:type="spellStart"/>
      <w:r w:rsidRPr="002327A9">
        <w:rPr>
          <w:rFonts w:eastAsia="Times New Roman" w:cstheme="minorHAnsi"/>
          <w:sz w:val="24"/>
          <w:szCs w:val="24"/>
        </w:rPr>
        <w:t>Syariah</w:t>
      </w:r>
      <w:proofErr w:type="spellEnd"/>
      <w:r w:rsidRPr="002327A9">
        <w:rPr>
          <w:rFonts w:eastAsia="Times New Roman" w:cstheme="minorHAnsi"/>
          <w:sz w:val="24"/>
          <w:szCs w:val="24"/>
        </w:rPr>
        <w:t xml:space="preserve"> </w:t>
      </w:r>
      <w:proofErr w:type="spellStart"/>
      <w:r w:rsidRPr="002327A9">
        <w:rPr>
          <w:rFonts w:eastAsia="Times New Roman" w:cstheme="minorHAnsi"/>
          <w:sz w:val="24"/>
          <w:szCs w:val="24"/>
        </w:rPr>
        <w:t>Mandiri</w:t>
      </w:r>
      <w:proofErr w:type="spellEnd"/>
      <w:r w:rsidRPr="002327A9">
        <w:rPr>
          <w:rFonts w:cstheme="minorHAnsi"/>
          <w:color w:val="0D0D0D"/>
          <w:sz w:val="24"/>
          <w:szCs w:val="24"/>
          <w:shd w:val="clear" w:color="auto" w:fill="FFFFFF"/>
        </w:rPr>
        <w:t>.</w:t>
      </w:r>
    </w:p>
    <w:p w:rsidR="004567AF" w:rsidRPr="002327A9" w:rsidRDefault="004567AF" w:rsidP="004567AF">
      <w:pPr>
        <w:spacing w:after="0"/>
        <w:ind w:firstLine="709"/>
        <w:jc w:val="both"/>
        <w:rPr>
          <w:rFonts w:cstheme="minorHAnsi"/>
          <w:color w:val="0D0D0D"/>
          <w:sz w:val="24"/>
          <w:szCs w:val="24"/>
          <w:shd w:val="clear" w:color="auto" w:fill="FFFFFF"/>
        </w:rPr>
      </w:pPr>
      <w:r w:rsidRPr="002327A9">
        <w:rPr>
          <w:rFonts w:eastAsia="Times New Roman" w:cstheme="minorHAnsi"/>
          <w:sz w:val="24"/>
          <w:szCs w:val="24"/>
        </w:rPr>
        <w:t xml:space="preserve">The goal of combining these three Islamic banks into one is to establish a bank that is proudly Islamic. This new bank is anticipated to serve as a catalyst for the country's economic growth and improve the well-being of the larger community. The presence of Bank </w:t>
      </w:r>
      <w:proofErr w:type="spellStart"/>
      <w:r w:rsidRPr="002327A9">
        <w:rPr>
          <w:rFonts w:eastAsia="Times New Roman" w:cstheme="minorHAnsi"/>
          <w:sz w:val="24"/>
          <w:szCs w:val="24"/>
        </w:rPr>
        <w:t>Syariah</w:t>
      </w:r>
      <w:proofErr w:type="spellEnd"/>
      <w:r w:rsidRPr="002327A9">
        <w:rPr>
          <w:rFonts w:eastAsia="Times New Roman" w:cstheme="minorHAnsi"/>
          <w:sz w:val="24"/>
          <w:szCs w:val="24"/>
        </w:rPr>
        <w:t xml:space="preserve"> Indonesia also represents the essence of contemporary, all-encompassing Islamic banking in Indonesia, offering advantages to all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{"citationItems":[{"id":"ITEM-1","itemData":{"abstract":"… dan signifikan terhadap kepuasan nasabah dan loyalitas nasabah. … terhadap kepuasan nasabah maupun loyalitas nasabah. … dari variabel bebas melalui variabel intervening terhadap …","author":[{"dropping-particle":"","family":"Siswadhi","given":"Ferry","non-dropping-particle":"","parse-names":false,"suffix":""},{"dropping-particle":"","family":"Ahmad","given":"Mauledy","non-dropping-particle":"","parse-names":false,"suffix":""},{"dropping-particle":"","family":"Sarmigi","given":"Elex","non-dropping-particle":"","parse-names":false,"suffix":""}],"container-title":"JBEE : Journal Business Economics and Entrepreneurship","id":"ITEM-1","issue":"1","issued":{"date-parts":[["2022"]]},"page":"49-62","title":"Pengaruh Kualitas Pelayanan, Kepercayaan, dan Religiusitas terhadap Kepuasan Dan Loyalitas Nasabah Pt. Bank Nagari","type":"article-journal","volume":"4"},"uris":["http://www.mendeley.com/documents/?uuid=413cc097-f428-46e5-825c-d568534fabaa"]}],"mendeley":{"formattedCitation":"(Siswadhi et al., 2022)","plainTextFormattedCitation":"(Siswadhi et al., 2022)","previouslyFormattedCitation":"(Siswadhi et al., 2022)"},"properties":{"noteIndex":0},"schema":"https://github.com/citation-style-language/schema/raw/master/csl-citation.json"}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(Siswadhi et al., 2022)</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w:t>
      </w:r>
    </w:p>
    <w:p w:rsidR="004567AF" w:rsidRPr="002327A9" w:rsidRDefault="004567AF" w:rsidP="004567AF">
      <w:pPr>
        <w:spacing w:after="0" w:line="240" w:lineRule="auto"/>
        <w:ind w:left="360" w:right="4"/>
        <w:jc w:val="center"/>
        <w:rPr>
          <w:rFonts w:cstheme="minorHAnsi"/>
          <w:b/>
          <w:color w:val="0D0D0D"/>
          <w:sz w:val="24"/>
          <w:szCs w:val="24"/>
          <w:shd w:val="clear" w:color="auto" w:fill="FFFFFF"/>
        </w:rPr>
      </w:pPr>
      <w:r w:rsidRPr="002327A9">
        <w:rPr>
          <w:rFonts w:cstheme="minorHAnsi"/>
          <w:b/>
          <w:color w:val="0D0D0D"/>
          <w:sz w:val="24"/>
          <w:szCs w:val="24"/>
          <w:shd w:val="clear" w:color="auto" w:fill="FFFFFF"/>
        </w:rPr>
        <w:t>Table 1</w:t>
      </w:r>
    </w:p>
    <w:p w:rsidR="004567AF" w:rsidRPr="002327A9" w:rsidRDefault="004567AF" w:rsidP="004567AF">
      <w:pPr>
        <w:spacing w:after="0" w:line="240" w:lineRule="auto"/>
        <w:ind w:left="360" w:right="4"/>
        <w:jc w:val="center"/>
        <w:rPr>
          <w:rFonts w:cstheme="minorHAnsi"/>
          <w:b/>
          <w:bCs/>
          <w:color w:val="000000"/>
          <w:sz w:val="24"/>
          <w:szCs w:val="24"/>
          <w:shd w:val="clear" w:color="auto" w:fill="FFFFFF"/>
        </w:rPr>
      </w:pPr>
      <w:r w:rsidRPr="002327A9">
        <w:rPr>
          <w:rFonts w:cstheme="minorHAnsi"/>
          <w:b/>
          <w:color w:val="0D0D0D"/>
          <w:sz w:val="24"/>
          <w:szCs w:val="24"/>
          <w:shd w:val="clear" w:color="auto" w:fill="FFFFFF"/>
        </w:rPr>
        <w:t xml:space="preserve">Customer Data for Financing, Savings, and Assets of BSI KCP </w:t>
      </w:r>
      <w:proofErr w:type="spellStart"/>
      <w:r w:rsidRPr="002327A9">
        <w:rPr>
          <w:rFonts w:cstheme="minorHAnsi"/>
          <w:b/>
          <w:color w:val="0D0D0D"/>
          <w:sz w:val="24"/>
          <w:szCs w:val="24"/>
          <w:shd w:val="clear" w:color="auto" w:fill="FFFFFF"/>
        </w:rPr>
        <w:t>Pemalang</w:t>
      </w:r>
      <w:proofErr w:type="spellEnd"/>
      <w:r w:rsidRPr="002327A9">
        <w:rPr>
          <w:rFonts w:cstheme="minorHAnsi"/>
          <w:b/>
          <w:color w:val="0D0D0D"/>
          <w:sz w:val="24"/>
          <w:szCs w:val="24"/>
          <w:shd w:val="clear" w:color="auto" w:fill="FFFFFF"/>
        </w:rPr>
        <w:t xml:space="preserve"> </w:t>
      </w:r>
      <w:proofErr w:type="spellStart"/>
      <w:r w:rsidRPr="002327A9">
        <w:rPr>
          <w:rFonts w:cstheme="minorHAnsi"/>
          <w:b/>
          <w:color w:val="0D0D0D"/>
          <w:sz w:val="24"/>
          <w:szCs w:val="24"/>
          <w:shd w:val="clear" w:color="auto" w:fill="FFFFFF"/>
        </w:rPr>
        <w:t>Sudirman</w:t>
      </w:r>
      <w:proofErr w:type="spellEnd"/>
      <w:r w:rsidRPr="002327A9">
        <w:rPr>
          <w:rFonts w:cstheme="minorHAnsi"/>
          <w:b/>
          <w:color w:val="0D0D0D"/>
          <w:sz w:val="24"/>
          <w:szCs w:val="24"/>
          <w:shd w:val="clear" w:color="auto" w:fill="FFFFFF"/>
        </w:rPr>
        <w:t xml:space="preserve"> 1</w:t>
      </w:r>
    </w:p>
    <w:tbl>
      <w:tblPr>
        <w:tblStyle w:val="TableGrid"/>
        <w:tblW w:w="0" w:type="auto"/>
        <w:tblInd w:w="534" w:type="dxa"/>
        <w:tblLook w:val="04A0" w:firstRow="1" w:lastRow="0" w:firstColumn="1" w:lastColumn="0" w:noHBand="0" w:noVBand="1"/>
      </w:tblPr>
      <w:tblGrid>
        <w:gridCol w:w="850"/>
        <w:gridCol w:w="1843"/>
        <w:gridCol w:w="1984"/>
        <w:gridCol w:w="1843"/>
        <w:gridCol w:w="2126"/>
      </w:tblGrid>
      <w:tr w:rsidR="004567AF" w:rsidRPr="002327A9" w:rsidTr="004567AF">
        <w:tc>
          <w:tcPr>
            <w:tcW w:w="850" w:type="dxa"/>
            <w:vMerge w:val="restart"/>
          </w:tcPr>
          <w:p w:rsidR="004567AF" w:rsidRPr="002327A9" w:rsidRDefault="004567AF" w:rsidP="004567AF">
            <w:pPr>
              <w:spacing w:before="240"/>
              <w:ind w:right="4"/>
              <w:jc w:val="center"/>
              <w:rPr>
                <w:rFonts w:cstheme="minorHAnsi"/>
                <w:b/>
                <w:color w:val="000000"/>
                <w:sz w:val="24"/>
                <w:szCs w:val="24"/>
                <w:shd w:val="clear" w:color="auto" w:fill="FFFFFF"/>
              </w:rPr>
            </w:pPr>
            <w:r w:rsidRPr="002327A9">
              <w:rPr>
                <w:rFonts w:cstheme="minorHAnsi"/>
                <w:b/>
                <w:color w:val="000000"/>
                <w:sz w:val="24"/>
                <w:szCs w:val="24"/>
                <w:shd w:val="clear" w:color="auto" w:fill="FFFFFF"/>
              </w:rPr>
              <w:t>No</w:t>
            </w:r>
          </w:p>
        </w:tc>
        <w:tc>
          <w:tcPr>
            <w:tcW w:w="1843" w:type="dxa"/>
            <w:vMerge w:val="restart"/>
          </w:tcPr>
          <w:p w:rsidR="004567AF" w:rsidRPr="002327A9" w:rsidRDefault="004567AF" w:rsidP="004567AF">
            <w:pPr>
              <w:spacing w:before="240"/>
              <w:ind w:right="4"/>
              <w:jc w:val="center"/>
              <w:rPr>
                <w:rFonts w:cstheme="minorHAnsi"/>
                <w:b/>
                <w:color w:val="000000"/>
                <w:sz w:val="24"/>
                <w:szCs w:val="24"/>
                <w:shd w:val="clear" w:color="auto" w:fill="FFFFFF"/>
              </w:rPr>
            </w:pPr>
            <w:r w:rsidRPr="002327A9">
              <w:rPr>
                <w:rFonts w:cstheme="minorHAnsi"/>
                <w:b/>
                <w:color w:val="000000"/>
                <w:sz w:val="24"/>
                <w:szCs w:val="24"/>
                <w:shd w:val="clear" w:color="auto" w:fill="FFFFFF"/>
              </w:rPr>
              <w:t>Month</w:t>
            </w:r>
          </w:p>
        </w:tc>
        <w:tc>
          <w:tcPr>
            <w:tcW w:w="3827" w:type="dxa"/>
            <w:gridSpan w:val="2"/>
          </w:tcPr>
          <w:p w:rsidR="004567AF" w:rsidRPr="002327A9" w:rsidRDefault="004567AF" w:rsidP="004567AF">
            <w:pPr>
              <w:ind w:right="4"/>
              <w:jc w:val="center"/>
              <w:rPr>
                <w:rFonts w:cstheme="minorHAnsi"/>
                <w:b/>
                <w:color w:val="000000"/>
                <w:sz w:val="24"/>
                <w:szCs w:val="24"/>
                <w:shd w:val="clear" w:color="auto" w:fill="FFFFFF"/>
              </w:rPr>
            </w:pPr>
            <w:r w:rsidRPr="002327A9">
              <w:rPr>
                <w:rFonts w:cstheme="minorHAnsi"/>
                <w:b/>
                <w:color w:val="000000"/>
                <w:sz w:val="24"/>
                <w:szCs w:val="24"/>
                <w:shd w:val="clear" w:color="auto" w:fill="FFFFFF"/>
              </w:rPr>
              <w:t xml:space="preserve">Type of </w:t>
            </w:r>
            <w:proofErr w:type="spellStart"/>
            <w:r w:rsidRPr="002327A9">
              <w:rPr>
                <w:rFonts w:cstheme="minorHAnsi"/>
                <w:b/>
                <w:color w:val="000000"/>
                <w:sz w:val="24"/>
                <w:szCs w:val="24"/>
                <w:shd w:val="clear" w:color="auto" w:fill="FFFFFF"/>
              </w:rPr>
              <w:t>Nasabah</w:t>
            </w:r>
            <w:proofErr w:type="spellEnd"/>
          </w:p>
        </w:tc>
        <w:tc>
          <w:tcPr>
            <w:tcW w:w="2126" w:type="dxa"/>
            <w:vMerge w:val="restart"/>
          </w:tcPr>
          <w:p w:rsidR="004567AF" w:rsidRPr="002327A9" w:rsidRDefault="004567AF" w:rsidP="004567AF">
            <w:pPr>
              <w:jc w:val="center"/>
              <w:rPr>
                <w:rFonts w:cstheme="minorHAnsi"/>
                <w:b/>
                <w:sz w:val="24"/>
                <w:szCs w:val="24"/>
              </w:rPr>
            </w:pPr>
            <w:r w:rsidRPr="002327A9">
              <w:rPr>
                <w:rFonts w:eastAsia="Times New Roman" w:cstheme="minorHAnsi"/>
                <w:b/>
                <w:sz w:val="24"/>
                <w:szCs w:val="24"/>
              </w:rPr>
              <w:t>Total Assets (</w:t>
            </w:r>
            <w:proofErr w:type="spellStart"/>
            <w:r w:rsidRPr="002327A9">
              <w:rPr>
                <w:rFonts w:eastAsia="Times New Roman" w:cstheme="minorHAnsi"/>
                <w:b/>
                <w:sz w:val="24"/>
                <w:szCs w:val="24"/>
              </w:rPr>
              <w:t>Milyar</w:t>
            </w:r>
            <w:proofErr w:type="spellEnd"/>
            <w:r w:rsidRPr="002327A9">
              <w:rPr>
                <w:rFonts w:eastAsia="Times New Roman" w:cstheme="minorHAnsi"/>
                <w:b/>
                <w:sz w:val="24"/>
                <w:szCs w:val="24"/>
              </w:rPr>
              <w:t>)</w:t>
            </w:r>
          </w:p>
        </w:tc>
      </w:tr>
      <w:tr w:rsidR="004567AF" w:rsidRPr="002327A9" w:rsidTr="004567AF">
        <w:trPr>
          <w:trHeight w:val="751"/>
        </w:trPr>
        <w:tc>
          <w:tcPr>
            <w:tcW w:w="850" w:type="dxa"/>
            <w:vMerge/>
          </w:tcPr>
          <w:p w:rsidR="004567AF" w:rsidRPr="002327A9" w:rsidRDefault="004567AF" w:rsidP="004567AF">
            <w:pPr>
              <w:ind w:right="4"/>
              <w:jc w:val="both"/>
              <w:rPr>
                <w:rFonts w:cstheme="minorHAnsi"/>
                <w:color w:val="000000"/>
                <w:sz w:val="24"/>
                <w:szCs w:val="24"/>
                <w:shd w:val="clear" w:color="auto" w:fill="FFFFFF"/>
              </w:rPr>
            </w:pPr>
          </w:p>
        </w:tc>
        <w:tc>
          <w:tcPr>
            <w:tcW w:w="1843" w:type="dxa"/>
            <w:vMerge/>
          </w:tcPr>
          <w:p w:rsidR="004567AF" w:rsidRPr="002327A9" w:rsidRDefault="004567AF" w:rsidP="004567AF">
            <w:pPr>
              <w:ind w:right="4"/>
              <w:jc w:val="both"/>
              <w:rPr>
                <w:rFonts w:cstheme="minorHAnsi"/>
                <w:color w:val="000000"/>
                <w:sz w:val="24"/>
                <w:szCs w:val="24"/>
                <w:shd w:val="clear" w:color="auto" w:fill="FFFFFF"/>
              </w:rPr>
            </w:pPr>
          </w:p>
        </w:tc>
        <w:tc>
          <w:tcPr>
            <w:tcW w:w="1984" w:type="dxa"/>
          </w:tcPr>
          <w:p w:rsidR="004567AF" w:rsidRPr="002327A9" w:rsidRDefault="004567AF" w:rsidP="004567AF">
            <w:pPr>
              <w:jc w:val="center"/>
              <w:rPr>
                <w:rFonts w:cstheme="minorHAnsi"/>
                <w:b/>
                <w:sz w:val="24"/>
                <w:szCs w:val="24"/>
              </w:rPr>
            </w:pPr>
            <w:r w:rsidRPr="002327A9">
              <w:rPr>
                <w:rFonts w:eastAsia="Times New Roman" w:cstheme="minorHAnsi"/>
                <w:b/>
                <w:sz w:val="24"/>
                <w:szCs w:val="24"/>
              </w:rPr>
              <w:t>Early</w:t>
            </w:r>
          </w:p>
          <w:p w:rsidR="004567AF" w:rsidRPr="002327A9" w:rsidRDefault="004567AF" w:rsidP="004567AF">
            <w:pPr>
              <w:jc w:val="center"/>
              <w:rPr>
                <w:rFonts w:cstheme="minorHAnsi"/>
                <w:b/>
                <w:sz w:val="24"/>
                <w:szCs w:val="24"/>
              </w:rPr>
            </w:pPr>
            <w:r w:rsidRPr="002327A9">
              <w:rPr>
                <w:rFonts w:eastAsia="Times New Roman" w:cstheme="minorHAnsi"/>
                <w:b/>
                <w:sz w:val="24"/>
                <w:szCs w:val="24"/>
              </w:rPr>
              <w:t>Savings</w:t>
            </w:r>
          </w:p>
        </w:tc>
        <w:tc>
          <w:tcPr>
            <w:tcW w:w="1843" w:type="dxa"/>
          </w:tcPr>
          <w:p w:rsidR="004567AF" w:rsidRPr="002327A9" w:rsidRDefault="004567AF" w:rsidP="004567AF">
            <w:pPr>
              <w:jc w:val="center"/>
              <w:rPr>
                <w:rFonts w:cstheme="minorHAnsi"/>
                <w:b/>
                <w:sz w:val="24"/>
                <w:szCs w:val="24"/>
              </w:rPr>
            </w:pPr>
            <w:r w:rsidRPr="002327A9">
              <w:rPr>
                <w:rFonts w:cstheme="minorHAnsi"/>
                <w:b/>
                <w:sz w:val="24"/>
                <w:szCs w:val="24"/>
              </w:rPr>
              <w:t>Early</w:t>
            </w:r>
          </w:p>
          <w:p w:rsidR="004567AF" w:rsidRPr="002327A9" w:rsidRDefault="004567AF" w:rsidP="004567AF">
            <w:pPr>
              <w:jc w:val="center"/>
              <w:rPr>
                <w:rFonts w:cstheme="minorHAnsi"/>
                <w:b/>
                <w:color w:val="000000"/>
                <w:sz w:val="24"/>
                <w:szCs w:val="24"/>
                <w:shd w:val="clear" w:color="auto" w:fill="FFFFFF"/>
              </w:rPr>
            </w:pPr>
            <w:r w:rsidRPr="002327A9">
              <w:rPr>
                <w:rFonts w:cstheme="minorHAnsi"/>
                <w:b/>
                <w:sz w:val="24"/>
                <w:szCs w:val="24"/>
              </w:rPr>
              <w:t>Financing</w:t>
            </w:r>
          </w:p>
        </w:tc>
        <w:tc>
          <w:tcPr>
            <w:tcW w:w="2126" w:type="dxa"/>
            <w:vMerge/>
          </w:tcPr>
          <w:p w:rsidR="004567AF" w:rsidRPr="002327A9" w:rsidRDefault="004567AF" w:rsidP="004567AF">
            <w:pPr>
              <w:ind w:right="4"/>
              <w:jc w:val="both"/>
              <w:rPr>
                <w:rFonts w:cstheme="minorHAnsi"/>
                <w:color w:val="000000"/>
                <w:sz w:val="24"/>
                <w:szCs w:val="24"/>
                <w:shd w:val="clear" w:color="auto" w:fill="FFFFFF"/>
              </w:rPr>
            </w:pPr>
          </w:p>
        </w:tc>
      </w:tr>
      <w:tr w:rsidR="004567AF" w:rsidRPr="002327A9" w:rsidTr="004567AF">
        <w:tc>
          <w:tcPr>
            <w:tcW w:w="850" w:type="dxa"/>
          </w:tcPr>
          <w:p w:rsidR="004567AF" w:rsidRPr="002327A9" w:rsidRDefault="004567AF" w:rsidP="004567AF">
            <w:pPr>
              <w:ind w:right="4"/>
              <w:jc w:val="both"/>
              <w:rPr>
                <w:rFonts w:cstheme="minorHAnsi"/>
                <w:color w:val="000000"/>
                <w:sz w:val="24"/>
                <w:szCs w:val="24"/>
                <w:shd w:val="clear" w:color="auto" w:fill="FFFFFF"/>
              </w:rPr>
            </w:pPr>
            <w:r w:rsidRPr="002327A9">
              <w:rPr>
                <w:rFonts w:cstheme="minorHAnsi"/>
                <w:color w:val="000000"/>
                <w:sz w:val="24"/>
                <w:szCs w:val="24"/>
                <w:shd w:val="clear" w:color="auto" w:fill="FFFFFF"/>
              </w:rPr>
              <w:t>1</w:t>
            </w:r>
          </w:p>
        </w:tc>
        <w:tc>
          <w:tcPr>
            <w:tcW w:w="1843" w:type="dxa"/>
          </w:tcPr>
          <w:p w:rsidR="004567AF" w:rsidRPr="002327A9" w:rsidRDefault="004567AF" w:rsidP="004567AF">
            <w:pPr>
              <w:ind w:right="4"/>
              <w:jc w:val="both"/>
              <w:rPr>
                <w:rFonts w:cstheme="minorHAnsi"/>
                <w:color w:val="000000"/>
                <w:sz w:val="24"/>
                <w:szCs w:val="24"/>
                <w:shd w:val="clear" w:color="auto" w:fill="FFFFFF"/>
              </w:rPr>
            </w:pPr>
            <w:r w:rsidRPr="002327A9">
              <w:rPr>
                <w:rFonts w:cstheme="minorHAnsi"/>
                <w:color w:val="000000"/>
                <w:sz w:val="24"/>
                <w:szCs w:val="24"/>
                <w:shd w:val="clear" w:color="auto" w:fill="FFFFFF"/>
              </w:rPr>
              <w:t>December</w:t>
            </w:r>
          </w:p>
        </w:tc>
        <w:tc>
          <w:tcPr>
            <w:tcW w:w="1984" w:type="dxa"/>
          </w:tcPr>
          <w:p w:rsidR="004567AF" w:rsidRPr="002327A9" w:rsidRDefault="004567AF" w:rsidP="004567AF">
            <w:pPr>
              <w:ind w:right="4"/>
              <w:jc w:val="both"/>
              <w:rPr>
                <w:rFonts w:cstheme="minorHAnsi"/>
                <w:color w:val="000000"/>
                <w:sz w:val="24"/>
                <w:szCs w:val="24"/>
                <w:shd w:val="clear" w:color="auto" w:fill="FFFFFF"/>
              </w:rPr>
            </w:pPr>
            <w:r w:rsidRPr="002327A9">
              <w:rPr>
                <w:rFonts w:cstheme="minorHAnsi"/>
                <w:color w:val="000000"/>
                <w:sz w:val="24"/>
                <w:szCs w:val="24"/>
                <w:shd w:val="clear" w:color="auto" w:fill="FFFFFF"/>
              </w:rPr>
              <w:t>14.980</w:t>
            </w:r>
          </w:p>
        </w:tc>
        <w:tc>
          <w:tcPr>
            <w:tcW w:w="1843" w:type="dxa"/>
          </w:tcPr>
          <w:p w:rsidR="004567AF" w:rsidRPr="002327A9" w:rsidRDefault="004567AF" w:rsidP="004567AF">
            <w:pPr>
              <w:ind w:right="4"/>
              <w:jc w:val="both"/>
              <w:rPr>
                <w:rFonts w:cstheme="minorHAnsi"/>
                <w:color w:val="000000"/>
                <w:sz w:val="24"/>
                <w:szCs w:val="24"/>
                <w:shd w:val="clear" w:color="auto" w:fill="FFFFFF"/>
              </w:rPr>
            </w:pPr>
            <w:r w:rsidRPr="002327A9">
              <w:rPr>
                <w:rFonts w:cstheme="minorHAnsi"/>
                <w:color w:val="000000"/>
                <w:sz w:val="24"/>
                <w:szCs w:val="24"/>
                <w:shd w:val="clear" w:color="auto" w:fill="FFFFFF"/>
              </w:rPr>
              <w:t>680</w:t>
            </w:r>
          </w:p>
        </w:tc>
        <w:tc>
          <w:tcPr>
            <w:tcW w:w="2126" w:type="dxa"/>
          </w:tcPr>
          <w:p w:rsidR="004567AF" w:rsidRPr="002327A9" w:rsidRDefault="004567AF" w:rsidP="004567AF">
            <w:pPr>
              <w:ind w:right="4"/>
              <w:jc w:val="both"/>
              <w:rPr>
                <w:rFonts w:cstheme="minorHAnsi"/>
                <w:color w:val="000000"/>
                <w:sz w:val="24"/>
                <w:szCs w:val="24"/>
                <w:shd w:val="clear" w:color="auto" w:fill="FFFFFF"/>
              </w:rPr>
            </w:pPr>
            <w:r w:rsidRPr="002327A9">
              <w:rPr>
                <w:rFonts w:cstheme="minorHAnsi"/>
                <w:color w:val="000000"/>
                <w:sz w:val="24"/>
                <w:szCs w:val="24"/>
                <w:shd w:val="clear" w:color="auto" w:fill="FFFFFF"/>
              </w:rPr>
              <w:t>98.70</w:t>
            </w:r>
          </w:p>
        </w:tc>
      </w:tr>
      <w:tr w:rsidR="004567AF" w:rsidRPr="002327A9" w:rsidTr="004567AF">
        <w:tc>
          <w:tcPr>
            <w:tcW w:w="850" w:type="dxa"/>
          </w:tcPr>
          <w:p w:rsidR="004567AF" w:rsidRPr="002327A9" w:rsidRDefault="004567AF" w:rsidP="004567AF">
            <w:pPr>
              <w:ind w:right="4"/>
              <w:jc w:val="both"/>
              <w:rPr>
                <w:rFonts w:cstheme="minorHAnsi"/>
                <w:color w:val="000000"/>
                <w:sz w:val="24"/>
                <w:szCs w:val="24"/>
                <w:shd w:val="clear" w:color="auto" w:fill="FFFFFF"/>
              </w:rPr>
            </w:pPr>
            <w:r w:rsidRPr="002327A9">
              <w:rPr>
                <w:rFonts w:cstheme="minorHAnsi"/>
                <w:color w:val="000000"/>
                <w:sz w:val="24"/>
                <w:szCs w:val="24"/>
                <w:shd w:val="clear" w:color="auto" w:fill="FFFFFF"/>
              </w:rPr>
              <w:t>2</w:t>
            </w:r>
          </w:p>
        </w:tc>
        <w:tc>
          <w:tcPr>
            <w:tcW w:w="1843" w:type="dxa"/>
          </w:tcPr>
          <w:p w:rsidR="004567AF" w:rsidRPr="002327A9" w:rsidRDefault="004567AF" w:rsidP="004567AF">
            <w:pPr>
              <w:ind w:right="4"/>
              <w:jc w:val="both"/>
              <w:rPr>
                <w:rFonts w:cstheme="minorHAnsi"/>
                <w:color w:val="000000"/>
                <w:sz w:val="24"/>
                <w:szCs w:val="24"/>
                <w:shd w:val="clear" w:color="auto" w:fill="FFFFFF"/>
              </w:rPr>
            </w:pPr>
            <w:r w:rsidRPr="002327A9">
              <w:rPr>
                <w:rFonts w:cstheme="minorHAnsi"/>
                <w:color w:val="000000"/>
                <w:sz w:val="24"/>
                <w:szCs w:val="24"/>
                <w:shd w:val="clear" w:color="auto" w:fill="FFFFFF"/>
              </w:rPr>
              <w:t>January</w:t>
            </w:r>
          </w:p>
        </w:tc>
        <w:tc>
          <w:tcPr>
            <w:tcW w:w="1984" w:type="dxa"/>
          </w:tcPr>
          <w:p w:rsidR="004567AF" w:rsidRPr="002327A9" w:rsidRDefault="004567AF" w:rsidP="004567AF">
            <w:pPr>
              <w:ind w:right="4"/>
              <w:jc w:val="both"/>
              <w:rPr>
                <w:rFonts w:cstheme="minorHAnsi"/>
                <w:color w:val="000000"/>
                <w:sz w:val="24"/>
                <w:szCs w:val="24"/>
                <w:shd w:val="clear" w:color="auto" w:fill="FFFFFF"/>
              </w:rPr>
            </w:pPr>
            <w:r w:rsidRPr="002327A9">
              <w:rPr>
                <w:rFonts w:cstheme="minorHAnsi"/>
                <w:color w:val="000000"/>
                <w:sz w:val="24"/>
                <w:szCs w:val="24"/>
                <w:shd w:val="clear" w:color="auto" w:fill="FFFFFF"/>
              </w:rPr>
              <w:t>15.043</w:t>
            </w:r>
          </w:p>
        </w:tc>
        <w:tc>
          <w:tcPr>
            <w:tcW w:w="1843" w:type="dxa"/>
          </w:tcPr>
          <w:p w:rsidR="004567AF" w:rsidRPr="002327A9" w:rsidRDefault="004567AF" w:rsidP="004567AF">
            <w:pPr>
              <w:ind w:right="4"/>
              <w:jc w:val="both"/>
              <w:rPr>
                <w:rFonts w:cstheme="minorHAnsi"/>
                <w:color w:val="000000"/>
                <w:sz w:val="24"/>
                <w:szCs w:val="24"/>
                <w:shd w:val="clear" w:color="auto" w:fill="FFFFFF"/>
              </w:rPr>
            </w:pPr>
            <w:r w:rsidRPr="002327A9">
              <w:rPr>
                <w:rFonts w:cstheme="minorHAnsi"/>
                <w:color w:val="000000"/>
                <w:sz w:val="24"/>
                <w:szCs w:val="24"/>
                <w:shd w:val="clear" w:color="auto" w:fill="FFFFFF"/>
              </w:rPr>
              <w:t>697</w:t>
            </w:r>
          </w:p>
        </w:tc>
        <w:tc>
          <w:tcPr>
            <w:tcW w:w="2126" w:type="dxa"/>
          </w:tcPr>
          <w:p w:rsidR="004567AF" w:rsidRPr="002327A9" w:rsidRDefault="004567AF" w:rsidP="004567AF">
            <w:pPr>
              <w:ind w:right="4"/>
              <w:jc w:val="both"/>
              <w:rPr>
                <w:rFonts w:cstheme="minorHAnsi"/>
                <w:color w:val="000000"/>
                <w:sz w:val="24"/>
                <w:szCs w:val="24"/>
                <w:shd w:val="clear" w:color="auto" w:fill="FFFFFF"/>
              </w:rPr>
            </w:pPr>
            <w:r w:rsidRPr="002327A9">
              <w:rPr>
                <w:rFonts w:cstheme="minorHAnsi"/>
                <w:color w:val="000000"/>
                <w:sz w:val="24"/>
                <w:szCs w:val="24"/>
                <w:shd w:val="clear" w:color="auto" w:fill="FFFFFF"/>
              </w:rPr>
              <w:t>99.80</w:t>
            </w:r>
          </w:p>
        </w:tc>
      </w:tr>
      <w:tr w:rsidR="004567AF" w:rsidRPr="002327A9" w:rsidTr="004567AF">
        <w:tc>
          <w:tcPr>
            <w:tcW w:w="850" w:type="dxa"/>
          </w:tcPr>
          <w:p w:rsidR="004567AF" w:rsidRPr="002327A9" w:rsidRDefault="004567AF" w:rsidP="004567AF">
            <w:pPr>
              <w:ind w:right="4"/>
              <w:jc w:val="both"/>
              <w:rPr>
                <w:rFonts w:cstheme="minorHAnsi"/>
                <w:color w:val="000000"/>
                <w:sz w:val="24"/>
                <w:szCs w:val="24"/>
                <w:shd w:val="clear" w:color="auto" w:fill="FFFFFF"/>
              </w:rPr>
            </w:pPr>
            <w:r w:rsidRPr="002327A9">
              <w:rPr>
                <w:rFonts w:cstheme="minorHAnsi"/>
                <w:color w:val="000000"/>
                <w:sz w:val="24"/>
                <w:szCs w:val="24"/>
                <w:shd w:val="clear" w:color="auto" w:fill="FFFFFF"/>
              </w:rPr>
              <w:t>3</w:t>
            </w:r>
          </w:p>
        </w:tc>
        <w:tc>
          <w:tcPr>
            <w:tcW w:w="1843" w:type="dxa"/>
          </w:tcPr>
          <w:p w:rsidR="004567AF" w:rsidRPr="002327A9" w:rsidRDefault="004567AF" w:rsidP="004567AF">
            <w:pPr>
              <w:ind w:right="4"/>
              <w:jc w:val="both"/>
              <w:rPr>
                <w:rFonts w:cstheme="minorHAnsi"/>
                <w:color w:val="000000"/>
                <w:sz w:val="24"/>
                <w:szCs w:val="24"/>
                <w:shd w:val="clear" w:color="auto" w:fill="FFFFFF"/>
              </w:rPr>
            </w:pPr>
            <w:r w:rsidRPr="002327A9">
              <w:rPr>
                <w:rFonts w:cstheme="minorHAnsi"/>
                <w:color w:val="000000"/>
                <w:sz w:val="24"/>
                <w:szCs w:val="24"/>
                <w:shd w:val="clear" w:color="auto" w:fill="FFFFFF"/>
              </w:rPr>
              <w:t>February</w:t>
            </w:r>
          </w:p>
        </w:tc>
        <w:tc>
          <w:tcPr>
            <w:tcW w:w="1984" w:type="dxa"/>
          </w:tcPr>
          <w:p w:rsidR="004567AF" w:rsidRPr="002327A9" w:rsidRDefault="004567AF" w:rsidP="004567AF">
            <w:pPr>
              <w:ind w:right="4"/>
              <w:jc w:val="both"/>
              <w:rPr>
                <w:rFonts w:cstheme="minorHAnsi"/>
                <w:color w:val="000000"/>
                <w:sz w:val="24"/>
                <w:szCs w:val="24"/>
                <w:shd w:val="clear" w:color="auto" w:fill="FFFFFF"/>
              </w:rPr>
            </w:pPr>
            <w:r w:rsidRPr="002327A9">
              <w:rPr>
                <w:rFonts w:cstheme="minorHAnsi"/>
                <w:color w:val="000000"/>
                <w:sz w:val="24"/>
                <w:szCs w:val="24"/>
                <w:shd w:val="clear" w:color="auto" w:fill="FFFFFF"/>
              </w:rPr>
              <w:t>15.164</w:t>
            </w:r>
          </w:p>
        </w:tc>
        <w:tc>
          <w:tcPr>
            <w:tcW w:w="1843" w:type="dxa"/>
          </w:tcPr>
          <w:p w:rsidR="004567AF" w:rsidRPr="002327A9" w:rsidRDefault="004567AF" w:rsidP="004567AF">
            <w:pPr>
              <w:ind w:right="4"/>
              <w:jc w:val="both"/>
              <w:rPr>
                <w:rFonts w:cstheme="minorHAnsi"/>
                <w:color w:val="000000"/>
                <w:sz w:val="24"/>
                <w:szCs w:val="24"/>
                <w:shd w:val="clear" w:color="auto" w:fill="FFFFFF"/>
              </w:rPr>
            </w:pPr>
            <w:r w:rsidRPr="002327A9">
              <w:rPr>
                <w:rFonts w:cstheme="minorHAnsi"/>
                <w:color w:val="000000"/>
                <w:sz w:val="24"/>
                <w:szCs w:val="24"/>
                <w:shd w:val="clear" w:color="auto" w:fill="FFFFFF"/>
              </w:rPr>
              <w:t>723</w:t>
            </w:r>
          </w:p>
        </w:tc>
        <w:tc>
          <w:tcPr>
            <w:tcW w:w="2126" w:type="dxa"/>
          </w:tcPr>
          <w:p w:rsidR="004567AF" w:rsidRPr="002327A9" w:rsidRDefault="004567AF" w:rsidP="004567AF">
            <w:pPr>
              <w:ind w:right="4"/>
              <w:jc w:val="both"/>
              <w:rPr>
                <w:rFonts w:cstheme="minorHAnsi"/>
                <w:color w:val="000000"/>
                <w:sz w:val="24"/>
                <w:szCs w:val="24"/>
                <w:shd w:val="clear" w:color="auto" w:fill="FFFFFF"/>
              </w:rPr>
            </w:pPr>
            <w:r w:rsidRPr="002327A9">
              <w:rPr>
                <w:rFonts w:cstheme="minorHAnsi"/>
                <w:color w:val="000000"/>
                <w:sz w:val="24"/>
                <w:szCs w:val="24"/>
                <w:shd w:val="clear" w:color="auto" w:fill="FFFFFF"/>
              </w:rPr>
              <w:t>100.70</w:t>
            </w:r>
          </w:p>
        </w:tc>
      </w:tr>
    </w:tbl>
    <w:p w:rsidR="004567AF" w:rsidRPr="002327A9" w:rsidRDefault="004567AF" w:rsidP="004567AF">
      <w:pPr>
        <w:spacing w:after="0" w:line="240" w:lineRule="auto"/>
        <w:ind w:left="360"/>
        <w:jc w:val="both"/>
        <w:rPr>
          <w:rFonts w:cstheme="minorHAnsi"/>
          <w:color w:val="0D0D0D"/>
          <w:sz w:val="24"/>
          <w:szCs w:val="24"/>
          <w:shd w:val="clear" w:color="auto" w:fill="FFFFFF"/>
        </w:rPr>
      </w:pPr>
      <w:r w:rsidRPr="002327A9">
        <w:rPr>
          <w:rFonts w:cstheme="minorHAnsi"/>
          <w:color w:val="0D0D0D"/>
          <w:sz w:val="24"/>
          <w:szCs w:val="24"/>
          <w:shd w:val="clear" w:color="auto" w:fill="FFFFFF"/>
        </w:rPr>
        <w:t xml:space="preserve">   Source: Secondary Data from BSI KCP </w:t>
      </w:r>
      <w:proofErr w:type="spellStart"/>
      <w:r w:rsidRPr="002327A9">
        <w:rPr>
          <w:rFonts w:cstheme="minorHAnsi"/>
          <w:color w:val="0D0D0D"/>
          <w:sz w:val="24"/>
          <w:szCs w:val="24"/>
          <w:shd w:val="clear" w:color="auto" w:fill="FFFFFF"/>
        </w:rPr>
        <w:t>Pemalang</w:t>
      </w:r>
      <w:proofErr w:type="spellEnd"/>
      <w:r w:rsidRPr="002327A9">
        <w:rPr>
          <w:rFonts w:cstheme="minorHAnsi"/>
          <w:color w:val="0D0D0D"/>
          <w:sz w:val="24"/>
          <w:szCs w:val="24"/>
          <w:shd w:val="clear" w:color="auto" w:fill="FFFFFF"/>
        </w:rPr>
        <w:t xml:space="preserve"> </w:t>
      </w:r>
      <w:proofErr w:type="spellStart"/>
      <w:r w:rsidRPr="002327A9">
        <w:rPr>
          <w:rFonts w:cstheme="minorHAnsi"/>
          <w:color w:val="0D0D0D"/>
          <w:sz w:val="24"/>
          <w:szCs w:val="24"/>
          <w:shd w:val="clear" w:color="auto" w:fill="FFFFFF"/>
        </w:rPr>
        <w:t>Sudirman</w:t>
      </w:r>
      <w:proofErr w:type="spellEnd"/>
      <w:r w:rsidRPr="002327A9">
        <w:rPr>
          <w:rFonts w:cstheme="minorHAnsi"/>
          <w:color w:val="0D0D0D"/>
          <w:sz w:val="24"/>
          <w:szCs w:val="24"/>
          <w:shd w:val="clear" w:color="auto" w:fill="FFFFFF"/>
        </w:rPr>
        <w:t xml:space="preserve"> 1</w:t>
      </w:r>
    </w:p>
    <w:p w:rsidR="004567AF" w:rsidRPr="002327A9" w:rsidRDefault="004567AF" w:rsidP="004567AF">
      <w:pPr>
        <w:spacing w:after="0"/>
        <w:ind w:firstLine="709"/>
        <w:jc w:val="both"/>
        <w:rPr>
          <w:rFonts w:eastAsia="Times New Roman" w:cstheme="minorHAnsi"/>
          <w:sz w:val="24"/>
          <w:szCs w:val="24"/>
        </w:rPr>
      </w:pPr>
      <w:r w:rsidRPr="002327A9">
        <w:rPr>
          <w:rFonts w:eastAsia="Times New Roman" w:cstheme="minorHAnsi"/>
          <w:sz w:val="24"/>
          <w:szCs w:val="24"/>
        </w:rPr>
        <w:t xml:space="preserve">The number of clients opening new savings accounts at BSI KCP </w:t>
      </w:r>
      <w:proofErr w:type="spellStart"/>
      <w:r w:rsidRPr="002327A9">
        <w:rPr>
          <w:rFonts w:eastAsia="Times New Roman" w:cstheme="minorHAnsi"/>
          <w:sz w:val="24"/>
          <w:szCs w:val="24"/>
        </w:rPr>
        <w:t>Pemalang</w:t>
      </w:r>
      <w:proofErr w:type="spellEnd"/>
      <w:r w:rsidRPr="002327A9">
        <w:rPr>
          <w:rFonts w:eastAsia="Times New Roman" w:cstheme="minorHAnsi"/>
          <w:sz w:val="24"/>
          <w:szCs w:val="24"/>
        </w:rPr>
        <w:t xml:space="preserve"> </w:t>
      </w:r>
      <w:proofErr w:type="spellStart"/>
      <w:r w:rsidRPr="002327A9">
        <w:rPr>
          <w:rFonts w:eastAsia="Times New Roman" w:cstheme="minorHAnsi"/>
          <w:sz w:val="24"/>
          <w:szCs w:val="24"/>
        </w:rPr>
        <w:t>Sudirman</w:t>
      </w:r>
      <w:proofErr w:type="spellEnd"/>
      <w:r w:rsidRPr="002327A9">
        <w:rPr>
          <w:rFonts w:eastAsia="Times New Roman" w:cstheme="minorHAnsi"/>
          <w:sz w:val="24"/>
          <w:szCs w:val="24"/>
        </w:rPr>
        <w:t xml:space="preserve"> 1 is proof that the company has continuously grown across a number of areas, both in terms of funding and financing (BSI credit products). In addition, over the previous three months, the branch's assets have continued to grow</w:t>
      </w:r>
      <w:r w:rsidRPr="002327A9">
        <w:rPr>
          <w:rFonts w:cstheme="minorHAnsi"/>
          <w:color w:val="0D0D0D"/>
          <w:sz w:val="24"/>
          <w:szCs w:val="24"/>
          <w:shd w:val="clear" w:color="auto" w:fill="FFFFFF"/>
        </w:rPr>
        <w:t>.</w:t>
      </w:r>
    </w:p>
    <w:p w:rsidR="004567AF" w:rsidRPr="002327A9" w:rsidRDefault="004567AF" w:rsidP="004567AF">
      <w:pPr>
        <w:spacing w:after="0"/>
        <w:ind w:firstLine="709"/>
        <w:jc w:val="both"/>
        <w:rPr>
          <w:rFonts w:eastAsia="Times New Roman" w:cstheme="minorHAnsi"/>
          <w:sz w:val="24"/>
          <w:szCs w:val="24"/>
        </w:rPr>
      </w:pPr>
      <w:r w:rsidRPr="002327A9">
        <w:rPr>
          <w:rFonts w:eastAsia="Times New Roman" w:cstheme="minorHAnsi"/>
          <w:sz w:val="24"/>
          <w:szCs w:val="24"/>
        </w:rPr>
        <w:t xml:space="preserve">This suggests that the Sharia banking products provided by BSI, especially at BSI KCP </w:t>
      </w:r>
      <w:proofErr w:type="spellStart"/>
      <w:r w:rsidRPr="002327A9">
        <w:rPr>
          <w:rFonts w:eastAsia="Times New Roman" w:cstheme="minorHAnsi"/>
          <w:sz w:val="24"/>
          <w:szCs w:val="24"/>
        </w:rPr>
        <w:t>Pemalang</w:t>
      </w:r>
      <w:proofErr w:type="spellEnd"/>
      <w:r w:rsidRPr="002327A9">
        <w:rPr>
          <w:rFonts w:eastAsia="Times New Roman" w:cstheme="minorHAnsi"/>
          <w:sz w:val="24"/>
          <w:szCs w:val="24"/>
        </w:rPr>
        <w:t xml:space="preserve"> </w:t>
      </w:r>
      <w:proofErr w:type="spellStart"/>
      <w:r w:rsidRPr="002327A9">
        <w:rPr>
          <w:rFonts w:eastAsia="Times New Roman" w:cstheme="minorHAnsi"/>
          <w:sz w:val="24"/>
          <w:szCs w:val="24"/>
        </w:rPr>
        <w:t>Sudirman</w:t>
      </w:r>
      <w:proofErr w:type="spellEnd"/>
      <w:r w:rsidRPr="002327A9">
        <w:rPr>
          <w:rFonts w:eastAsia="Times New Roman" w:cstheme="minorHAnsi"/>
          <w:sz w:val="24"/>
          <w:szCs w:val="24"/>
        </w:rPr>
        <w:t xml:space="preserve"> 1, </w:t>
      </w:r>
      <w:proofErr w:type="gramStart"/>
      <w:r w:rsidRPr="002327A9">
        <w:rPr>
          <w:rFonts w:eastAsia="Times New Roman" w:cstheme="minorHAnsi"/>
          <w:sz w:val="24"/>
          <w:szCs w:val="24"/>
        </w:rPr>
        <w:t>are</w:t>
      </w:r>
      <w:proofErr w:type="gramEnd"/>
      <w:r w:rsidRPr="002327A9">
        <w:rPr>
          <w:rFonts w:eastAsia="Times New Roman" w:cstheme="minorHAnsi"/>
          <w:sz w:val="24"/>
          <w:szCs w:val="24"/>
        </w:rPr>
        <w:t xml:space="preserve"> becoming more credible and trusted by the general population. This accomplishment presents an increasing risk to other traditional banks looking to expand their banking operations in Indonesia.</w:t>
      </w:r>
    </w:p>
    <w:p w:rsidR="004567AF" w:rsidRPr="002327A9" w:rsidRDefault="004567AF" w:rsidP="004567AF">
      <w:pPr>
        <w:ind w:firstLine="709"/>
        <w:jc w:val="both"/>
        <w:rPr>
          <w:rFonts w:eastAsia="Times New Roman" w:cstheme="minorHAnsi"/>
          <w:sz w:val="24"/>
          <w:szCs w:val="24"/>
        </w:rPr>
      </w:pPr>
      <w:r w:rsidRPr="002327A9">
        <w:rPr>
          <w:rFonts w:cstheme="minorHAnsi"/>
          <w:color w:val="0D0D0D"/>
          <w:sz w:val="24"/>
          <w:szCs w:val="24"/>
          <w:shd w:val="clear" w:color="auto" w:fill="FFFFFF"/>
        </w:rPr>
        <w:t xml:space="preserve">. </w:t>
      </w:r>
      <w:r w:rsidRPr="002327A9">
        <w:rPr>
          <w:rFonts w:eastAsia="Times New Roman" w:cstheme="minorHAnsi"/>
          <w:sz w:val="24"/>
          <w:szCs w:val="24"/>
        </w:rPr>
        <w:t xml:space="preserve">Attaining customer pleasure and loyalty through marketing tactics is a common measure of success, especially in the banking industry. Furthermore, a company's image or reputation reflects both its qualities as a product and as a business. Image is the variety of connotations that consumers get when they hear the company name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{"citationItems":[{"id":"ITEM-1","itemData":{"ISBN":"9781107415324","abstract":"Victor Hasibuan (11170256), Sistem Informasi Seleksi Karyawan Berbasis Web Dengan Menggunakan Model Waterfall Pada PT Remarkindo Data Solusi Jakarta.","author":[{"dropping-particle":"","family":"Lupiyoadi","given":"","non-dropping-particle":"","parse-names":false,"suffix":""}],"container-title":"Pemikiran Islam di Malaysia: Sejarah dan Aliran","id":"ITEM-1","issue":"5","issued":{"date-parts":[["2014"]]},"page":"40-3","title":"Daftar Pustaka Daftar Pustaka","type":"article-journal","volume":"20"},"uris":["http://www.mendeley.com/documents/?uuid=42e51785-782e-409c-88f5-1c5091a3363b"]}],"mendeley":{"formattedCitation":"(Lupiyoadi, 2014)","manualFormatting":"(Rangkut, 2012)","plainTextFormattedCitation":"(Lupiyoadi, 2014)","previouslyFormattedCitation":"(Lupiyoadi, 2014)"},"properties":{"noteIndex":0},"schema":"https://github.com/citation-style-language/schema/raw/master/csl-citation.json"}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(Rangkuti, 2012)</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xml:space="preserve">. </w:t>
      </w:r>
      <w:r w:rsidRPr="002327A9">
        <w:rPr>
          <w:rFonts w:eastAsia="Times New Roman" w:cstheme="minorHAnsi"/>
          <w:sz w:val="24"/>
          <w:szCs w:val="24"/>
        </w:rPr>
        <w:t>If a financial institution can make anything appealing and pleasurable for both potential and current clients, then it has succeeded in establishing a positive reputation. There are two primary components to image: emotional and functional.</w:t>
      </w:r>
      <w:r w:rsidRPr="002327A9">
        <w:rPr>
          <w:rFonts w:cstheme="minorHAnsi"/>
          <w:color w:val="0D0D0D"/>
          <w:sz w:val="24"/>
          <w:szCs w:val="24"/>
          <w:shd w:val="clear" w:color="auto" w:fill="FFFFFF"/>
        </w:rPr>
        <w:t xml:space="preserve">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{"citationItems":[{"id":"ITEM-1","itemData":{"ISBN":"9781107415324","abstract":"Victor Hasibuan (11170256), Sistem Informasi Seleksi Karyawan Berbasis Web Dengan Menggunakan Model Waterfall Pada PT Remarkindo Data Solusi Jakarta.","author":[{"dropping-particle":"","family":"Lupiyoadi","given":"","non-dropping-particle":"","parse-names":false,"suffix":""}],"container-title":"Pemikiran Islam di Malaysia: Sejarah dan Aliran","id":"ITEM-1","issue":"5","issued":{"date-parts":[["2014"]]},"page":"40-3","title":"Daftar Pustaka Daftar Pustaka","type":"article-journal","volume":"20"},"uris":["http://www.mendeley.com/documents/?uuid=42e51785-782e-409c-88f5-1c5091a3363b"]}],"mendeley":{"formattedCitation":"(Lupiyoadi, 2014)","manualFormatting":"(Rangkut, 2012)","plainTextFormattedCitation":"(Lupiyoadi, 2014)","previouslyFormattedCitation":"(Lupiyoadi, 2014)"},"properties":{"noteIndex":0},"schema":"https://github.com/citation-style-language/schema/raw/master/csl-citation.json"}</w:instrText>
      </w:r>
      <w:r w:rsidRPr="002327A9">
        <w:rPr>
          <w:rFonts w:cstheme="minorHAnsi"/>
          <w:color w:val="0D0D0D"/>
          <w:sz w:val="24"/>
          <w:szCs w:val="24"/>
          <w:shd w:val="clear" w:color="auto" w:fill="FFFFFF"/>
        </w:rPr>
        <w:fldChar w:fldCharType="separate"/>
      </w:r>
      <w:proofErr w:type="gramStart"/>
      <w:r w:rsidRPr="002327A9">
        <w:rPr>
          <w:rFonts w:cstheme="minorHAnsi"/>
          <w:noProof/>
          <w:color w:val="0D0D0D"/>
          <w:sz w:val="24"/>
          <w:szCs w:val="24"/>
          <w:shd w:val="clear" w:color="auto" w:fill="FFFFFF"/>
        </w:rPr>
        <w:t>(Kennedy, 1997)</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w:t>
      </w:r>
      <w:proofErr w:type="gramEnd"/>
    </w:p>
    <w:p w:rsidR="004567AF" w:rsidRPr="002327A9" w:rsidRDefault="004567AF" w:rsidP="004567AF">
      <w:pPr>
        <w:spacing w:after="0"/>
        <w:ind w:firstLine="709"/>
        <w:jc w:val="both"/>
        <w:rPr>
          <w:rFonts w:eastAsia="Times New Roman" w:cstheme="minorHAnsi"/>
          <w:sz w:val="24"/>
          <w:szCs w:val="24"/>
        </w:rPr>
      </w:pPr>
      <w:r w:rsidRPr="002327A9">
        <w:rPr>
          <w:rFonts w:eastAsia="Times New Roman" w:cstheme="minorHAnsi"/>
          <w:sz w:val="24"/>
          <w:szCs w:val="24"/>
        </w:rPr>
        <w:t xml:space="preserve">With trust acting as an intervening variable, earlier research on the effects of religiosity, service quality, and company image on customer loyalty produced a range of </w:t>
      </w:r>
      <w:r w:rsidRPr="002327A9">
        <w:rPr>
          <w:rFonts w:eastAsia="Times New Roman" w:cstheme="minorHAnsi"/>
          <w:sz w:val="24"/>
          <w:szCs w:val="24"/>
        </w:rPr>
        <w:lastRenderedPageBreak/>
        <w:t xml:space="preserve">findings. </w:t>
      </w:r>
      <w:r w:rsidRPr="002327A9">
        <w:rPr>
          <w:rFonts w:cstheme="minorHAnsi"/>
          <w:color w:val="0D0D0D"/>
          <w:sz w:val="24"/>
          <w:szCs w:val="24"/>
          <w:shd w:val="clear" w:color="auto" w:fill="FFFFFF"/>
        </w:rPr>
        <w:t xml:space="preserve">In a study conducted by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{"citationItems":[{"id":"ITEM-1","itemData":{"abstract":"… 84 Tabel 4. 27 Staff BSM berkomunikasi baik dengan pelanggan ..... 85 … 97 Tabel 4. 46 Komunikasi antara staff BSM dan nasabah terjalin dengan baik ..... 98 … nasabahnya memiliki kepercayaan terhadap produk yang ditawarkan Bank …","author":[{"dropping-particle":"","family":"Jamaan","given":"Rovhan","non-dropping-particle":"","parse-names":false,"suffix":""}],"container-title":"Skripsi Program Studi Manajemen Universitas Islam Negeri Syarif Hidayatullah Jakarta.","id":"ITEM-1","issued":{"date-parts":[["2016"]]},"title":"Pengaruh Kualitas Pelayanan dan Citra Perusahaan Terhadap Kepercayaan Nasabah Serta Dampaknya Terhadap Loyalitas Nasabah","type":"article-journal"},"uris":["http://www.mendeley.com/documents/?uuid=91ceb26f-48cf-493e-be48-732ef646a190"]}],"mendeley":{"formattedCitation":"(Jamaan, 2016)","plainTextFormattedCitation":"(Jamaan, 2016)","previouslyFormattedCitation":"(Jamaan, 2016)"},"properties":{"noteIndex":0},"schema":"https://github.com/citation-style-language/schema/raw/master/csl-citation.json"}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(Jamaan, 2016)</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it was found that service quality has no significant effect on customer loyalty, and corporate image does not influence customer loyalty.</w:t>
      </w:r>
    </w:p>
    <w:p w:rsidR="004567AF" w:rsidRPr="002327A9" w:rsidRDefault="004567AF" w:rsidP="004567AF">
      <w:pPr>
        <w:ind w:firstLine="709"/>
        <w:jc w:val="both"/>
        <w:rPr>
          <w:rFonts w:cstheme="minorHAnsi"/>
          <w:color w:val="0D0D0D"/>
          <w:sz w:val="24"/>
          <w:szCs w:val="24"/>
          <w:shd w:val="clear" w:color="auto" w:fill="FFFFFF"/>
        </w:rPr>
      </w:pPr>
      <w:r w:rsidRPr="002327A9">
        <w:rPr>
          <w:rFonts w:cstheme="minorHAnsi"/>
          <w:color w:val="0D0D0D"/>
          <w:sz w:val="24"/>
          <w:szCs w:val="24"/>
          <w:shd w:val="clear" w:color="auto" w:fill="FFFFFF"/>
        </w:rPr>
        <w:t xml:space="preserve">Based on the above discussion, the author is interested in further exploring and conducting research with the title "Analysis of the Influence of Religiosity, Service Quality, and Corporate Image on Customer Loyalty with Trust as an Intervening Variable: A Case Study at BSI KCP </w:t>
      </w:r>
      <w:proofErr w:type="spellStart"/>
      <w:r w:rsidRPr="002327A9">
        <w:rPr>
          <w:rFonts w:cstheme="minorHAnsi"/>
          <w:color w:val="0D0D0D"/>
          <w:sz w:val="24"/>
          <w:szCs w:val="24"/>
          <w:shd w:val="clear" w:color="auto" w:fill="FFFFFF"/>
        </w:rPr>
        <w:t>Pemalang</w:t>
      </w:r>
      <w:proofErr w:type="spellEnd"/>
      <w:r w:rsidRPr="002327A9">
        <w:rPr>
          <w:rFonts w:cstheme="minorHAnsi"/>
          <w:color w:val="0D0D0D"/>
          <w:sz w:val="24"/>
          <w:szCs w:val="24"/>
          <w:shd w:val="clear" w:color="auto" w:fill="FFFFFF"/>
        </w:rPr>
        <w:t xml:space="preserve"> </w:t>
      </w:r>
      <w:proofErr w:type="spellStart"/>
      <w:r w:rsidRPr="002327A9">
        <w:rPr>
          <w:rFonts w:cstheme="minorHAnsi"/>
          <w:color w:val="0D0D0D"/>
          <w:sz w:val="24"/>
          <w:szCs w:val="24"/>
          <w:shd w:val="clear" w:color="auto" w:fill="FFFFFF"/>
        </w:rPr>
        <w:t>Sudirman</w:t>
      </w:r>
      <w:proofErr w:type="spellEnd"/>
      <w:r w:rsidRPr="002327A9">
        <w:rPr>
          <w:rFonts w:cstheme="minorHAnsi"/>
          <w:color w:val="0D0D0D"/>
          <w:sz w:val="24"/>
          <w:szCs w:val="24"/>
          <w:shd w:val="clear" w:color="auto" w:fill="FFFFFF"/>
        </w:rPr>
        <w:t xml:space="preserve"> 1".</w:t>
      </w:r>
      <w:r w:rsidRPr="002327A9">
        <w:rPr>
          <w:rFonts w:cstheme="minorHAnsi"/>
          <w:sz w:val="24"/>
          <w:szCs w:val="24"/>
        </w:rPr>
        <w:t xml:space="preserve"> </w:t>
      </w:r>
    </w:p>
    <w:p w:rsidR="00FE26B2" w:rsidRPr="002327A9" w:rsidRDefault="00FE26B2" w:rsidP="00CE30CB">
      <w:pPr>
        <w:pStyle w:val="Heading4"/>
        <w:spacing w:before="0"/>
        <w:ind w:firstLine="709"/>
        <w:jc w:val="both"/>
        <w:rPr>
          <w:rFonts w:asciiTheme="minorHAnsi" w:hAnsiTheme="minorHAnsi" w:cstheme="minorHAnsi"/>
          <w:b w:val="0"/>
          <w:i w:val="0"/>
          <w:color w:val="000000" w:themeColor="text1"/>
          <w:sz w:val="24"/>
          <w:szCs w:val="24"/>
          <w:lang w:val="id-ID"/>
        </w:rPr>
      </w:pPr>
    </w:p>
    <w:p w:rsidR="00606687" w:rsidRPr="002327A9" w:rsidRDefault="002327A9" w:rsidP="00103A3F">
      <w:pPr>
        <w:spacing w:after="0" w:line="240" w:lineRule="auto"/>
        <w:jc w:val="center"/>
        <w:rPr>
          <w:rFonts w:cstheme="minorHAnsi"/>
          <w:iCs/>
          <w:sz w:val="24"/>
          <w:szCs w:val="24"/>
        </w:rPr>
      </w:pPr>
      <w:r>
        <w:rPr>
          <w:rFonts w:cstheme="minorHAnsi"/>
          <w:b/>
          <w:iCs/>
          <w:sz w:val="24"/>
          <w:szCs w:val="24"/>
        </w:rPr>
        <w:t>LITERATURE REVIEW</w:t>
      </w:r>
    </w:p>
    <w:p w:rsidR="004567AF" w:rsidRPr="002327A9" w:rsidRDefault="004567AF" w:rsidP="004567AF">
      <w:pPr>
        <w:spacing w:after="0"/>
        <w:jc w:val="both"/>
        <w:rPr>
          <w:rFonts w:cstheme="minorHAnsi"/>
          <w:b/>
          <w:color w:val="0D0D0D"/>
          <w:sz w:val="24"/>
          <w:szCs w:val="24"/>
          <w:shd w:val="clear" w:color="auto" w:fill="FFFFFF"/>
        </w:rPr>
      </w:pPr>
      <w:r w:rsidRPr="002327A9">
        <w:rPr>
          <w:rFonts w:cstheme="minorHAnsi"/>
          <w:b/>
          <w:color w:val="0D0D0D"/>
          <w:sz w:val="24"/>
          <w:szCs w:val="24"/>
          <w:shd w:val="clear" w:color="auto" w:fill="FFFFFF"/>
        </w:rPr>
        <w:t xml:space="preserve">Religiosity </w:t>
      </w:r>
    </w:p>
    <w:p w:rsidR="004567AF" w:rsidRPr="002327A9" w:rsidRDefault="004567AF" w:rsidP="004567AF">
      <w:pPr>
        <w:spacing w:after="0"/>
        <w:ind w:firstLine="709"/>
        <w:jc w:val="both"/>
        <w:rPr>
          <w:rFonts w:eastAsia="Times New Roman" w:cstheme="minorHAnsi"/>
          <w:sz w:val="24"/>
          <w:szCs w:val="24"/>
        </w:rPr>
      </w:pPr>
      <w:r w:rsidRPr="002327A9">
        <w:rPr>
          <w:rFonts w:cstheme="minorHAnsi"/>
          <w:color w:val="0D0D0D"/>
          <w:sz w:val="24"/>
          <w:szCs w:val="24"/>
          <w:shd w:val="clear" w:color="auto" w:fill="FFFFFF"/>
        </w:rPr>
        <w:t xml:space="preserve">Religiosity </w:t>
      </w:r>
      <w:r w:rsidRPr="002327A9">
        <w:rPr>
          <w:rFonts w:eastAsia="Times New Roman" w:cstheme="minorHAnsi"/>
          <w:sz w:val="24"/>
          <w:szCs w:val="24"/>
        </w:rPr>
        <w:t>is the code that governs human existence or things having to do with the afterlife, ethics, and social interactions</w:t>
      </w:r>
      <w:r w:rsidRPr="002327A9">
        <w:rPr>
          <w:rFonts w:cstheme="minorHAnsi"/>
          <w:color w:val="0D0D0D"/>
          <w:sz w:val="24"/>
          <w:szCs w:val="24"/>
          <w:shd w:val="clear" w:color="auto" w:fill="FFFFFF"/>
        </w:rPr>
        <w:t xml:space="preserve">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{"citationItems":[{"id":"ITEM-1","itemData":{"ISBN":"9781107415324","abstract":"Victor Hasibuan (11170256), Sistem Informasi Seleksi Karyawan Berbasis Web Dengan Menggunakan Model Waterfall Pada PT Remarkindo Data Solusi Jakarta.","author":[{"dropping-particle":"","family":"Lupiyoadi","given":"","non-dropping-particle":"","parse-names":false,"suffix":""}],"container-title":"Pemikiran Islam di Malaysia: Sejarah dan Aliran","id":"ITEM-1","issue":"5","issued":{"date-parts":[["2014"]]},"page":"40-3","title":"Daftar Pustaka Daftar Pustaka","type":"article-journal","volume":"20"},"uris":["http://www.mendeley.com/documents/?uuid=42e51785-782e-409c-88f5-1c5091a3363b"]}],"mendeley":{"formattedCitation":"(Lupiyoadi, 2014)","manualFormatting":"(Rangkut, 2012)","plainTextFormattedCitation":"(Lupiyoadi, 2014)","previouslyFormattedCitation":"(Lupiyoadi, 2014)"},"properties":{"noteIndex":0},"schema":"https://github.com/citation-style-language/schema/raw/master/csl-citation.json"}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(Kasmir, 2014)</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xml:space="preserve">. </w:t>
      </w:r>
      <w:r w:rsidRPr="002327A9">
        <w:rPr>
          <w:rFonts w:eastAsia="Times New Roman" w:cstheme="minorHAnsi"/>
          <w:sz w:val="24"/>
          <w:szCs w:val="24"/>
        </w:rPr>
        <w:t xml:space="preserve">Internalized elements, conscience vibrations, and unique attitudes are all part of what it is to be religious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{"citationItems":[{"id":"ITEM-1","itemData":{"ISBN":"9781107415324","abstract":"Victor Hasibuan (11170256), Sistem Informasi Seleksi Karyawan Berbasis Web Dengan Menggunakan Model Waterfall Pada PT Remarkindo Data Solusi Jakarta.","author":[{"dropping-particle":"","family":"Lupiyoadi","given":"","non-dropping-particle":"","parse-names":false,"suffix":""}],"container-title":"Pemikiran Islam di Malaysia: Sejarah dan Aliran","id":"ITEM-1","issue":"5","issued":{"date-parts":[["2014"]]},"page":"40-3","title":"Daftar Pustaka Daftar Pustaka","type":"article-journal","volume":"20"},"uris":["http://www.mendeley.com/documents/?uuid=42e51785-782e-409c-88f5-1c5091a3363b"]}],"mendeley":{"formattedCitation":"(Lupiyoadi, 2014)","manualFormatting":"(Rangkut, 2012)","plainTextFormattedCitation":"(Lupiyoadi, 2014)","previouslyFormattedCitation":"(Lupiyoadi, 2014)"},"properties":{"noteIndex":0},"schema":"https://github.com/citation-style-language/schema/raw/master/csl-citation.json"}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(Tabrani, 2018)</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w:t>
      </w:r>
    </w:p>
    <w:p w:rsidR="004567AF" w:rsidRPr="002327A9" w:rsidRDefault="004567AF" w:rsidP="004567AF">
      <w:pPr>
        <w:spacing w:after="0"/>
        <w:jc w:val="both"/>
        <w:rPr>
          <w:rFonts w:eastAsia="Times New Roman" w:cstheme="minorHAnsi"/>
          <w:sz w:val="24"/>
          <w:szCs w:val="24"/>
        </w:rPr>
      </w:pPr>
      <w:r w:rsidRPr="002327A9">
        <w:rPr>
          <w:rFonts w:cstheme="minorHAnsi"/>
          <w:b/>
          <w:color w:val="0D0D0D"/>
          <w:sz w:val="24"/>
          <w:szCs w:val="24"/>
          <w:shd w:val="clear" w:color="auto" w:fill="FFFFFF"/>
        </w:rPr>
        <w:t xml:space="preserve">Service Quality </w:t>
      </w:r>
    </w:p>
    <w:p w:rsidR="004567AF" w:rsidRPr="002327A9" w:rsidRDefault="004567AF" w:rsidP="004567AF">
      <w:pPr>
        <w:spacing w:after="0"/>
        <w:ind w:firstLine="709"/>
        <w:jc w:val="both"/>
        <w:rPr>
          <w:rFonts w:eastAsia="Times New Roman" w:cstheme="minorHAnsi"/>
          <w:sz w:val="24"/>
          <w:szCs w:val="24"/>
        </w:rPr>
      </w:pPr>
      <w:r w:rsidRPr="002327A9">
        <w:rPr>
          <w:rFonts w:cstheme="minorHAnsi"/>
          <w:color w:val="0D0D0D"/>
          <w:sz w:val="24"/>
          <w:szCs w:val="24"/>
          <w:shd w:val="clear" w:color="auto" w:fill="FFFFFF"/>
        </w:rPr>
        <w:t xml:space="preserve">According to </w:t>
      </w:r>
      <w:proofErr w:type="spellStart"/>
      <w:r w:rsidRPr="002327A9">
        <w:rPr>
          <w:rFonts w:cstheme="minorHAnsi"/>
          <w:color w:val="0D0D0D"/>
          <w:sz w:val="24"/>
          <w:szCs w:val="24"/>
          <w:shd w:val="clear" w:color="auto" w:fill="FFFFFF"/>
        </w:rPr>
        <w:t>Parasuraman</w:t>
      </w:r>
      <w:proofErr w:type="spellEnd"/>
      <w:r w:rsidRPr="002327A9">
        <w:rPr>
          <w:rFonts w:cstheme="minorHAnsi"/>
          <w:color w:val="0D0D0D"/>
          <w:sz w:val="24"/>
          <w:szCs w:val="24"/>
          <w:shd w:val="clear" w:color="auto" w:fill="FFFFFF"/>
        </w:rPr>
        <w:t xml:space="preserve"> et al (1988) as cited in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{"citationItems":[{"id":"ITEM-1","itemData":{"ISBN":"9781107415324","abstract":"Victor Hasibuan (11170256), Sistem Informasi Seleksi Karyawan Berbasis Web Dengan Menggunakan Model Waterfall Pada PT Remarkindo Data Solusi Jakarta.","author":[{"dropping-particle":"","family":"Lupiyoadi","given":"","non-dropping-particle":"","parse-names":false,"suffix":""}],"container-title":"Pemikiran Islam di Malaysia: Sejarah dan Aliran","id":"ITEM-1","issue":"5","issued":{"date-parts":[["2014"]]},"page":"40-3","title":"Daftar Pustaka Daftar Pustaka","type":"article-journal","volume":"20"},"uris":["http://www.mendeley.com/documents/?uuid=42e51785-782e-409c-88f5-1c5091a3363b"]}],"mendeley":{"formattedCitation":"(Lupiyoadi, 2014)","manualFormatting":"(Rangkut, 2012)","plainTextFormattedCitation":"(Lupiyoadi, 2014)","previouslyFormattedCitation":"(Lupiyoadi, 2014)"},"properties":{"noteIndex":0},"schema":"https://github.com/citation-style-language/schema/raw/master/csl-citation.json"}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(Tjiptono, 2011)</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xml:space="preserve">, </w:t>
      </w:r>
      <w:r w:rsidRPr="002327A9">
        <w:rPr>
          <w:rFonts w:eastAsia="Times New Roman" w:cstheme="minorHAnsi"/>
          <w:sz w:val="24"/>
          <w:szCs w:val="24"/>
        </w:rPr>
        <w:t>When comparing the services rendered to the expectations of the customer, service quality is defined as the service users' overall perception of satisfaction based on several service experiences.</w:t>
      </w:r>
    </w:p>
    <w:p w:rsidR="004567AF" w:rsidRPr="002327A9" w:rsidRDefault="004567AF" w:rsidP="004567AF">
      <w:pPr>
        <w:spacing w:after="0"/>
        <w:jc w:val="both"/>
        <w:rPr>
          <w:rFonts w:cstheme="minorHAnsi"/>
          <w:b/>
          <w:color w:val="0D0D0D"/>
          <w:sz w:val="24"/>
          <w:szCs w:val="24"/>
          <w:shd w:val="clear" w:color="auto" w:fill="FFFFFF"/>
        </w:rPr>
      </w:pPr>
      <w:r w:rsidRPr="002327A9">
        <w:rPr>
          <w:rFonts w:cstheme="minorHAnsi"/>
          <w:b/>
          <w:color w:val="0D0D0D"/>
          <w:sz w:val="24"/>
          <w:szCs w:val="24"/>
          <w:shd w:val="clear" w:color="auto" w:fill="FFFFFF"/>
        </w:rPr>
        <w:t xml:space="preserve">Corporate Image </w:t>
      </w:r>
    </w:p>
    <w:p w:rsidR="004567AF" w:rsidRPr="002327A9" w:rsidRDefault="004567AF" w:rsidP="004567AF">
      <w:pPr>
        <w:spacing w:after="0"/>
        <w:ind w:firstLine="709"/>
        <w:jc w:val="both"/>
        <w:rPr>
          <w:rFonts w:eastAsia="Times New Roman" w:cstheme="minorHAnsi"/>
          <w:sz w:val="24"/>
          <w:szCs w:val="24"/>
        </w:rPr>
      </w:pPr>
      <w:r w:rsidRPr="002327A9">
        <w:rPr>
          <w:rFonts w:cstheme="minorHAnsi"/>
          <w:color w:val="0D0D0D"/>
          <w:sz w:val="24"/>
          <w:szCs w:val="24"/>
          <w:shd w:val="clear" w:color="auto" w:fill="FFFFFF"/>
        </w:rPr>
        <w:t xml:space="preserve">A good brand image will hinder competitors' marketing activities.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{"citationItems":[{"id":"ITEM-1","itemData":{"ISBN":"9781107415324","abstract":"Victor Hasibuan (11170256), Sistem Informasi Seleksi Karyawan Berbasis Web Dengan Menggunakan Model Waterfall Pada PT Remarkindo Data Solusi Jakarta.","author":[{"dropping-particle":"","family":"Lupiyoadi","given":"","non-dropping-particle":"","parse-names":false,"suffix":""}],"container-title":"Pemikiran Islam di Malaysia: Sejarah dan Aliran","id":"ITEM-1","issue":"5","issued":{"date-parts":[["2014"]]},"page":"40-3","title":"Daftar Pustaka Daftar Pustaka","type":"article-journal","volume":"20"},"uris":["http://www.mendeley.com/documents/?uuid=42e51785-782e-409c-88f5-1c5091a3363b"]}],"mendeley":{"formattedCitation":"(Lupiyoadi, 2014)","manualFormatting":"(Rangkut, 2012)","plainTextFormattedCitation":"(Lupiyoadi, 2014)","previouslyFormattedCitation":"(Lupiyoadi, 2014)"},"properties":{"noteIndex":0},"schema":"https://github.com/citation-style-language/schema/raw/master/csl-citation.json"}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(Kotler &amp; Armstrong, 2012)</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xml:space="preserve">  define brand image as "The set of belief held about a particular brand is known as corporate image," meaning a set of beliefs about a brand is referred to as corporate image.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{"citationItems":[{"id":"ITEM-1","itemData":{"ISBN":"9781107415324","abstract":"Victor Hasibuan (11170256), Sistem Informasi Seleksi Karyawan Berbasis Web Dengan Menggunakan Model Waterfall Pada PT Remarkindo Data Solusi Jakarta.","author":[{"dropping-particle":"","family":"Lupiyoadi","given":"","non-dropping-particle":"","parse-names":false,"suffix":""}],"container-title":"Pemikiran Islam di Malaysia: Sejarah dan Aliran","id":"ITEM-1","issue":"5","issued":{"date-parts":[["2014"]]},"page":"40-3","title":"Daftar Pustaka Daftar Pustaka","type":"article-journal","volume":"20"},"uris":["http://www.mendeley.com/documents/?uuid=42e51785-782e-409c-88f5-1c5091a3363b"]}],"mendeley":{"formattedCitation":"(Lupiyoadi, 2014)","manualFormatting":"(Rangkut, 2012)","plainTextFormattedCitation":"(Lupiyoadi, 2014)","previouslyFormattedCitation":"(Lupiyoadi, 2014)"},"properties":{"noteIndex":0},"schema":"https://github.com/citation-style-language/schema/raw/master/csl-citation.json"}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(Kotler, 2011)</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xml:space="preserve"> </w:t>
      </w:r>
      <w:r w:rsidRPr="002327A9">
        <w:rPr>
          <w:rFonts w:eastAsia="Times New Roman" w:cstheme="minorHAnsi"/>
          <w:sz w:val="24"/>
          <w:szCs w:val="24"/>
        </w:rPr>
        <w:t>define image as "Consumers' perceptions and beliefs." as mirrored in the associations saved in consumers' memory "as a collection of customer impressions and attitudes about a brand mirrored in associations kept in customers' memory.</w:t>
      </w:r>
    </w:p>
    <w:p w:rsidR="004567AF" w:rsidRPr="002327A9" w:rsidRDefault="004567AF" w:rsidP="004567AF">
      <w:pPr>
        <w:spacing w:after="0"/>
        <w:jc w:val="both"/>
        <w:rPr>
          <w:rFonts w:eastAsia="Times New Roman" w:cstheme="minorHAnsi"/>
          <w:sz w:val="24"/>
          <w:szCs w:val="24"/>
        </w:rPr>
      </w:pPr>
      <w:r w:rsidRPr="002327A9">
        <w:rPr>
          <w:rFonts w:cstheme="minorHAnsi"/>
          <w:b/>
          <w:color w:val="0D0D0D"/>
          <w:sz w:val="24"/>
          <w:szCs w:val="24"/>
          <w:shd w:val="clear" w:color="auto" w:fill="FFFFFF"/>
        </w:rPr>
        <w:t xml:space="preserve">Trust </w:t>
      </w:r>
    </w:p>
    <w:p w:rsidR="004567AF" w:rsidRPr="002327A9" w:rsidRDefault="004567AF" w:rsidP="004567AF">
      <w:pPr>
        <w:ind w:firstLine="709"/>
        <w:jc w:val="both"/>
        <w:rPr>
          <w:rFonts w:cstheme="minorHAnsi"/>
          <w:color w:val="0D0D0D"/>
          <w:sz w:val="24"/>
          <w:szCs w:val="24"/>
          <w:shd w:val="clear" w:color="auto" w:fill="FFFFFF"/>
        </w:rPr>
      </w:pPr>
      <w:r w:rsidRPr="002327A9">
        <w:rPr>
          <w:rFonts w:cstheme="minorHAnsi"/>
          <w:color w:val="0D0D0D"/>
          <w:sz w:val="24"/>
          <w:szCs w:val="24"/>
          <w:shd w:val="clear" w:color="auto" w:fill="FFFFFF"/>
        </w:rPr>
        <w:t xml:space="preserve">According to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{"citationItems":[{"id":"ITEM-1","itemData":{"ISBN":"9781107415324","abstract":"Victor Hasibuan (11170256), Sistem Informasi Seleksi Karyawan Berbasis Web Dengan Menggunakan Model Waterfall Pada PT Remarkindo Data Solusi Jakarta.","author":[{"dropping-particle":"","family":"Lupiyoadi","given":"","non-dropping-particle":"","parse-names":false,"suffix":""}],"container-title":"Pemikiran Islam di Malaysia: Sejarah dan Aliran","id":"ITEM-1","issue":"5","issued":{"date-parts":[["2014"]]},"page":"40-3","title":"Daftar Pustaka Daftar Pustaka","type":"article-journal","volume":"20"},"uris":["http://www.mendeley.com/documents/?uuid=42e51785-782e-409c-88f5-1c5091a3363b"]}],"mendeley":{"formattedCitation":"(Lupiyoadi, 2014)","manualFormatting":"(Rangkut, 2012)","plainTextFormattedCitation":"(Lupiyoadi, 2014)","previouslyFormattedCitation":"(Lupiyoadi, 2014)"},"properties":{"noteIndex":0},"schema":"https://github.com/citation-style-language/schema/raw/master/csl-citation.json"}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(Mowen &amp; Minor, 2012)</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xml:space="preserve">, </w:t>
      </w:r>
      <w:r w:rsidRPr="002327A9">
        <w:rPr>
          <w:rFonts w:eastAsia="Times New Roman" w:cstheme="minorHAnsi"/>
          <w:sz w:val="24"/>
          <w:szCs w:val="24"/>
        </w:rPr>
        <w:t>Customer trust includes all of the information that customers know and all of the judgments they make regarding the product, its features, and its advantages. Therefore, the expectation of the customer that the service provider can be depended upon or trusted is the definition of consumer trust.</w:t>
      </w:r>
    </w:p>
    <w:p w:rsidR="004567AF" w:rsidRPr="002327A9" w:rsidRDefault="004567AF" w:rsidP="004567AF">
      <w:pPr>
        <w:spacing w:after="0"/>
        <w:jc w:val="both"/>
        <w:rPr>
          <w:rFonts w:cstheme="minorHAnsi"/>
          <w:b/>
          <w:color w:val="0D0D0D"/>
          <w:sz w:val="24"/>
          <w:szCs w:val="24"/>
          <w:shd w:val="clear" w:color="auto" w:fill="FFFFFF"/>
        </w:rPr>
      </w:pPr>
      <w:r w:rsidRPr="002327A9">
        <w:rPr>
          <w:rFonts w:cstheme="minorHAnsi"/>
          <w:b/>
          <w:color w:val="0D0D0D"/>
          <w:sz w:val="24"/>
          <w:szCs w:val="24"/>
          <w:shd w:val="clear" w:color="auto" w:fill="FFFFFF"/>
        </w:rPr>
        <w:t xml:space="preserve">Customer Loyalty </w:t>
      </w:r>
    </w:p>
    <w:p w:rsidR="004567AF" w:rsidRPr="002327A9" w:rsidRDefault="004567AF" w:rsidP="004567AF">
      <w:pPr>
        <w:spacing w:after="0"/>
        <w:ind w:firstLine="709"/>
        <w:jc w:val="both"/>
        <w:rPr>
          <w:rFonts w:eastAsia="Times New Roman" w:cstheme="minorHAnsi"/>
          <w:sz w:val="24"/>
          <w:szCs w:val="24"/>
        </w:rPr>
      </w:pPr>
      <w:r w:rsidRPr="002327A9">
        <w:rPr>
          <w:rFonts w:eastAsia="Times New Roman" w:cstheme="minorHAnsi"/>
          <w:sz w:val="24"/>
          <w:szCs w:val="24"/>
        </w:rPr>
        <w:t xml:space="preserve">Consumers that consistently choose to buy the same brand of goods and/or services throughout time are said to be loyal. One of the key ideas in creating marketing strategy is loyalty. In order to compete in today's market, businesses need to gain devoted clients. Customers have a crucial role since they decide whether a business will survive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{"citationItems":[{"id":"ITEM-1","itemData":{"ISBN":"9781107415324","abstract":"Victor Hasibuan (11170256), Sistem Informasi Seleksi Karyawan Berbasis Web Dengan Menggunakan Model Waterfall Pada PT Remarkindo Data Solusi Jakarta.","author":[{"dropping-particle":"","family":"Lupiyoadi","given":"","non-dropping-particle":"","parse-names":false,"suffix":""}],"container-title":"Pemikiran Islam di Malaysia: Sejarah dan Aliran","id":"ITEM-1","issue":"5","issued":{"date-parts":[["2014"]]},"page":"40-3","title":"Daftar Pustaka Daftar Pustaka","type":"article-journal","volume":"20"},"uris":["http://www.mendeley.com/documents/?uuid=42e51785-782e-409c-88f5-1c5091a3363b"]}],"mendeley":{"formattedCitation":"(Lupiyoadi, 2014)","manualFormatting":"(Rangkut, 2012)","plainTextFormattedCitation":"(Lupiyoadi, 2014)","previouslyFormattedCitation":"(Lupiyoadi, 2014)"},"properties":{"noteIndex":0},"schema":"https://github.com/citation-style-language/schema/raw/master/csl-citation.json"}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(Kotler, 2011)</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w:t>
      </w:r>
    </w:p>
    <w:p w:rsidR="004567AF" w:rsidRPr="002327A9" w:rsidRDefault="004567AF" w:rsidP="004567AF">
      <w:pPr>
        <w:spacing w:before="240"/>
        <w:ind w:firstLine="709"/>
        <w:jc w:val="both"/>
        <w:rPr>
          <w:rFonts w:eastAsia="Times New Roman" w:cstheme="minorHAnsi"/>
          <w:sz w:val="24"/>
          <w:szCs w:val="24"/>
        </w:rPr>
      </w:pPr>
      <w:r w:rsidRPr="002327A9">
        <w:rPr>
          <w:rFonts w:eastAsia="Times New Roman" w:cstheme="minorHAnsi"/>
          <w:sz w:val="24"/>
          <w:szCs w:val="24"/>
        </w:rPr>
        <w:t>In this investigation, the investigator develops theories or first presumptions that may or may not be true. Nonetheless, it is anticipated that there is a good chance these responses are accurate.</w:t>
      </w:r>
    </w:p>
    <w:p w:rsidR="004567AF" w:rsidRPr="002327A9" w:rsidRDefault="004567AF" w:rsidP="004567AF">
      <w:pPr>
        <w:spacing w:before="240" w:after="0"/>
        <w:jc w:val="both"/>
        <w:rPr>
          <w:rFonts w:cstheme="minorHAnsi"/>
          <w:b/>
          <w:color w:val="0D0D0D"/>
          <w:sz w:val="24"/>
          <w:szCs w:val="24"/>
          <w:shd w:val="clear" w:color="auto" w:fill="FFFFFF"/>
        </w:rPr>
      </w:pPr>
      <w:r w:rsidRPr="002327A9">
        <w:rPr>
          <w:rFonts w:cstheme="minorHAnsi"/>
          <w:b/>
          <w:color w:val="0D0D0D"/>
          <w:sz w:val="24"/>
          <w:szCs w:val="24"/>
          <w:shd w:val="clear" w:color="auto" w:fill="FFFFFF"/>
        </w:rPr>
        <w:t>The Influence of Religiosity on Customer Loyalty</w:t>
      </w:r>
    </w:p>
    <w:p w:rsidR="004567AF" w:rsidRPr="002327A9" w:rsidRDefault="004567AF" w:rsidP="004567AF">
      <w:pPr>
        <w:spacing w:after="0"/>
        <w:ind w:firstLine="709"/>
        <w:jc w:val="both"/>
        <w:rPr>
          <w:rFonts w:eastAsia="Times New Roman" w:cstheme="minorHAnsi"/>
          <w:sz w:val="24"/>
          <w:szCs w:val="24"/>
        </w:rPr>
      </w:pPr>
      <w:r w:rsidRPr="002327A9">
        <w:rPr>
          <w:rFonts w:eastAsia="Times New Roman" w:cstheme="minorHAnsi"/>
          <w:sz w:val="24"/>
          <w:szCs w:val="24"/>
        </w:rPr>
        <w:lastRenderedPageBreak/>
        <w:t xml:space="preserve">Religion is the code that governs human existence or things having to do with the afterlife, ethics, and social interactions.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{"citationItems":[{"id":"ITEM-1","itemData":{"ISBN":"9781107415324","abstract":"Victor Hasibuan (11170256), Sistem Informasi Seleksi Karyawan Berbasis Web Dengan Menggunakan Model Waterfall Pada PT Remarkindo Data Solusi Jakarta.","author":[{"dropping-particle":"","family":"Lupiyoadi","given":"","non-dropping-particle":"","parse-names":false,"suffix":""}],"container-title":"Pemikiran Islam di Malaysia: Sejarah dan Aliran","id":"ITEM-1","issue":"5","issued":{"date-parts":[["2014"]]},"page":"40-3","title":"Daftar Pustaka Daftar Pustaka","type":"article-journal","volume":"20"},"uris":["http://www.mendeley.com/documents/?uuid=42e51785-782e-409c-88f5-1c5091a3363b"]}],"mendeley":{"formattedCitation":"(Lupiyoadi, 2014)","manualFormatting":"(Rangkut, 2012)","plainTextFormattedCitation":"(Lupiyoadi, 2014)","previouslyFormattedCitation":"(Lupiyoadi, 2014)"},"properties":{"noteIndex":0},"schema":"https://github.com/citation-style-language/schema/raw/master/csl-citation.json"}</w:instrText>
      </w:r>
      <w:r w:rsidRPr="002327A9">
        <w:rPr>
          <w:rFonts w:cstheme="minorHAnsi"/>
          <w:color w:val="0D0D0D"/>
          <w:sz w:val="24"/>
          <w:szCs w:val="24"/>
          <w:shd w:val="clear" w:color="auto" w:fill="FFFFFF"/>
        </w:rPr>
        <w:fldChar w:fldCharType="separate"/>
      </w:r>
      <w:proofErr w:type="gramStart"/>
      <w:r w:rsidRPr="002327A9">
        <w:rPr>
          <w:rFonts w:cstheme="minorHAnsi"/>
          <w:noProof/>
          <w:color w:val="0D0D0D"/>
          <w:sz w:val="24"/>
          <w:szCs w:val="24"/>
          <w:shd w:val="clear" w:color="auto" w:fill="FFFFFF"/>
        </w:rPr>
        <w:t>(Kasmir, 2014)</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w:t>
      </w:r>
      <w:proofErr w:type="gramEnd"/>
      <w:r w:rsidRPr="002327A9">
        <w:rPr>
          <w:rFonts w:cstheme="minorHAnsi"/>
          <w:color w:val="0D0D0D"/>
          <w:sz w:val="24"/>
          <w:szCs w:val="24"/>
          <w:shd w:val="clear" w:color="auto" w:fill="FFFFFF"/>
        </w:rPr>
        <w:t xml:space="preserve"> </w:t>
      </w:r>
      <w:r w:rsidRPr="002327A9">
        <w:rPr>
          <w:rFonts w:eastAsia="Times New Roman" w:cstheme="minorHAnsi"/>
          <w:sz w:val="24"/>
          <w:szCs w:val="24"/>
        </w:rPr>
        <w:t xml:space="preserve">Internalized elements, conscience vibrations, and unique attitudes are all part of what it is to be religious.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{"citationItems":[{"id":"ITEM-1","itemData":{"DOI":"10.1108/IJBM-03-2017-0054","ISSN":"02652323","abstract":"Purpose: The purpose of this paper is to investigate the role of trust in enhancing customer loyalty, and to test the mediation role of commitment and customer intimacy in the relationship between trust and customer loyalty. Design/methodology/approach: A total of 500 questionnaires were distributed and 200 were returned (40 percent response rate), and a structural equation modeling technique was used to test the hypotheses. Findings: The results of this study show that trust has a significant relationship with commitment and customer intimacy but no significant relationship was found with customer loyalty. Commitment and customer intimacy have a significant relationship with customer loyalty. The mediation analysis reveals that commitment and customer intimacy play a mediation role in the relationship between trust and customer loyalty. Practical implications: This study indicates that commitment and customer intimacy affect customer loyalty. The role of commitment and customer intimacy as a mediator between trust and customer loyalty indicates that customers are committed to continuing and maintaining the relationships with Islamic banks. Originality/value: This study provides empirical evidence on interrelationships between trust, commitment, customer intimacy and customer loyalty in banking relationships.","author":[{"dropping-particle":"","family":"Tabrani","given":"Mirza","non-dropping-particle":"","parse-names":false,"suffix":""},{"dropping-particle":"","family":"Amin","given":"Muslim","non-dropping-particle":"","parse-names":false,"suffix":""},{"dropping-particle":"","family":"Nizam","given":"Ahmad","non-dropping-particle":"","parse-names":false,"suffix":""}],"container-title":"International Journal of Bank Marketing","id":"ITEM-1","issue":"5","issued":{"date-parts":[["2018"]]},"page":"823-848","title":"Trust, commitment, customer intimacy and customer loyalty in Islamic banking relationships","type":"article-journal","volume":"36"},"uris":["http://www.mendeley.com/documents/?uuid=6a54c0a3-e24e-45fd-9d05-f0ed18883461"]}],"mendeley":{"formattedCitation":"(Tabrani et al., 2018)","plainTextFormattedCitation":"(Tabrani et al., 2018)","previouslyFormattedCitation":"(Tabrani et al., 2018)"},"properties":{"noteIndex":0},"schema":"https://github.com/citation-style-language/schema/raw/master/csl-citation.json"}</w:instrText>
      </w:r>
      <w:r w:rsidRPr="002327A9">
        <w:rPr>
          <w:rFonts w:cstheme="minorHAnsi"/>
          <w:color w:val="0D0D0D"/>
          <w:sz w:val="24"/>
          <w:szCs w:val="24"/>
          <w:shd w:val="clear" w:color="auto" w:fill="FFFFFF"/>
        </w:rPr>
        <w:fldChar w:fldCharType="separate"/>
      </w:r>
      <w:proofErr w:type="gramStart"/>
      <w:r w:rsidRPr="002327A9">
        <w:rPr>
          <w:rFonts w:cstheme="minorHAnsi"/>
          <w:noProof/>
          <w:color w:val="0D0D0D"/>
          <w:sz w:val="24"/>
          <w:szCs w:val="24"/>
          <w:shd w:val="clear" w:color="auto" w:fill="FFFFFF"/>
        </w:rPr>
        <w:t>(Tabrani et al., 2018)</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w:t>
      </w:r>
      <w:proofErr w:type="gramEnd"/>
      <w:r w:rsidRPr="002327A9">
        <w:rPr>
          <w:rFonts w:cstheme="minorHAnsi"/>
          <w:color w:val="0D0D0D"/>
          <w:sz w:val="24"/>
          <w:szCs w:val="24"/>
          <w:shd w:val="clear" w:color="auto" w:fill="FFFFFF"/>
        </w:rPr>
        <w:t xml:space="preserve"> Previous research on the influence of religiosity on customer loyalty conducted by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{"citationItems":[{"id":"ITEM-1","itemData":{"ISSN":"2614-7696","abstract":"Abstrak: Tujuan penelitian ini adalah untuk mengetahui pengaruh Kualitas Layanan, Kepuasan dan Religiusitas terhadap Loyalitas Nasabah Bank Syariah Mandiri cabang Banda Aceh. Sampel pada penelitian ini adalah nasabah Bank Syariah Mandiri cabang Banda Aceh yang berjumlah 180 responden. Data dikumpulkan melalui kuisioner. Teknik pengambilan sampel yang digunakan adalah purposive sampling. Metode analisis data menggunakan analisis regresi linear berganda untuk mengukur pengaruh antar variabel. Hasil penelitian menunjukkan bahwa kualitas layanan, kepuasan dan religiusitas secara simultan berpengaruh positif dan signifikan terhadap loyalitas nasabah, kualitas layanan berpengaruh positif dan signifikan terhadap loyalitas nasabah, kepuasan berpengaruh positif dan signifikan terhadap loyalitas nasabah dan juga religiusitas berpengaruh positif dan signifikan terhadap loyalitas nasabah. Kata Kunci: Kualitas Layanan, Kepuasan, Religiusitas, Loyalitas Nasabah","author":[{"dropping-particle":"","family":"Aulia","given":"Muhammad Raziq","non-dropping-particle":"","parse-names":false,"suffix":""},{"dropping-particle":"","family":"Hafasnuddin","given":"","non-dropping-particle":"","parse-names":false,"suffix":""}],"container-title":"Jurnal Ilmiah Ekonomi Manajemen","id":"ITEM-1","issue":"1","issued":{"date-parts":[["2021"]]},"page":"108-121","title":"Pengaruh Kualitas Layanan, Kepuasan dan Religiusitas Terhadap Loyalitas Nasabah Bank Syariah MANDIRI Cabang Banda Aceh","type":"article-journal","volume":"6"},"uris":["http://www.mendeley.com/documents/?uuid=d1309b23-f36a-4ec3-9a60-32b7aae0289d"]}],"mendeley":{"formattedCitation":"(Aulia &amp; Hafasnuddin, 2021)","plainTextFormattedCitation":"(Aulia &amp; Hafasnuddin, 2021)","previouslyFormattedCitation":"(Aulia &amp; Hafasnuddin, 2021)"},"properties":{"noteIndex":0},"schema":"https://github.com/citation-style-language/schema/raw/master/csl-citation.json"}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(Aulia &amp; Hafasnuddin, 2021)</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xml:space="preserve">,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{"citationItems":[{"id":"ITEM-1","itemData":{"abstract":"… Nilai minimum indikatornya 1 sedangkan maksimumnya 5. Rerata indikatornya sebesar … (2014). Structural Equation Modeling, Metode Alternatif dengan Partial Least Square (PLS) … A Primer on Partial Least Squares Structural Equation Modeling (PLS-SEM). Sage. Los Angeles …","author":[{"dropping-particle":"","family":"Nurrachmi","given":"I","non-dropping-particle":"","parse-names":false,"suffix":""},{"dropping-particle":"","family":"Hudzaefi","given":"H","non-dropping-particle":"","parse-names":false,"suffix":""}],"container-title":"Probisnis","id":"ITEM-1","issue":"1","issued":{"date-parts":[["2021"]]},"page":"42-52","title":"Pengaruh Religiusitas Dan Citra Bank Syariah Terhadap Loyalitas Nasabah Pada Bank Syariah Di Kota Bandung","type":"article-journal","volume":"14"},"uris":["http://www.mendeley.com/documents/?uuid=6a289282-e609-438c-8fdc-df7df22f751d"]}],"mendeley":{"formattedCitation":"(Nurrachmi &amp; Hudzaefi, 2021)","plainTextFormattedCitation":"(Nurrachmi &amp; Hudzaefi, 2021)","previouslyFormattedCitation":"(Nurrachmi &amp; Hudzaefi, 2021)"},"properties":{"noteIndex":0},"schema":"https://github.com/citation-style-language/schema/raw/master/csl-citation.json"}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(Nurrachmi &amp; Hudzaefi, 2021)</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xml:space="preserve">,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{"citationItems":[{"id":"ITEM-1","itemData":{"abstract":"… dan signifikan terhadap kepuasan nasabah dan loyalitas nasabah. … terhadap kepuasan nasabah maupun loyalitas nasabah. … dari variabel bebas melalui variabel intervening terhadap …","author":[{"dropping-particle":"","family":"Siswadhi","given":"Ferry","non-dropping-particle":"","parse-names":false,"suffix":""},{"dropping-particle":"","family":"Ahmad","given":"Mauledy","non-dropping-particle":"","parse-names":false,"suffix":""},{"dropping-particle":"","family":"Sarmigi","given":"Elex","non-dropping-particle":"","parse-names":false,"suffix":""}],"container-title":"JBEE : Journal Business Economics and Entrepreneurship","id":"ITEM-1","issue":"1","issued":{"date-parts":[["2022"]]},"page":"49-62","title":"Pengaruh Kualitas Pelayanan, Kepercayaan, dan Religiusitas terhadap Kepuasan Dan Loyalitas Nasabah Pt. Bank Nagari","type":"article-journal","volume":"4"},"uris":["http://www.mendeley.com/documents/?uuid=413cc097-f428-46e5-825c-d568534fabaa"]}],"mendeley":{"formattedCitation":"(Siswadhi et al., 2022)","plainTextFormattedCitation":"(Siswadhi et al., 2022)","previouslyFormattedCitation":"(Siswadhi et al., 2022)"},"properties":{"noteIndex":0},"schema":"https://github.com/citation-style-language/schema/raw/master/csl-citation.json"}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(Siswadhi et al., 2022)</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xml:space="preserve">, and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{"citationItems":[{"id":"ITEM-1","itemData":{"abstract":"Sumber data penelitian ini diperoleh dari jawaban angket yang diberikan kepada nasabah PT. Bank Syariah Indonesia (BSI) Tbk Cabang Pembantu Pangkalan Brandan. Pengolahan dan analisis data pada penelitian ini menggunakan program komputer SPSS 22.00 dan Microsoft Office Excel. Hasil penelitian menunjukkan bahwa Terdapat pengaruh yang signifikan antara religiusitas terhadap loyalitas nasabah BSI Tbk Cabang Pembantu Pangkalan Brandan. Hal ini dibuktikan dari hasil statistik yang menunjukkan Religiusitas (X) secara statistik menunjukkan hasil nilai signifikan lebih kecil dari 0,05 atau (0,00 &lt; 0,05) dan nilai thitung &gt; ttabel (14,730 &gt; 1,98447). Religiusitas yang dimiliki nasabah PT. BSI Tbk Cabang Pembantu Pangkalan Brandan mempengaruhi loyalitas mereka untuk tetap menggunakan produk dan jasa yang ditawarkan oleh BSI Tbk Cabang Pembantu Pangkalan Brandan sebesar 68,6%, sedangkan sisanya sebesar 31,4% (100% - 68,6%) dipengaruhi oleh variabel-variabel lain. Koefisien bernilai positif artinya terjadi hubungan positif antara religiusitas dengan loyalitas nasabah, semakin tinggi tingkat religiusitas nasabah PT. BSI Tbk Cabang Pembantu Pangkalan Brandan maka semakin loyal mereka untuk tetap menggunakan produk dan jasa yang ditawarkan oleh PT. BSI Tbk Cabang Pembantu Pangkalan Brandan.","author":[{"dropping-particle":"","family":"Sahputra","given":"J","non-dropping-particle":"","parse-names":false,"suffix":""},{"dropping-particle":"","family":"Harahap","given":"R A","non-dropping-particle":"","parse-names":false,"suffix":""}],"container-title":"Jurnal Ekonomi dan Keuangan Syariah","id":"ITEM-1","issue":"1","issued":{"date-parts":[["2022"]]},"page":"1-10","title":"Pengaruh Religiusitas Terhadap Loyalitas Nasabah","type":"article-journal","volume":"1"},"uris":["http://www.mendeley.com/documents/?uuid=135c12f1-6fd9-48d9-a606-497d055a8e5e"]}],"mendeley":{"formattedCitation":"(Sahputra &amp; Harahap, 2022)","plainTextFormattedCitation":"(Sahputra &amp; Harahap, 2022)","previouslyFormattedCitation":"(Sahputra &amp; Harahap, 2022)"},"properties":{"noteIndex":0},"schema":"https://github.com/citation-style-language/schema/raw/master/csl-citation.json"}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(Sahputra &amp; Harahap, 2022)</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xml:space="preserve"> found a significant positive effect of religiosity on customer loyalty. Thus, based on the discussion presented, the hypothesis in this study is as follows:</w:t>
      </w:r>
    </w:p>
    <w:p w:rsidR="004567AF" w:rsidRPr="002327A9" w:rsidRDefault="004567AF" w:rsidP="004567AF">
      <w:pPr>
        <w:spacing w:before="240"/>
        <w:jc w:val="both"/>
        <w:rPr>
          <w:rFonts w:cstheme="minorHAnsi"/>
          <w:color w:val="0D0D0D"/>
          <w:sz w:val="24"/>
          <w:szCs w:val="24"/>
          <w:shd w:val="clear" w:color="auto" w:fill="FFFFFF"/>
        </w:rPr>
      </w:pPr>
      <w:r w:rsidRPr="002327A9">
        <w:rPr>
          <w:rFonts w:cstheme="minorHAnsi"/>
          <w:color w:val="0D0D0D"/>
          <w:sz w:val="24"/>
          <w:szCs w:val="24"/>
          <w:shd w:val="clear" w:color="auto" w:fill="FFFFFF"/>
        </w:rPr>
        <w:t>H</w:t>
      </w:r>
      <w:r w:rsidRPr="002327A9">
        <w:rPr>
          <w:rFonts w:cstheme="minorHAnsi"/>
          <w:color w:val="0D0D0D"/>
          <w:sz w:val="24"/>
          <w:szCs w:val="24"/>
          <w:shd w:val="clear" w:color="auto" w:fill="FFFFFF"/>
          <w:vertAlign w:val="subscript"/>
        </w:rPr>
        <w:t>1</w:t>
      </w:r>
      <w:r w:rsidRPr="002327A9">
        <w:rPr>
          <w:rFonts w:cstheme="minorHAnsi"/>
          <w:color w:val="0D0D0D"/>
          <w:sz w:val="24"/>
          <w:szCs w:val="24"/>
          <w:shd w:val="clear" w:color="auto" w:fill="FFFFFF"/>
        </w:rPr>
        <w:t xml:space="preserve">: There is a significant influence of religiosity on customer loyalty at BSI KCP </w:t>
      </w:r>
      <w:proofErr w:type="spellStart"/>
      <w:r w:rsidRPr="002327A9">
        <w:rPr>
          <w:rFonts w:cstheme="minorHAnsi"/>
          <w:color w:val="0D0D0D"/>
          <w:sz w:val="24"/>
          <w:szCs w:val="24"/>
          <w:shd w:val="clear" w:color="auto" w:fill="FFFFFF"/>
        </w:rPr>
        <w:t>Pemalang</w:t>
      </w:r>
      <w:proofErr w:type="spellEnd"/>
      <w:r w:rsidRPr="002327A9">
        <w:rPr>
          <w:rFonts w:cstheme="minorHAnsi"/>
          <w:color w:val="0D0D0D"/>
          <w:sz w:val="24"/>
          <w:szCs w:val="24"/>
          <w:shd w:val="clear" w:color="auto" w:fill="FFFFFF"/>
        </w:rPr>
        <w:t xml:space="preserve"> </w:t>
      </w:r>
      <w:proofErr w:type="spellStart"/>
      <w:r w:rsidRPr="002327A9">
        <w:rPr>
          <w:rFonts w:cstheme="minorHAnsi"/>
          <w:color w:val="0D0D0D"/>
          <w:sz w:val="24"/>
          <w:szCs w:val="24"/>
          <w:shd w:val="clear" w:color="auto" w:fill="FFFFFF"/>
        </w:rPr>
        <w:t>Sudirman</w:t>
      </w:r>
      <w:proofErr w:type="spellEnd"/>
      <w:r w:rsidRPr="002327A9">
        <w:rPr>
          <w:rFonts w:cstheme="minorHAnsi"/>
          <w:color w:val="0D0D0D"/>
          <w:sz w:val="24"/>
          <w:szCs w:val="24"/>
          <w:shd w:val="clear" w:color="auto" w:fill="FFFFFF"/>
        </w:rPr>
        <w:t xml:space="preserve"> 1.</w:t>
      </w:r>
    </w:p>
    <w:p w:rsidR="004567AF" w:rsidRPr="002327A9" w:rsidRDefault="004567AF" w:rsidP="004567AF">
      <w:pPr>
        <w:spacing w:after="0"/>
        <w:jc w:val="both"/>
        <w:rPr>
          <w:rFonts w:cstheme="minorHAnsi"/>
          <w:b/>
          <w:color w:val="0D0D0D"/>
          <w:sz w:val="24"/>
          <w:szCs w:val="24"/>
          <w:shd w:val="clear" w:color="auto" w:fill="FFFFFF"/>
        </w:rPr>
      </w:pPr>
      <w:r w:rsidRPr="002327A9">
        <w:rPr>
          <w:rFonts w:cstheme="minorHAnsi"/>
          <w:b/>
          <w:color w:val="0D0D0D"/>
          <w:sz w:val="24"/>
          <w:szCs w:val="24"/>
          <w:shd w:val="clear" w:color="auto" w:fill="FFFFFF"/>
        </w:rPr>
        <w:t>The Influence of Service Quality on Customer Loyalty</w:t>
      </w:r>
    </w:p>
    <w:p w:rsidR="004567AF" w:rsidRPr="002327A9" w:rsidRDefault="004567AF" w:rsidP="004567AF">
      <w:pPr>
        <w:spacing w:after="0"/>
        <w:ind w:firstLine="709"/>
        <w:jc w:val="both"/>
        <w:rPr>
          <w:rFonts w:eastAsia="Times New Roman" w:cstheme="minorHAnsi"/>
          <w:sz w:val="24"/>
          <w:szCs w:val="24"/>
        </w:rPr>
      </w:pPr>
      <w:r w:rsidRPr="002327A9">
        <w:rPr>
          <w:rFonts w:cstheme="minorHAnsi"/>
          <w:color w:val="0D0D0D"/>
          <w:sz w:val="24"/>
          <w:szCs w:val="24"/>
          <w:shd w:val="clear" w:color="auto" w:fill="FFFFFF"/>
        </w:rPr>
        <w:t xml:space="preserve">According to </w:t>
      </w:r>
      <w:proofErr w:type="spellStart"/>
      <w:r w:rsidRPr="002327A9">
        <w:rPr>
          <w:rFonts w:cstheme="minorHAnsi"/>
          <w:color w:val="0D0D0D"/>
          <w:sz w:val="24"/>
          <w:szCs w:val="24"/>
          <w:shd w:val="clear" w:color="auto" w:fill="FFFFFF"/>
        </w:rPr>
        <w:t>Parasuraman</w:t>
      </w:r>
      <w:proofErr w:type="spellEnd"/>
      <w:r w:rsidRPr="002327A9">
        <w:rPr>
          <w:rFonts w:cstheme="minorHAnsi"/>
          <w:color w:val="0D0D0D"/>
          <w:sz w:val="24"/>
          <w:szCs w:val="24"/>
          <w:shd w:val="clear" w:color="auto" w:fill="FFFFFF"/>
        </w:rPr>
        <w:t xml:space="preserve"> et al (1988) as cited in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{"citationItems":[{"id":"ITEM-1","itemData":{"ISBN":"9781107415324","abstract":"Victor Hasibuan (11170256), Sistem Informasi Seleksi Karyawan Berbasis Web Dengan Menggunakan Model Waterfall Pada PT Remarkindo Data Solusi Jakarta.","author":[{"dropping-particle":"","family":"Lupiyoadi","given":"","non-dropping-particle":"","parse-names":false,"suffix":""}],"container-title":"Pemikiran Islam di Malaysia: Sejarah dan Aliran","id":"ITEM-1","issue":"5","issued":{"date-parts":[["2014"]]},"page":"40-3","title":"Daftar Pustaka Daftar Pustaka","type":"article-journal","volume":"20"},"uris":["http://www.mendeley.com/documents/?uuid=42e51785-782e-409c-88f5-1c5091a3363b"]}],"mendeley":{"formattedCitation":"(Lupiyoadi, 2014)","manualFormatting":"(Rangkut, 2012)","plainTextFormattedCitation":"(Lupiyoadi, 2014)","previouslyFormattedCitation":"(Lupiyoadi, 2014)"},"properties":{"noteIndex":0},"schema":"https://github.com/citation-style-language/schema/raw/master/csl-citation.json"}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(Tjiptono, 2011)</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xml:space="preserve">,  </w:t>
      </w:r>
      <w:r w:rsidRPr="002327A9">
        <w:rPr>
          <w:rFonts w:eastAsia="Times New Roman" w:cstheme="minorHAnsi"/>
          <w:sz w:val="24"/>
          <w:szCs w:val="24"/>
        </w:rPr>
        <w:t xml:space="preserve">When comparing the services rendered to the expectations of the customer, service quality is defined as the service users' overall perception of satisfaction based on several service </w:t>
      </w:r>
      <w:proofErr w:type="spellStart"/>
      <w:r w:rsidRPr="002327A9">
        <w:rPr>
          <w:rFonts w:eastAsia="Times New Roman" w:cstheme="minorHAnsi"/>
          <w:sz w:val="24"/>
          <w:szCs w:val="24"/>
        </w:rPr>
        <w:t>experiences.</w:t>
      </w:r>
      <w:r w:rsidRPr="002327A9">
        <w:rPr>
          <w:rFonts w:cstheme="minorHAnsi"/>
          <w:color w:val="0D0D0D"/>
          <w:sz w:val="24"/>
          <w:szCs w:val="24"/>
          <w:shd w:val="clear" w:color="auto" w:fill="FFFFFF"/>
        </w:rPr>
        <w:t>Previous</w:t>
      </w:r>
      <w:proofErr w:type="spellEnd"/>
      <w:r w:rsidRPr="002327A9">
        <w:rPr>
          <w:rFonts w:cstheme="minorHAnsi"/>
          <w:color w:val="0D0D0D"/>
          <w:sz w:val="24"/>
          <w:szCs w:val="24"/>
          <w:shd w:val="clear" w:color="auto" w:fill="FFFFFF"/>
        </w:rPr>
        <w:t xml:space="preserve"> research on the influence of service quality on customer loyalty conducted by</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{"citationItems":[{"id":"ITEM-1","itemData":{"DOI":"10.25105/jet.v3i1.16124","abstract":"Penelitian ini bertujuan untuk mengetahui Pengaruh Kualitas Pelayanan terhadap Loyalitas dengan Kepuasan Nasabah sebagai Variabel mediasi pada beberapa bank. Jenis penelitian yang digunakan adalah penelitian kuantitatif dengan teknik pengumpulan data kuisioner dengan pengukuran skala likert dan sampel yang digunakan sebanyak 203 responden yang menabung dan bertaransaksi selama sekurangnya satu tahun atau lebih, dan teknik pengambilan sampel yang digunakan adalah purposive sampling khususnya judgement sampling. Alat analisis yang digunakan adalah structural equation model (SEM). Hasil penelitian ini menunjukkan bahwa Kualitas Pelayanan tidak berpengaruh positif dan signifikan terhadap Loyalitas Nasabah 0,122 &gt; 0.05, Kualitas Pelayanan berpengaruh positif dan signifikan terhadap Kepuasan Nasabah 0,000 &lt; 0.05, Kepuasan Nasabah berpengaruh positif dan signifikan terhadap Loyalitas Nasabah 0,000 &lt; 0.05, Kualitas Pelayanan berpengaruh positif dan signifikan terhadap Loyalitas Nasabah dengan Kepuasan Nasabah sebagai variabel mediasi. Pada model satu terdapat pengaruh Service Quality terhadap Loyalty (p value= 0,000) dan tidak signifikan pada model dua (p value= 0,245; memenuhi syarat c secara full mediasi), terdapat pengaruh Service Quality terhadap Customer Satisfaction (p value=0,000; syarat a terpenuhi), terdapat pengaruh Customer Satisfaction terhadap Loyalty (p value=0,000; syarat b) terpenuhi pada model dua. Dengan demikian hipotesis 4 yang menyatakan bahwa Service Quality mempengaruhi Loyalty melalui Customer Satisfaction didukung secara penuh.","author":[{"dropping-particle":"","family":"Satria","given":"Fiqri","non-dropping-particle":"","parse-names":false,"suffix":""},{"dropping-particle":"","family":"Diah Astarini","given":"","non-dropping-particle":"","parse-names":false,"suffix":""}],"container-title":"Jurnal Ekonomi Trisakti","id":"ITEM-1","issue":"1","issued":{"date-parts":[["2023"]]},"page":"1911-1924","title":"Pengaruh Kualitas Pelayanan Dan Kepuasan Nasabah Terhadap Loyalitas Nasabah Dimediasi Oleh Kepuasan Nasabah","type":"article-journal","volume":"3"},"uris":["http://www.mendeley.com/documents/?uuid=2172e703-9a16-4375-b025-3badf6aaabb6"]}],"mendeley":{"formattedCitation":"(Satria &amp; Diah Astarini, 2023)","plainTextFormattedCitation":"(Satria &amp; Diah Astarini, 2023)","previouslyFormattedCitation":"(Satria &amp; Diah Astarini, 2023)"},"properties":{"noteIndex":0},"schema":"https://github.com/citation-style-language/schema/raw/master/csl-citation.json"}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w:t>
      </w:r>
      <w:proofErr w:type="spellStart"/>
      <w:r w:rsidRPr="002327A9">
        <w:rPr>
          <w:rFonts w:cstheme="minorHAnsi"/>
          <w:noProof/>
          <w:color w:val="0D0D0D"/>
          <w:sz w:val="24"/>
          <w:szCs w:val="24"/>
          <w:shd w:val="clear" w:color="auto" w:fill="FFFFFF"/>
        </w:rPr>
        <w:t>Satria</w:t>
      </w:r>
      <w:proofErr w:type="spellEnd"/>
      <w:r w:rsidRPr="002327A9">
        <w:rPr>
          <w:rFonts w:cstheme="minorHAnsi"/>
          <w:noProof/>
          <w:color w:val="0D0D0D"/>
          <w:sz w:val="24"/>
          <w:szCs w:val="24"/>
          <w:shd w:val="clear" w:color="auto" w:fill="FFFFFF"/>
        </w:rPr>
        <w:t xml:space="preserve"> &amp; Diah Astarini, 2023)</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xml:space="preserve">,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{"citationItems":[{"id":"ITEM-1","itemData":{"DOI":"10.24912/jmbk.v5i2.11180","abstract":"The purpose of this research is to investigate the effects of service quality, service convenience and perceived price and fairness on banking customer loyalty with customer satisfaction as the mediating at the bank . The method to sample the bank’s customers was by using non-probability sampling method with convenience sampling technique. The instruments to collect the data was by distributing questionnaires to 244 respondents of bank’s in Jakarta. Method to analysed the data was by using PLS-SEM. The result of the research reveal that service quality and perceived price and fairness have positive impacts on customer loyalty, while service convenience has no effect on customer loyalty. This research also found that service convenience and perceived price and fairness have positive impacts on customer satisfaction, while service quality has no effect on customer satisfaction. Moreover, customer satisfaction acts as mediating variable between service convenience. The finding suggest bank should maintain and enhance for service quality and perceived price and fairness to encourage customers decision to repurchase or remain a customer. Tujuan penelitian ini untuk mengetahui pengaruh kualitas layanan, kenyamanan layanan dan kelayakan harga yang dirasakan terhadap loyalitas pelanggan dengan kepuasan nasabah sebagai variabel mediasi terhadap nasabah bank. Penelitian ini menggunakan metode non-probability sampling dengan teknik convenience sampling. Penulis mengumpulkan 244 responden untuk penelitian ini dari nasabah bank swasta di Jakarta yang sebagian besar adalah karyawan umum. Respons dianalisis menggunakan PLS-SEM. Hasil penelitian menunjukkan bahwa kualitas layanan dan persepsi harga dan keadilan memiliki dampak positif terhadap loyalitas pelanggan, kenyamanan layanan tidak berpengaruh terhadap loyalitas pelanggan. Penelitian ini juga menemukan bahwa kenyamanan layanan dan persepsi harga dan keadilan memiliki dampak positif pada kepuasan pelanggan dan kualitas layanan tidak berpengaruh pada kepuasan pelanggan. Selain itu, kepuasan pelanggan bertindak sebagai variabel perantara antara kenyamanan layanan. Temuan ini menyarankan bank harus menjaga dan meningkatkan kualitas layanan serta harga dan keadilan yang dirasakan untuk mendorong keputusan pelanggan untuk membeli kembali atau tetap menjadi pelanggan.","author":[{"dropping-particle":"","family":"Sutanto","given":"Fincent","non-dropping-particle":"","parse-names":false,"suffix":""},{"dropping-particle":"","family":"Keni","given":"Keni","non-dropping-particle":"","parse-names":false,"suffix":""}],"container-title":"Jurnal Manajemen Bisnis dan Kewirausahaan","id":"ITEM-1","issue":"2","issued":{"date-parts":[["2021"]]},"page":"129","title":"Pengaruh Service Quality, Service Convenience, dan Perceived Price and Fairness terhadap Loyalitas Nasabah Bank dengan Kepuasan Nasabah sebagai Variabel Mediasi","type":"article-journal","volume":"5"},"uris":["http://www.mendeley.com/documents/?uuid=7846b41f-d77b-43b0-8390-97a5e0e8e799"]}],"mendeley":{"formattedCitation":"(Sutanto &amp; Keni, 2021)","plainTextFormattedCitation":"(Sutanto &amp; Keni, 2021)","previouslyFormattedCitation":"(Sutanto &amp; Keni, 2021)"},"properties":{"noteIndex":0},"schema":"https://github.com/citation-style-language/schema/raw/master/csl-citation.json"}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(Sutanto &amp; Keni, 2021)</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xml:space="preserve"> ,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{"citationItems":[{"id":"ITEM-1","itemData":{"DOI":"10.30871/jaemb.v7i2.1592","ISSN":"2337-7887","abstract":"Perkembangan e-commerce yang semakin pesat di Indonesia diikuti secara positif dengan banyaknya jasa penyedia logistik. Ujung tombak dalam e-commerce adalah jasa penyedia logistik itu sendiri yang mempunyai peranan penting dalam perkembangan suatu e-commerce. Para penyedia jasa logistik harus sangat memperhatikan kualitas atas jasa penyedia logistik yang diberikan karena aspek ini langsung akan berdampak pada rasa kepuasan dan tingkat loyalitas pelanggan. Untuk dapat mengukur tingkat kepuasan dari pelanggan perlu dilakukan agar mampu meningkatkan seberapa jauh kualitas pelayanan guna menciptakan loyalitas pelanggan. Penelitian ini bertujuan untuk mengetahui pengaruh Logistics Service Quality terhadap kepuasan dan loyalitas pelanggan. Metode penelitian menggunakan pendekatan metode kuantitatif. Penelitian ini menggunakan data primer yang berbentuk kuesioner. Penarikan sampel penelitian menggunakan metode purposive sampling yang mendapat 113 sampel dari mahasiswa/i wilayah Batam. Teknik penarikan sampel dengan kriteria mahasiswa/i yang mempunyai online shopping dan berada dilingkup jurusan manajemen bisnis. Teknik pengolahan data menggunakan PLSSEM (Partial Least Square-Structural Equation Model). Hasil penelitian ini konsisten dengan penelitian sebelumnya, yang menyatakan bahwa Logistics Service Quality berpengaruh positif dan signifikan terhadap tingkat kepuasan pelanggan dalam penggunaan layanan jasa. Logistics Service Quality berpengaruh positif dan signifikan terhadap tingkat loyalitas pelanggan. Kepuasan pelanggan berpengaruh positif dan signifikan terhadap tingkat loyalitas pelanggan","author":[{"dropping-particle":"","family":"Hati","given":"Shinta Wahyu","non-dropping-particle":"","parse-names":false,"suffix":""},{"dropping-particle":"","family":"Juliati","given":"Aisyah","non-dropping-particle":"","parse-names":false,"suffix":""}],"container-title":"JURNAL AKUNTANSI, EKONOMI dan MANAJEMEN BISNIS","id":"ITEM-1","issue":"2","issued":{"date-parts":[["2019"]]},"page":"240-249","title":"Analisis Pengaruh Logistics Service Quality Terhadap Kepuasan Dan Loyalitas Pelanggan Pada Perusahan Logistik Jalur Nugraha Ekakurir (Jne)","type":"article-journal","volume":"7"},"uris":["http://www.mendeley.com/documents/?uuid=704e35f3-673b-4e47-af94-b9885fa3b2e2"]}],"mendeley":{"formattedCitation":"(Hati &amp; Juliati, 2019)","plainTextFormattedCitation":"(Hati &amp; Juliati, 2019)","previouslyFormattedCitation":"(Hati &amp; Juliati, 2019)"},"properties":{"noteIndex":0},"schema":"https://github.com/citation-style-language/schema/raw/master/csl-citation.json"}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(Hati &amp; Juliati, 2019)</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xml:space="preserve">, and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{"citationItems":[{"id":"ITEM-1","itemData":{"ISBN":"9781107415324","abstract":"Victor Hasibuan (11170256), Sistem Informasi Seleksi Karyawan Berbasis Web Dengan Menggunakan Model Waterfall Pada PT Remarkindo Data Solusi Jakarta.","author":[{"dropping-particle":"","family":"Lupiyoadi","given":"","non-dropping-particle":"","parse-names":false,"suffix":""}],"container-title":"Pemikiran Islam di Malaysia: Sejarah dan Aliran","id":"ITEM-1","issue":"5","issued":{"date-parts":[["2014"]]},"page":"40-3","title":"Daftar Pustaka Daftar Pustaka","type":"article-journal","volume":"20"},"uris":["http://www.mendeley.com/documents/?uuid=42e51785-782e-409c-88f5-1c5091a3363b"]}],"mendeley":{"formattedCitation":"(Lupiyoadi, 2014)","plainTextFormattedCitation":"(Lupiyoadi, 2014)","previouslyFormattedCitation":"(Lupiyoadi, 2014)"},"properties":{"noteIndex":0},"schema":"https://github.com/citation-style-language/schema/raw/master/csl-citation.json"}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(Lupiyoadi, 2014)</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xml:space="preserve"> found a significant positive effect of service quality on customer loyalty. Thus, based on the discussion presented, the hypothesis in this study is as follows:</w:t>
      </w:r>
    </w:p>
    <w:p w:rsidR="004567AF" w:rsidRPr="002327A9" w:rsidRDefault="004567AF" w:rsidP="004567AF">
      <w:pPr>
        <w:spacing w:before="240"/>
        <w:jc w:val="both"/>
        <w:rPr>
          <w:rFonts w:cstheme="minorHAnsi"/>
          <w:color w:val="0D0D0D"/>
          <w:sz w:val="24"/>
          <w:szCs w:val="24"/>
          <w:shd w:val="clear" w:color="auto" w:fill="FFFFFF"/>
        </w:rPr>
      </w:pPr>
      <w:r w:rsidRPr="002327A9">
        <w:rPr>
          <w:rFonts w:cstheme="minorHAnsi"/>
          <w:color w:val="0D0D0D"/>
          <w:sz w:val="24"/>
          <w:szCs w:val="24"/>
          <w:shd w:val="clear" w:color="auto" w:fill="FFFFFF"/>
        </w:rPr>
        <w:t>H</w:t>
      </w:r>
      <w:r w:rsidRPr="002327A9">
        <w:rPr>
          <w:rFonts w:cstheme="minorHAnsi"/>
          <w:color w:val="0D0D0D"/>
          <w:sz w:val="24"/>
          <w:szCs w:val="24"/>
          <w:shd w:val="clear" w:color="auto" w:fill="FFFFFF"/>
          <w:vertAlign w:val="subscript"/>
        </w:rPr>
        <w:t>2</w:t>
      </w:r>
      <w:r w:rsidRPr="002327A9">
        <w:rPr>
          <w:rFonts w:cstheme="minorHAnsi"/>
          <w:color w:val="0D0D0D"/>
          <w:sz w:val="24"/>
          <w:szCs w:val="24"/>
          <w:shd w:val="clear" w:color="auto" w:fill="FFFFFF"/>
        </w:rPr>
        <w:t xml:space="preserve">: There is a significant influence of service quality on customer loyalty at BSI KCP </w:t>
      </w:r>
      <w:proofErr w:type="spellStart"/>
      <w:r w:rsidRPr="002327A9">
        <w:rPr>
          <w:rFonts w:cstheme="minorHAnsi"/>
          <w:color w:val="0D0D0D"/>
          <w:sz w:val="24"/>
          <w:szCs w:val="24"/>
          <w:shd w:val="clear" w:color="auto" w:fill="FFFFFF"/>
        </w:rPr>
        <w:t>Pemalang</w:t>
      </w:r>
      <w:proofErr w:type="spellEnd"/>
      <w:r w:rsidRPr="002327A9">
        <w:rPr>
          <w:rFonts w:cstheme="minorHAnsi"/>
          <w:color w:val="0D0D0D"/>
          <w:sz w:val="24"/>
          <w:szCs w:val="24"/>
          <w:shd w:val="clear" w:color="auto" w:fill="FFFFFF"/>
        </w:rPr>
        <w:t xml:space="preserve"> </w:t>
      </w:r>
      <w:proofErr w:type="spellStart"/>
      <w:r w:rsidRPr="002327A9">
        <w:rPr>
          <w:rFonts w:cstheme="minorHAnsi"/>
          <w:color w:val="0D0D0D"/>
          <w:sz w:val="24"/>
          <w:szCs w:val="24"/>
          <w:shd w:val="clear" w:color="auto" w:fill="FFFFFF"/>
        </w:rPr>
        <w:t>Sudirman</w:t>
      </w:r>
      <w:proofErr w:type="spellEnd"/>
      <w:r w:rsidRPr="002327A9">
        <w:rPr>
          <w:rFonts w:cstheme="minorHAnsi"/>
          <w:color w:val="0D0D0D"/>
          <w:sz w:val="24"/>
          <w:szCs w:val="24"/>
          <w:shd w:val="clear" w:color="auto" w:fill="FFFFFF"/>
        </w:rPr>
        <w:t xml:space="preserve"> 1.</w:t>
      </w:r>
    </w:p>
    <w:p w:rsidR="004567AF" w:rsidRPr="002327A9" w:rsidRDefault="004567AF" w:rsidP="004567AF">
      <w:pPr>
        <w:tabs>
          <w:tab w:val="left" w:pos="5910"/>
        </w:tabs>
        <w:spacing w:after="0"/>
        <w:jc w:val="both"/>
        <w:rPr>
          <w:rFonts w:cstheme="minorHAnsi"/>
          <w:b/>
          <w:color w:val="0D0D0D"/>
          <w:sz w:val="24"/>
          <w:szCs w:val="24"/>
          <w:shd w:val="clear" w:color="auto" w:fill="FFFFFF"/>
        </w:rPr>
      </w:pPr>
      <w:r w:rsidRPr="002327A9">
        <w:rPr>
          <w:rFonts w:cstheme="minorHAnsi"/>
          <w:b/>
          <w:color w:val="0D0D0D"/>
          <w:sz w:val="24"/>
          <w:szCs w:val="24"/>
          <w:shd w:val="clear" w:color="auto" w:fill="FFFFFF"/>
        </w:rPr>
        <w:t>The Influence of Corporate Image on Customer Loyalty</w:t>
      </w:r>
      <w:r w:rsidRPr="002327A9">
        <w:rPr>
          <w:rFonts w:cstheme="minorHAnsi"/>
          <w:b/>
          <w:color w:val="0D0D0D"/>
          <w:sz w:val="24"/>
          <w:szCs w:val="24"/>
          <w:shd w:val="clear" w:color="auto" w:fill="FFFFFF"/>
        </w:rPr>
        <w:tab/>
      </w:r>
    </w:p>
    <w:p w:rsidR="004567AF" w:rsidRPr="002327A9" w:rsidRDefault="004567AF" w:rsidP="004567AF">
      <w:pPr>
        <w:spacing w:after="0"/>
        <w:ind w:firstLine="709"/>
        <w:jc w:val="both"/>
        <w:rPr>
          <w:rFonts w:eastAsia="Times New Roman" w:cstheme="minorHAnsi"/>
          <w:sz w:val="24"/>
          <w:szCs w:val="24"/>
        </w:rPr>
      </w:pPr>
      <w:r w:rsidRPr="002327A9">
        <w:rPr>
          <w:rFonts w:eastAsia="Times New Roman" w:cstheme="minorHAnsi"/>
          <w:sz w:val="24"/>
          <w:szCs w:val="24"/>
        </w:rPr>
        <w:t xml:space="preserve">The term "image" describes how consumers perceive a company's brand overall. It has to do with how consumers view and trust a specific brand. Businesses need to establish a unique image that sets them apart from the competition and is ingrained in the minds of consumers. </w:t>
      </w:r>
      <w:proofErr w:type="gramStart"/>
      <w:r w:rsidRPr="002327A9">
        <w:rPr>
          <w:rFonts w:eastAsia="Times New Roman" w:cstheme="minorHAnsi"/>
          <w:sz w:val="24"/>
          <w:szCs w:val="24"/>
        </w:rPr>
        <w:t>because</w:t>
      </w:r>
      <w:proofErr w:type="gramEnd"/>
      <w:r w:rsidRPr="002327A9">
        <w:rPr>
          <w:rFonts w:eastAsia="Times New Roman" w:cstheme="minorHAnsi"/>
          <w:sz w:val="24"/>
          <w:szCs w:val="24"/>
        </w:rPr>
        <w:t xml:space="preserve"> before making a purchase or choosing a product, one of the first things people perceive is the corporate image. Studies on how company image affects consumer loyalty were carried out by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{"citationItems":[{"id":"ITEM-1","itemData":{"DOI":"10.30651/imp.v1i2.11255","ISSN":"2807-8470","abstract":"This study aims to analyze the effect of corporate social responsibility, service quality, and corporate image on customer loyalty. The source of this research data is primary data from the sample, namely the customers of Bank Syariah Indonesia (BSI) Surabaya Branch. This research is a quantitative research with causality research technique. The independent variables of this research are corporate social responsibility (X1), service quality (X2), corporate image (X3) with the dependent variable is customer loyalty (Y). The population of this research is all consumers who transact at BSI. The sample used in this study was 50 respondents. The sampling technique used is non-probability sampling with ancillary sampling. The data collection tool used is a questionnaire. The analytical technique used is multiple linear regression analysis and hypothesis testing using SPSS for Windows software. The main results of this study are (1) corporate social responsibility has a positive and significant effect on customer loyalty, (2) service quality has a positive and significant effect on customer loyalty, has a significant effect on customer loyalty, (3) corporate image has a negative and negligible influence on customer loyalty. customer loyalty, (4) corporate social responsibility, service quality and corporate image together (at the same time) have a significant effect on customer loyalty.Penelitian ini bertujuan untuk menganalisis pengaruh tanggung jawab sosial perusahaan, kualitas layanan dan citra perusahaan terhadap loyalitas pelanggan. Sumber data penelitian ini adalah data primer dari sampel yaitu nasabah Bank Syariah Indonesia (BSI) Cabang Surabaya. Penelitian ini merupakan penelitian kuantitatif dengan teknik penelitian kausalitas. Variabel bebas penelitian ini adalah tanggung jawab sosial perusahaan (X1), kualitas pelayanan (X2), citra perusahaan (X3) dengan variabel terikat loyalitas pelanggan (Y). Populasi penelitian ini adalah seluruh konsumen yang bertransaksi di BSI. Sampel yang digunakan dalam penelitian ini adalah 50 responden. Teknik pengambilan sampel yang digunakan adalah non-probability sampling dengan ancillary sampling. Alat pengumpulan data yang digunakan adalah kuesioner. Teknik analisis yang digunakan adalah analisis regresi linier berganda dan pengujian hipotesis menggunakan software SPSS for Windows. Hasil utama penelitian ini adalah (1) corporate social responsibility berpengaruh positif dan signifikan terhadap loyalitas pelanggan, (2)…","author":[{"dropping-particle":"","family":"Senoaji","given":"Fauzie","non-dropping-particle":"","parse-names":false,"suffix":""}],"container-title":"Improvement: Jurnal Manajemen dan Bisnis","id":"ITEM-1","issue":"2","issued":{"date-parts":[["2021"]]},"page":"165","title":"Hubungan Antara Tanggung Jawab Sosial, Kualitas Pelayanan, dan Citra Perusahaan Terhadap Loyalitas Nasabah BSI Surabaya","type":"article-journal","volume":"1"},"uris":["http://www.mendeley.com/documents/?uuid=0232eb7e-da67-4867-9cf3-bed7241aed82"]}],"mendeley":{"formattedCitation":"(Senoaji, 2021)","plainTextFormattedCitation":"(Senoaji, 2021)","previouslyFormattedCitation":"(Senoaji, 2021)"},"properties":{"noteIndex":0},"schema":"https://github.com/citation-style-language/schema/raw/master/csl-citation.json"}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(Senoaji, 2021)</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xml:space="preserve">,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{"citationItems":[{"id":"ITEM-1","itemData":{"ISBN":"9785984520973","abstract":"Que el 28 de septiembre de 2005 se publicó en el Diario Oficial de la Federación, la Norma Oficial Mexicana NOM-040-SSA2-2004 “En Materia de Información en Salud”, la cual tiene por objeto establecer los criterios para obtener, integrar, organizar, procesar, analizar y difundir la Información en Salud, en lo referente a población y cobertura, recursos disponibles, servicios otorgados, daños a la salud y evaluación del desempeño del Sistema Nacional de Salud, y es de observancia obligatoria en todo el territorio nacional para los establecimientos, personas físicas y morales del Sistema Nacional de Salud de los sectores público, social y privado, que proporcionen servicios de atención a la salud.","author":[{"dropping-particle":"","family":"Syarifudin, SE.","given":"MM.","non-dropping-particle":"","parse-names":false,"suffix":""}],"container-title":"Unimal Press","id":"ITEM-1","issue":"2","issued":{"date-parts":[["2019"]]},"page":"116","title":"Loyalitas Pelanggan","type":"article-journal","volume":"14"},"uris":["http://www.mendeley.com/documents/?uuid=0c388745-50eb-44c4-a827-99b0916c9b8f"]}],"mendeley":{"formattedCitation":"(Syarifudin, SE., 2019)","plainTextFormattedCitation":"(Syarifudin, SE., 2019)","previouslyFormattedCitation":"(Syarifudin, SE., 2019)"},"properties":{"noteIndex":0},"schema":"https://github.com/citation-style-language/schema/raw/master/csl-citation.json"}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(Syarifudin, SE., 2019)</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xml:space="preserve">, and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{"citationItems":[{"id":"ITEM-1","itemData":{"DOI":"10.24843/eeb.2018.v07.i07.p03","ISSN":"2337-3067","abstract":"Based on data from the Association of Indonesian Motorcycle Industry (AISI) in 2016, Honda is a company that dominate the scooter market in Indonesia from year to year. This study aims to determine the role of reasonableness of price and corporate image to the trust and loyalty of consumers scooter Honda. Testing of research hypothesis using Structural Equation Modeling (SEM) analysis technique using AMOS 21 support, using IBM SPSS Statistics 22 for validity and reliability test. Samples of 100 respondents, taken using Purposive Sampling technique, with the criteria of respondents using Honda scooter continuously, at least for 1 last year, and live in Denpasar. The result shows that price fairness has positive significant effect to consumer trust. The image of the company has a significant positive effect on consumer's trust, price fairness has no significant effect on consumer loyalty, corporate image has a significant positive effect on consumer loyalty, and consumer trust has positive effect not significant to loyalty consumer.","author":[{"dropping-particle":"","family":"MAHENDRA KUSUMA","given":"AA. GEDE","non-dropping-particle":"","parse-names":false,"suffix":""},{"dropping-particle":"","family":"Sukaatmadja","given":"I Putu Gde","non-dropping-particle":"","parse-names":false,"suffix":""}],"container-title":"E-Jurnal Ekonomi dan Bisnis Universitas Udayana","id":"ITEM-1","issue":"2","issued":{"date-parts":[["2018"]]},"page":"1835","title":"Pengaruh Kewajaran Harga Dan Citra Perusahaan Terhadap Kepercayaan Dan Loyalitas Konsumen","type":"article-journal","volume":"3"},"uris":["http://www.mendeley.com/documents/?uuid=eec0d328-8c9f-4e2e-a2ac-7b3c9064419b"]}],"mendeley":{"formattedCitation":"(MAHENDRA KUSUMA &amp; Sukaatmadja, 2018)","plainTextFormattedCitation":"(MAHENDRA KUSUMA &amp; Sukaatmadja, 2018)","previouslyFormattedCitation":"(MAHENDRA KUSUMA &amp; Sukaatmadja, 2018)"},"properties":{"noteIndex":0},"schema":"https://github.com/citation-style-language/schema/raw/master/csl-citation.json"}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(MAHENDRA KUSUMA &amp; Sukaatmadja, 2018)</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xml:space="preserve"> concluded the same results, that the corporate image positively influences customer loyalty. Thus, based on the discussion presented, the hypothesis in this study is as follows:</w:t>
      </w:r>
    </w:p>
    <w:p w:rsidR="004567AF" w:rsidRPr="002327A9" w:rsidRDefault="004567AF" w:rsidP="004567AF">
      <w:pPr>
        <w:spacing w:before="240"/>
        <w:jc w:val="both"/>
        <w:rPr>
          <w:rFonts w:cstheme="minorHAnsi"/>
          <w:color w:val="0D0D0D"/>
          <w:sz w:val="24"/>
          <w:szCs w:val="24"/>
          <w:shd w:val="clear" w:color="auto" w:fill="FFFFFF"/>
        </w:rPr>
      </w:pPr>
      <w:r w:rsidRPr="002327A9">
        <w:rPr>
          <w:rFonts w:cstheme="minorHAnsi"/>
          <w:color w:val="0D0D0D"/>
          <w:sz w:val="24"/>
          <w:szCs w:val="24"/>
          <w:shd w:val="clear" w:color="auto" w:fill="FFFFFF"/>
        </w:rPr>
        <w:t>H</w:t>
      </w:r>
      <w:r w:rsidRPr="002327A9">
        <w:rPr>
          <w:rFonts w:cstheme="minorHAnsi"/>
          <w:color w:val="0D0D0D"/>
          <w:sz w:val="24"/>
          <w:szCs w:val="24"/>
          <w:shd w:val="clear" w:color="auto" w:fill="FFFFFF"/>
          <w:vertAlign w:val="subscript"/>
        </w:rPr>
        <w:t>3</w:t>
      </w:r>
      <w:r w:rsidRPr="002327A9">
        <w:rPr>
          <w:rFonts w:cstheme="minorHAnsi"/>
          <w:color w:val="0D0D0D"/>
          <w:sz w:val="24"/>
          <w:szCs w:val="24"/>
          <w:shd w:val="clear" w:color="auto" w:fill="FFFFFF"/>
        </w:rPr>
        <w:t xml:space="preserve">: There is a significant influence of corporate image on customer loyalty at BSI KCP </w:t>
      </w:r>
      <w:proofErr w:type="spellStart"/>
      <w:r w:rsidRPr="002327A9">
        <w:rPr>
          <w:rFonts w:cstheme="minorHAnsi"/>
          <w:color w:val="0D0D0D"/>
          <w:sz w:val="24"/>
          <w:szCs w:val="24"/>
          <w:shd w:val="clear" w:color="auto" w:fill="FFFFFF"/>
        </w:rPr>
        <w:t>Pemalang</w:t>
      </w:r>
      <w:proofErr w:type="spellEnd"/>
      <w:r w:rsidRPr="002327A9">
        <w:rPr>
          <w:rFonts w:cstheme="minorHAnsi"/>
          <w:color w:val="0D0D0D"/>
          <w:sz w:val="24"/>
          <w:szCs w:val="24"/>
          <w:shd w:val="clear" w:color="auto" w:fill="FFFFFF"/>
        </w:rPr>
        <w:t xml:space="preserve"> </w:t>
      </w:r>
      <w:proofErr w:type="spellStart"/>
      <w:r w:rsidRPr="002327A9">
        <w:rPr>
          <w:rFonts w:cstheme="minorHAnsi"/>
          <w:color w:val="0D0D0D"/>
          <w:sz w:val="24"/>
          <w:szCs w:val="24"/>
          <w:shd w:val="clear" w:color="auto" w:fill="FFFFFF"/>
        </w:rPr>
        <w:t>Sudirman</w:t>
      </w:r>
      <w:proofErr w:type="spellEnd"/>
      <w:r w:rsidRPr="002327A9">
        <w:rPr>
          <w:rFonts w:cstheme="minorHAnsi"/>
          <w:color w:val="0D0D0D"/>
          <w:sz w:val="24"/>
          <w:szCs w:val="24"/>
          <w:shd w:val="clear" w:color="auto" w:fill="FFFFFF"/>
        </w:rPr>
        <w:t xml:space="preserve"> 1.</w:t>
      </w:r>
    </w:p>
    <w:p w:rsidR="004567AF" w:rsidRPr="002327A9" w:rsidRDefault="004567AF" w:rsidP="004567AF">
      <w:pPr>
        <w:spacing w:after="0"/>
        <w:jc w:val="both"/>
        <w:rPr>
          <w:rFonts w:cstheme="minorHAnsi"/>
          <w:b/>
          <w:color w:val="0D0D0D"/>
          <w:sz w:val="24"/>
          <w:szCs w:val="24"/>
          <w:shd w:val="clear" w:color="auto" w:fill="FFFFFF"/>
        </w:rPr>
      </w:pPr>
      <w:r w:rsidRPr="002327A9">
        <w:rPr>
          <w:rFonts w:cstheme="minorHAnsi"/>
          <w:b/>
          <w:color w:val="0D0D0D"/>
          <w:sz w:val="24"/>
          <w:szCs w:val="24"/>
          <w:shd w:val="clear" w:color="auto" w:fill="FFFFFF"/>
        </w:rPr>
        <w:t>The Influence of Religiosity on Customer Loyalty with Customer Trust as an Intervening Variable</w:t>
      </w:r>
    </w:p>
    <w:p w:rsidR="004567AF" w:rsidRPr="002327A9" w:rsidRDefault="004567AF" w:rsidP="004567AF">
      <w:pPr>
        <w:spacing w:after="0"/>
        <w:ind w:firstLine="709"/>
        <w:jc w:val="both"/>
        <w:rPr>
          <w:rFonts w:eastAsia="Times New Roman" w:cstheme="minorHAnsi"/>
          <w:sz w:val="24"/>
          <w:szCs w:val="24"/>
        </w:rPr>
      </w:pPr>
      <w:r w:rsidRPr="002327A9">
        <w:rPr>
          <w:rFonts w:eastAsia="Times New Roman" w:cstheme="minorHAnsi"/>
          <w:sz w:val="24"/>
          <w:szCs w:val="24"/>
        </w:rPr>
        <w:t>A person's spiritual expression in relation to their belief systems, values, governing rules, and rituals is known as their religiosity. Internalized elements, conscience vibrations, and unique attitudes are all part of what it is to be religious</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{"citationItems":[{"id":"ITEM-1","itemData":{"DOI":"10.1108/IJBM-03-2017-0054","ISSN":"02652323","abstract":"Purpose: The purpose of this paper is to investigate the role of trust in enhancing customer loyalty, and to test the mediation role of commitment and customer intimacy in the relationship between trust and customer loyalty. Design/methodology/approach: A total of 500 questionnaires were distributed and 200 were returned (40 percent response rate), and a structural equation modeling technique was used to test the hypotheses. Findings: The results of this study show that trust has a significant relationship with commitment and customer intimacy but no significant relationship was found with customer loyalty. Commitment and customer intimacy have a significant relationship with customer loyalty. The mediation analysis reveals that commitment and customer intimacy play a mediation role in the relationship between trust and customer loyalty. Practical implications: This study indicates that commitment and customer intimacy affect customer loyalty. The role of commitment and customer intimacy as a mediator between trust and customer loyalty indicates that customers are committed to continuing and maintaining the relationships with Islamic banks. Originality/value: This study provides empirical evidence on interrelationships between trust, commitment, customer intimacy and customer loyalty in banking relationships.","author":[{"dropping-particle":"","family":"Tabrani","given":"Mirza","non-dropping-particle":"","parse-names":false,"suffix":""},{"dropping-particle":"","family":"Amin","given":"Muslim","non-dropping-particle":"","parse-names":false,"suffix":""},{"dropping-particle":"","family":"Nizam","given":"Ahmad","non-dropping-particle":"","parse-names":false,"suffix":""}],"container-title":"International Journal of Bank Marketing","id":"ITEM-1","issue":"5","issued":{"date-parts":[["2018"]]},"page":"823-848","title":"Trust, commitment, customer intimacy and customer loyalty in Islamic banking relationships","type":"article-journal","volume":"36"},"uris":["http://www.mendeley.com/documents/?uuid=6a54c0a3-e24e-45fd-9d05-f0ed18883461"]}],"mendeley":{"formattedCitation":"(Tabrani et al., 2018)","plainTextFormattedCitation":"(Tabrani et al., 2018)","previouslyFormattedCitation":"(Tabrani et al., 2018)"},"properties":{"noteIndex":0},"schema":"https://github.com/citation-style-language/schema/raw/master/csl-citation.json"}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w:t>
      </w:r>
      <w:proofErr w:type="spellStart"/>
      <w:r w:rsidRPr="002327A9">
        <w:rPr>
          <w:rFonts w:cstheme="minorHAnsi"/>
          <w:noProof/>
          <w:color w:val="0D0D0D"/>
          <w:sz w:val="24"/>
          <w:szCs w:val="24"/>
          <w:shd w:val="clear" w:color="auto" w:fill="FFFFFF"/>
        </w:rPr>
        <w:t>Tabrani</w:t>
      </w:r>
      <w:proofErr w:type="spellEnd"/>
      <w:r w:rsidRPr="002327A9">
        <w:rPr>
          <w:rFonts w:cstheme="minorHAnsi"/>
          <w:noProof/>
          <w:color w:val="0D0D0D"/>
          <w:sz w:val="24"/>
          <w:szCs w:val="24"/>
          <w:shd w:val="clear" w:color="auto" w:fill="FFFFFF"/>
        </w:rPr>
        <w:t xml:space="preserve"> et al., 2018)</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xml:space="preserve">. </w:t>
      </w:r>
      <w:r w:rsidRPr="002327A9">
        <w:rPr>
          <w:rFonts w:eastAsia="Times New Roman" w:cstheme="minorHAnsi"/>
          <w:sz w:val="24"/>
          <w:szCs w:val="24"/>
        </w:rPr>
        <w:t xml:space="preserve">Prior studies </w:t>
      </w:r>
      <w:r w:rsidRPr="002327A9">
        <w:rPr>
          <w:rFonts w:eastAsia="Times New Roman" w:cstheme="minorHAnsi"/>
          <w:sz w:val="24"/>
          <w:szCs w:val="24"/>
        </w:rPr>
        <w:lastRenderedPageBreak/>
        <w:t>on the relationship between religiosity and customer loyalty that included customer trust as an intervening variable were carried out by</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{"citationItems":[{"id":"ITEM-1","itemData":{"DOI":"10.55606/jebaku.v2i2.120","ISSN":"2827-8364","abstract":"The purpose of this study was to examine and determine the effect of service quality, accountability and religiosity on muzakki loyalty with trust as an intervening variable at the Amil Zakat Institution in Magelang City. The method used in this research is a quantitative method with primary data, namely by collecting questionnaires (questionnaires). With a convenience sampling technique with a number of 100 respondents became the sample in this study. Furthermore, SPSS 25 application is used for data processing. Simultaneously service quality, accountability and  religiosi have a positive and significant effect on muzakki loyalty. The results showed that partially service quality had a significant effect on muzakki loyalty. Accountability has no significant effect on muzakki loyalty. Religiosity has a significant effect on muzakki loyalty. Service quality has no effect on muzakki loyalty with trust as an intervening variable. Accountability has a significant effect on muzakki loyalty with trust as an intervening variable. Religiosity has no significant effect on muzakki loyalty with trust as an intervening variable.","author":[{"dropping-particle":"","family":"Maftachul Ningrum","given":"","non-dropping-particle":"","parse-names":false,"suffix":""}],"container-title":"Jurnal Ekonomi Bisnis dan Akuntansi","id":"ITEM-1","issue":"2","issued":{"date-parts":[["2022"]]},"page":"12-20","title":"Pengaruh Kualitas Pelayanan, Akuntabilitas,Dan Religiusitas Terhadap Loyalitas Muzakki Dengan Kepercayaan Sebagai Variabel Intervening Di Lembaga Amil Zakat Kota Magelang","type":"article-journal","volume":"2"},"uris":["http://www.mendeley.com/documents/?uuid=877934cb-e445-43f8-81c7-008515cebcac"]}],"mendeley":{"formattedCitation":"(Maftachul Ningrum, 2022)","plainTextFormattedCitation":"(Maftachul Ningrum, 2022)","previouslyFormattedCitation":"(Maftachul Ningrum, 2022)"},"properties":{"noteIndex":0},"schema":"https://github.com/citation-style-language/schema/raw/master/csl-citation.json"}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w:t>
      </w:r>
      <w:proofErr w:type="spellStart"/>
      <w:r w:rsidRPr="002327A9">
        <w:rPr>
          <w:rFonts w:cstheme="minorHAnsi"/>
          <w:noProof/>
          <w:color w:val="0D0D0D"/>
          <w:sz w:val="24"/>
          <w:szCs w:val="24"/>
          <w:shd w:val="clear" w:color="auto" w:fill="FFFFFF"/>
        </w:rPr>
        <w:t>Maftachul</w:t>
      </w:r>
      <w:proofErr w:type="spellEnd"/>
      <w:r w:rsidRPr="002327A9">
        <w:rPr>
          <w:rFonts w:cstheme="minorHAnsi"/>
          <w:noProof/>
          <w:color w:val="0D0D0D"/>
          <w:sz w:val="24"/>
          <w:szCs w:val="24"/>
          <w:shd w:val="clear" w:color="auto" w:fill="FFFFFF"/>
        </w:rPr>
        <w:t xml:space="preserve"> Ningrum, 2022)</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xml:space="preserve">,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{"citationItems":[{"id":"ITEM-1","itemData":{"ISBN":"9781107415324","abstract":"Victor Hasibuan (11170256), Sistem Informasi Seleksi Karyawan Berbasis Web Dengan Menggunakan Model Waterfall Pada PT Remarkindo Data Solusi Jakarta.","author":[{"dropping-particle":"","family":"Lupiyoadi","given":"","non-dropping-particle":"","parse-names":false,"suffix":""}],"container-title":"Pemikiran Islam di Malaysia: Sejarah dan Aliran","id":"ITEM-1","issue":"5","issued":{"date-parts":[["2014"]]},"page":"40-3","title":"Daftar Pustaka Daftar Pustaka","type":"article-journal","volume":"20"},"uris":["http://www.mendeley.com/documents/?uuid=42e51785-782e-409c-88f5-1c5091a3363b"]}],"mendeley":{"formattedCitation":"(Lupiyoadi, 2014)","plainTextFormattedCitation":"(Lupiyoadi, 2014)","previouslyFormattedCitation":"(Lupiyoadi, 2014)"},"properties":{"noteIndex":0},"schema":"https://github.com/citation-style-language/schema/raw/master/csl-citation.json"}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(Lupiyoadi, 2014)</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xml:space="preserve">, and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{"citationItems":[{"id":"ITEM-1","itemData":{"abstract":"Tujuan penelitian ini adalah untuk mengetahui pengaruh religiusitas, kualitas pelayanan dan citra perusahaan terhadap loyalitas pelanggan menempatkan kepercayaan sebagai pemediasi pada nasabah Bank Pengkreditan Rakyat Syariah. Populasi dalam penelitian ini adalah semua nasabah Bank Pengkreditan Rakyat Syariah di Kabupaten Banyumas yang memiliki produk simpanan. Jumlah responden yang diambil dalam penelitian ini adalah 135 responden. Purposive sampling method digunakan dalam penentuan responden. Berdasarkan hasil penelitian dan analisis data dengan menggunakan SEM (Stuctrural Equation Modeling) dengan aplikasi AMOS (software Analysis Moment of Structure) menunjukkan bahwa : (1) Religiusitas berpengaruh signifikan terhadap kepercayaan, (2) Religiusitas berpengaruh signifikan terhadap loyalitas pelanggan, (3) Kualitas pelayanan tidak berpengaruh terhadap kepercayaan, (4) Kualitas pelayanan berpengaruh signifikan terhadap loyalitas pelanggan, (5) Citra perusahaan berpengaruh signifikan terhadap kepercayaan, (6) Citra perusahaan tidak berpengaruh terhadap loyalitas pelanggan, (7) Kepercayaan berpengaruh signifikan terhadap loyalitas pelanggan, dan (8) Kepercayaan tidak memediasi hubungan kausalitas religiusitas dan kualitas pelayanan terhadap loyalitas pelanggan, tetapi kepercayaan memediasi secara signifikan hubungan kausalitas citra perusahaan terhadap loyalitas pelanggan.","author":[{"dropping-particle":"","family":"Aji","given":"Dimas Setiyo Kusuma","non-dropping-particle":"","parse-names":false,"suffix":""},{"dropping-particle":"","family":"Setyawati","given":"Sri Murni","non-dropping-particle":"","parse-names":false,"suffix":""},{"dropping-particle":"","family":"Rahab","given":"Rahab","non-dropping-particle":"","parse-names":false,"suffix":""}],"container-title":"Jurnal Ekonomi, Bisnis dan Akuntansi","id":"ITEM-1","issue":"1","issued":{"date-parts":[["2020"]]},"page":"78-94","title":"Analisis Pengaruh Religiosity, Service Quality Dan Image Terhadap Customer Loyalty Dengan Trust Sebagai Mediasi","type":"article-journal","volume":"22"},"uris":["http://www.mendeley.com/documents/?uuid=6ce0e7b9-e8e8-4d8a-8521-917d3a9ba4b2"]}],"mendeley":{"formattedCitation":"(Aji et al., 2020)","plainTextFormattedCitation":"(Aji et al., 2020)","previouslyFormattedCitation":"(Aji et al., 2020)"},"properties":{"noteIndex":0},"schema":"https://github.com/citation-style-language/schema/raw/master/csl-citation.json"}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(Aji et al., 2020)</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concluded the same results: religiosity positively influences customer loyalty through trust as an intervening variable. Thus, based on the discussion presented, the hypothesis in this study is as follows:</w:t>
      </w:r>
    </w:p>
    <w:p w:rsidR="004567AF" w:rsidRPr="002327A9" w:rsidRDefault="004567AF" w:rsidP="004567AF">
      <w:pPr>
        <w:spacing w:before="240"/>
        <w:jc w:val="both"/>
        <w:rPr>
          <w:rFonts w:cstheme="minorHAnsi"/>
          <w:color w:val="0D0D0D"/>
          <w:sz w:val="24"/>
          <w:szCs w:val="24"/>
          <w:shd w:val="clear" w:color="auto" w:fill="FFFFFF"/>
        </w:rPr>
      </w:pPr>
      <w:r w:rsidRPr="002327A9">
        <w:rPr>
          <w:rFonts w:cstheme="minorHAnsi"/>
          <w:color w:val="0D0D0D"/>
          <w:sz w:val="24"/>
          <w:szCs w:val="24"/>
          <w:shd w:val="clear" w:color="auto" w:fill="FFFFFF"/>
        </w:rPr>
        <w:t>H</w:t>
      </w:r>
      <w:r w:rsidRPr="002327A9">
        <w:rPr>
          <w:rFonts w:cstheme="minorHAnsi"/>
          <w:color w:val="0D0D0D"/>
          <w:sz w:val="24"/>
          <w:szCs w:val="24"/>
          <w:shd w:val="clear" w:color="auto" w:fill="FFFFFF"/>
          <w:vertAlign w:val="subscript"/>
        </w:rPr>
        <w:t>4</w:t>
      </w:r>
      <w:r w:rsidRPr="002327A9">
        <w:rPr>
          <w:rFonts w:cstheme="minorHAnsi"/>
          <w:color w:val="0D0D0D"/>
          <w:sz w:val="24"/>
          <w:szCs w:val="24"/>
          <w:shd w:val="clear" w:color="auto" w:fill="FFFFFF"/>
        </w:rPr>
        <w:t xml:space="preserve">: There is a significant influence of religiosity on customer loyalty with customer trust as an intervening variable at BSI KCP </w:t>
      </w:r>
      <w:proofErr w:type="spellStart"/>
      <w:r w:rsidRPr="002327A9">
        <w:rPr>
          <w:rFonts w:cstheme="minorHAnsi"/>
          <w:color w:val="0D0D0D"/>
          <w:sz w:val="24"/>
          <w:szCs w:val="24"/>
          <w:shd w:val="clear" w:color="auto" w:fill="FFFFFF"/>
        </w:rPr>
        <w:t>Pemalang</w:t>
      </w:r>
      <w:proofErr w:type="spellEnd"/>
      <w:r w:rsidRPr="002327A9">
        <w:rPr>
          <w:rFonts w:cstheme="minorHAnsi"/>
          <w:color w:val="0D0D0D"/>
          <w:sz w:val="24"/>
          <w:szCs w:val="24"/>
          <w:shd w:val="clear" w:color="auto" w:fill="FFFFFF"/>
        </w:rPr>
        <w:t xml:space="preserve"> </w:t>
      </w:r>
      <w:proofErr w:type="spellStart"/>
      <w:r w:rsidRPr="002327A9">
        <w:rPr>
          <w:rFonts w:cstheme="minorHAnsi"/>
          <w:color w:val="0D0D0D"/>
          <w:sz w:val="24"/>
          <w:szCs w:val="24"/>
          <w:shd w:val="clear" w:color="auto" w:fill="FFFFFF"/>
        </w:rPr>
        <w:t>Sudirman</w:t>
      </w:r>
      <w:proofErr w:type="spellEnd"/>
      <w:r w:rsidRPr="002327A9">
        <w:rPr>
          <w:rFonts w:cstheme="minorHAnsi"/>
          <w:color w:val="0D0D0D"/>
          <w:sz w:val="24"/>
          <w:szCs w:val="24"/>
          <w:shd w:val="clear" w:color="auto" w:fill="FFFFFF"/>
        </w:rPr>
        <w:t xml:space="preserve"> 1</w:t>
      </w:r>
    </w:p>
    <w:p w:rsidR="004567AF" w:rsidRPr="002327A9" w:rsidRDefault="004567AF" w:rsidP="004567AF">
      <w:pPr>
        <w:spacing w:after="0"/>
        <w:jc w:val="both"/>
        <w:rPr>
          <w:rFonts w:cstheme="minorHAnsi"/>
          <w:b/>
          <w:color w:val="0D0D0D"/>
          <w:sz w:val="24"/>
          <w:szCs w:val="24"/>
          <w:shd w:val="clear" w:color="auto" w:fill="FFFFFF"/>
        </w:rPr>
      </w:pPr>
      <w:r w:rsidRPr="002327A9">
        <w:rPr>
          <w:rFonts w:cstheme="minorHAnsi"/>
          <w:b/>
          <w:color w:val="0D0D0D"/>
          <w:sz w:val="24"/>
          <w:szCs w:val="24"/>
          <w:shd w:val="clear" w:color="auto" w:fill="FFFFFF"/>
        </w:rPr>
        <w:t>The Influence of Service Quality on Customer Loyalty with Customer Trust as an Intervening Variable</w:t>
      </w:r>
    </w:p>
    <w:p w:rsidR="004567AF" w:rsidRPr="002327A9" w:rsidRDefault="004567AF" w:rsidP="004567AF">
      <w:pPr>
        <w:spacing w:after="0"/>
        <w:ind w:firstLine="709"/>
        <w:jc w:val="both"/>
        <w:rPr>
          <w:rFonts w:eastAsia="Times New Roman" w:cstheme="minorHAnsi"/>
          <w:sz w:val="24"/>
          <w:szCs w:val="24"/>
        </w:rPr>
      </w:pPr>
      <w:r w:rsidRPr="002327A9">
        <w:rPr>
          <w:rFonts w:eastAsia="Times New Roman" w:cstheme="minorHAnsi"/>
          <w:sz w:val="24"/>
          <w:szCs w:val="24"/>
        </w:rPr>
        <w:t>A company's dedication to provide its clients the finest service possible throughout the service delivery process is reflected in the quality of its services. The degree of client trust in the provided goods or services is also influenced by the quality of the services. Research on how customer trust acts as an intervening element in the relationship between service quality and customer loyalty was carried out by</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{"citationItems":[{"id":"ITEM-1","itemData":{"DOI":"10.29264/jakt.v19i3.11805","abstract":"Abstrak Penelitian ini bertujan untuk mengkaji pengaruh kualitas layanan dan kepuasan terhadap loyalitas nasbah melalaui kepercayaan sebagai variable intervening. Studi ini dilakukan pada nasabah bank syariah Indonesia di Kota Makassar. Data yang menggunakan adalah data primer yang diperoleh melalui penyebaran kuisioner kepada 200 orang responden. Data diolah menggunakan peralatan statistika model analisis jalur (path analysis) dengan bantuan SPSS versi 26. Hasil penelitian ditemukan bahwa kualitas layanan dan kepuasan berpengaruh positif dan signifikan terhadap kepercayaan; kualitas layanan, kepuasan, dan kepercayaan berpengaruh positif dan signifikan terhadap loyalitas; 3) kualitas layanan dan Kepuasan berpengaruh signifikan terhadap loyalitas melalui kepercayaan. Kata kunci: Kualitas layanan; kepuasan; kepercayaan; kepuasan The effect of service quality and satisfaction on customer loyalty through trust as an intervening variable Abstract This study aims to examine the effect of service quality and satisfaction on customer loyalty through trust as an intervening variable. This study was conducted on Indonesian Islamic bank customers in Makassar City. The data used are primary data obtained through the distribution of questionnaires to 200 respondents. The data was processed using statistical equipment path analysis models (path analysis) with the help of SPSS version 26. The results of the study found that service quality and satisfaction had a positive and significant effect on trust; service quality, satisfaction, and trust have a positive and significant effect on loyalty; 3) service quality and satisfaction have a significant effect on loyalty through trust.","author":[{"dropping-particle":"","family":"Sudirman","given":"Sudirman","non-dropping-particle":"","parse-names":false,"suffix":""},{"dropping-particle":"","family":"Darmiati","given":"Darmiati","non-dropping-particle":"","parse-names":false,"suffix":""},{"dropping-particle":"","family":"Rahman","given":"Abdul","non-dropping-particle":"","parse-names":false,"suffix":""}],"container-title":"Akuntabel: Jurnal Akuntansi dan Keuangan","id":"ITEM-1","issue":"3","issued":{"date-parts":[["2022"]]},"page":"640-650","title":"Pengaruh Kualitas Layanan dan Kepuasan Terhadap Loyalitas Nasabah Melalui Kepercayaan Sebagai Variabel Intervening","type":"article-journal","volume":"19"},"uris":["http://www.mendeley.com/documents/?uuid=ccf39c1e-fc81-4d36-bc36-09058b469dce"]}],"mendeley":{"formattedCitation":"(Sudirman et al., 2022)","plainTextFormattedCitation":"(Sudirman et al., 2022)","previouslyFormattedCitation":"(Sudirman et al., 2022)"},"properties":{"noteIndex":0},"schema":"https://github.com/citation-style-language/schema/raw/master/csl-citation.json"}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w:t>
      </w:r>
      <w:proofErr w:type="spellStart"/>
      <w:r w:rsidRPr="002327A9">
        <w:rPr>
          <w:rFonts w:cstheme="minorHAnsi"/>
          <w:noProof/>
          <w:color w:val="0D0D0D"/>
          <w:sz w:val="24"/>
          <w:szCs w:val="24"/>
          <w:shd w:val="clear" w:color="auto" w:fill="FFFFFF"/>
        </w:rPr>
        <w:t>Sudirman</w:t>
      </w:r>
      <w:proofErr w:type="spellEnd"/>
      <w:r w:rsidRPr="002327A9">
        <w:rPr>
          <w:rFonts w:cstheme="minorHAnsi"/>
          <w:noProof/>
          <w:color w:val="0D0D0D"/>
          <w:sz w:val="24"/>
          <w:szCs w:val="24"/>
          <w:shd w:val="clear" w:color="auto" w:fill="FFFFFF"/>
        </w:rPr>
        <w:t xml:space="preserve"> et al., 2022)</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xml:space="preserve">,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{"citationItems":[{"id":"ITEM-1","itemData":{"ISSN":"2337-3792","abstract":"This study aims to analyze the effect of product quality, product information quality and service quality on customer loyalty with customer trust as a mediating variable. The population in this study were all customers of CV. Lautan Mas is located in the province of Central Java. The sample used is the entire population of 70 respondents. Data collection techniques were carried out using a questionnaire. Analysis of research data using SEM (Structural Equation Modeling) analysis which is operated through the SMART PLS 3.2.9 program. The results of this study indicate that product quality, service quality, product information quality have a positive and significant effect and customer trust has a positive and insignificant effect on customer loyalty and customer trust cannot mediate product quality, service quality. Quality of product information on customer loyalty.","author":[{"dropping-particle":"","family":"Shan Abitama Prabowo","given":"Amar","non-dropping-particle":"","parse-names":false,"suffix":""}],"container-title":"Diponegoro Journal of Management","id":"ITEM-1","issue":"5","issued":{"date-parts":[["2021"]]},"page":"1-15","title":"PENGARUH KUALITAS PRODUK, KUALITAS LAYANAN, DAN KUALITAS INFORMASI PRODUK TERHADAP LOYALITAS PELANGGAN DENGAN KEPERCAYAAN PELANGGAN SEBAGAI VARIABEL INTERVENING (Studi pada Pelanggan CV. Lautan Mas Kota Semarang)","type":"article-journal","volume":"10"},"uris":["http://www.mendeley.com/documents/?uuid=0e3b16df-db10-47dc-9200-df515dc33087"]}],"mendeley":{"formattedCitation":"(Shan Abitama Prabowo, 2021)","plainTextFormattedCitation":"(Shan Abitama Prabowo, 2021)","previouslyFormattedCitation":"(Shan Abitama Prabowo, 2021)"},"properties":{"noteIndex":0},"schema":"https://github.com/citation-style-language/schema/raw/master/csl-citation.json"}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(Shan Abitama Prabowo, 2021)</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xml:space="preserve">, and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{"citationItems":[{"id":"ITEM-1","itemData":{"abstract":"… using the weighted average value of … produk sesuai dengan nilai produk bagi pelanggan, sedangkan kebutuhan dan keinginan pelanggan adalah harapan pelanggan terhadap produk. …","author":[{"dropping-particle":"","family":"Hanneman","given":"Robert A","non-dropping-particle":"","parse-names":false,"suffix":""}],"id":"ITEM-1","issue":"April","issued":{"date-parts":[["2009"]]},"page":"2-5","title":"Daftar Isi Daftar Isi :","type":"article-journal","volume":"4"},"uris":["http://www.mendeley.com/documents/?uuid=45a9061d-5246-4efd-93e4-02f1622d6552"]}],"mendeley":{"formattedCitation":"(Hanneman, 2009)","plainTextFormattedCitation":"(Hanneman, 2009)","previouslyFormattedCitation":"(Hanneman, 2009)"},"properties":{"noteIndex":0},"schema":"https://github.com/citation-style-language/schema/raw/master/csl-citation.json"}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(Hanneman, 2009)</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concluded the same results: service quality positively influences customer loyalty with customer trust as an intervening variable. Thus, based on the discussion presented, the hypothesis in this study is as follows:</w:t>
      </w:r>
    </w:p>
    <w:p w:rsidR="004567AF" w:rsidRPr="002327A9" w:rsidRDefault="004567AF" w:rsidP="004567AF">
      <w:pPr>
        <w:spacing w:before="240"/>
        <w:jc w:val="both"/>
        <w:rPr>
          <w:rFonts w:cstheme="minorHAnsi"/>
          <w:color w:val="0D0D0D"/>
          <w:sz w:val="24"/>
          <w:szCs w:val="24"/>
          <w:shd w:val="clear" w:color="auto" w:fill="FFFFFF"/>
        </w:rPr>
      </w:pPr>
      <w:r w:rsidRPr="002327A9">
        <w:rPr>
          <w:rFonts w:cstheme="minorHAnsi"/>
          <w:color w:val="0D0D0D"/>
          <w:sz w:val="24"/>
          <w:szCs w:val="24"/>
          <w:shd w:val="clear" w:color="auto" w:fill="FFFFFF"/>
        </w:rPr>
        <w:t>H</w:t>
      </w:r>
      <w:r w:rsidRPr="002327A9">
        <w:rPr>
          <w:rFonts w:cstheme="minorHAnsi"/>
          <w:color w:val="0D0D0D"/>
          <w:sz w:val="24"/>
          <w:szCs w:val="24"/>
          <w:shd w:val="clear" w:color="auto" w:fill="FFFFFF"/>
          <w:vertAlign w:val="subscript"/>
        </w:rPr>
        <w:t>5</w:t>
      </w:r>
      <w:r w:rsidRPr="002327A9">
        <w:rPr>
          <w:rFonts w:cstheme="minorHAnsi"/>
          <w:color w:val="0D0D0D"/>
          <w:sz w:val="24"/>
          <w:szCs w:val="24"/>
          <w:shd w:val="clear" w:color="auto" w:fill="FFFFFF"/>
        </w:rPr>
        <w:t xml:space="preserve">: There is a significant influence of service quality on customer loyalty with customer trust as an intervening variable at BSI KCP </w:t>
      </w:r>
      <w:proofErr w:type="spellStart"/>
      <w:r w:rsidRPr="002327A9">
        <w:rPr>
          <w:rFonts w:cstheme="minorHAnsi"/>
          <w:color w:val="0D0D0D"/>
          <w:sz w:val="24"/>
          <w:szCs w:val="24"/>
          <w:shd w:val="clear" w:color="auto" w:fill="FFFFFF"/>
        </w:rPr>
        <w:t>Pemalang</w:t>
      </w:r>
      <w:proofErr w:type="spellEnd"/>
      <w:r w:rsidRPr="002327A9">
        <w:rPr>
          <w:rFonts w:cstheme="minorHAnsi"/>
          <w:color w:val="0D0D0D"/>
          <w:sz w:val="24"/>
          <w:szCs w:val="24"/>
          <w:shd w:val="clear" w:color="auto" w:fill="FFFFFF"/>
        </w:rPr>
        <w:t xml:space="preserve"> </w:t>
      </w:r>
      <w:proofErr w:type="spellStart"/>
      <w:r w:rsidRPr="002327A9">
        <w:rPr>
          <w:rFonts w:cstheme="minorHAnsi"/>
          <w:color w:val="0D0D0D"/>
          <w:sz w:val="24"/>
          <w:szCs w:val="24"/>
          <w:shd w:val="clear" w:color="auto" w:fill="FFFFFF"/>
        </w:rPr>
        <w:t>Sudirman</w:t>
      </w:r>
      <w:proofErr w:type="spellEnd"/>
      <w:r w:rsidRPr="002327A9">
        <w:rPr>
          <w:rFonts w:cstheme="minorHAnsi"/>
          <w:color w:val="0D0D0D"/>
          <w:sz w:val="24"/>
          <w:szCs w:val="24"/>
          <w:shd w:val="clear" w:color="auto" w:fill="FFFFFF"/>
        </w:rPr>
        <w:t xml:space="preserve"> 1.</w:t>
      </w:r>
    </w:p>
    <w:p w:rsidR="004567AF" w:rsidRPr="002327A9" w:rsidRDefault="004567AF" w:rsidP="004567AF">
      <w:pPr>
        <w:spacing w:after="0"/>
        <w:jc w:val="both"/>
        <w:rPr>
          <w:rFonts w:cstheme="minorHAnsi"/>
          <w:b/>
          <w:color w:val="000000" w:themeColor="text1"/>
          <w:sz w:val="24"/>
          <w:szCs w:val="24"/>
          <w:shd w:val="clear" w:color="auto" w:fill="FFFFFF"/>
        </w:rPr>
      </w:pPr>
      <w:r w:rsidRPr="002327A9">
        <w:rPr>
          <w:rFonts w:cstheme="minorHAnsi"/>
          <w:b/>
          <w:color w:val="000000" w:themeColor="text1"/>
          <w:sz w:val="24"/>
          <w:szCs w:val="24"/>
          <w:shd w:val="clear" w:color="auto" w:fill="FFFFFF"/>
        </w:rPr>
        <w:t>The Influence of Corporate Image on Customer Loyalty with Customer Trust as an Intervening Variable</w:t>
      </w:r>
    </w:p>
    <w:p w:rsidR="004567AF" w:rsidRPr="002327A9" w:rsidRDefault="004567AF" w:rsidP="004567AF">
      <w:pPr>
        <w:spacing w:after="0"/>
        <w:ind w:firstLine="709"/>
        <w:jc w:val="both"/>
        <w:rPr>
          <w:rFonts w:eastAsia="Times New Roman" w:cstheme="minorHAnsi"/>
          <w:sz w:val="24"/>
          <w:szCs w:val="24"/>
        </w:rPr>
      </w:pPr>
      <w:r w:rsidRPr="002327A9">
        <w:rPr>
          <w:rFonts w:eastAsia="Times New Roman" w:cstheme="minorHAnsi"/>
          <w:sz w:val="24"/>
          <w:szCs w:val="24"/>
        </w:rPr>
        <w:t>One of the most important factors in determining customer loyalty is corporate image. When using the company's products or services, customers will feel more confident in it due to the strength of the company's image in their minds. Prior studies on the relationship between company image and customer loyalty, controlling for consumer trust, were carried out by</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{"citationItems":[{"id":"ITEM-1","itemData":{"abstract":"The aim of this study was to determine the influence of service quality and corporate image on customer satisfaction, customer trust and customer loyalty as well as to determine the role of customer satisfaction and customer trust on mediating the influence of service quality and corporate image on customer loyalty. This study was conducted on 270 customer IndiHome PT. Telkom Indonesia in Banda Aceh. The sample data were statistically analyzed using confirmatory factor analysis (CFA) and structural equation modeling (SEM). The result show that both service quality and corporate image have a significantly direct effect on customer satisfaction, customer trust and customer loyalty. And then this study also found the role of customer satisfaction and customer trust are indirectly mediate the influence of service quality and corporate image on customer loyalty either by simple mediation or multiple mediation. Keywords:","author":[{"dropping-particle":"","family":"Muzammil","given":"Abdul","non-dropping-particle":"","parse-names":false,"suffix":""},{"dropping-particle":"","family":"Yunus","given":"Mukhlis","non-dropping-particle":"","parse-names":false,"suffix":""},{"dropping-particle":"","family":"Darsono","given":"Nurdasila","non-dropping-particle":"","parse-names":false,"suffix":""}],"container-title":"Jurnal Manajemen dan Inovasi","id":"ITEM-1","issue":"3","issued":{"date-parts":[["2017"]]},"page":"104-133","title":"\"Pengaruh Kualitas Pelayanan Dan Citra Perusahaan Terhadap Loyalitas Pelanggan Indihome Pt. Telkom Indonesia Di Banda Aceh Dengan Kepuasan Dan Kepercayaan Pelanggan Sebagai Variabel Mediasi\"","type":"article-journal","volume":"8"},"uris":["http://www.mendeley.com/documents/?uuid=8a4dbbd3-8f83-4846-806a-8114f72550f3"]}],"mendeley":{"formattedCitation":"(Muzammil et al., 2017)","plainTextFormattedCitation":"(Muzammil et al., 2017)","previouslyFormattedCitation":"(Muzammil et al., 2017)"},"properties":{"noteIndex":0},"schema":"https://github.com/citation-style-language/schema/raw/master/csl-citation.json"}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w:t>
      </w:r>
      <w:proofErr w:type="spellStart"/>
      <w:r w:rsidRPr="002327A9">
        <w:rPr>
          <w:rFonts w:cstheme="minorHAnsi"/>
          <w:noProof/>
          <w:color w:val="0D0D0D"/>
          <w:sz w:val="24"/>
          <w:szCs w:val="24"/>
          <w:shd w:val="clear" w:color="auto" w:fill="FFFFFF"/>
        </w:rPr>
        <w:t>Muzammil</w:t>
      </w:r>
      <w:proofErr w:type="spellEnd"/>
      <w:r w:rsidRPr="002327A9">
        <w:rPr>
          <w:rFonts w:cstheme="minorHAnsi"/>
          <w:noProof/>
          <w:color w:val="0D0D0D"/>
          <w:sz w:val="24"/>
          <w:szCs w:val="24"/>
          <w:shd w:val="clear" w:color="auto" w:fill="FFFFFF"/>
        </w:rPr>
        <w:t xml:space="preserve"> et al., 2017)</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xml:space="preserve">,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{"citationItems":[{"id":"ITEM-1","itemData":{"DOI":"10.24843/eeb.2018.v07.i07.p03","ISSN":"2337-3067","abstract":"Based on data from the Association of Indonesian Motorcycle Industry (AISI) in 2016, Honda is a company that dominate the scooter market in Indonesia from year to year. This study aims to determine the role of reasonableness of price and corporate image to the trust and loyalty of consumers scooter Honda. Testing of research hypothesis using Structural Equation Modeling (SEM) analysis technique using AMOS 21 support, using IBM SPSS Statistics 22 for validity and reliability test. Samples of 100 respondents, taken using Purposive Sampling technique, with the criteria of respondents using Honda scooter continuously, at least for 1 last year, and live in Denpasar. The result shows that price fairness has positive significant effect to consumer trust. The image of the company has a significant positive effect on consumer's trust, price fairness has no significant effect on consumer loyalty, corporate image has a significant positive effect on consumer loyalty, and consumer trust has positive effect not significant to loyalty consumer.","author":[{"dropping-particle":"","family":"MAHENDRA KUSUMA","given":"AA. GEDE","non-dropping-particle":"","parse-names":false,"suffix":""},{"dropping-particle":"","family":"Sukaatmadja","given":"I Putu Gde","non-dropping-particle":"","parse-names":false,"suffix":""}],"container-title":"E-Jurnal Ekonomi dan Bisnis Universitas Udayana","id":"ITEM-1","issue":"2","issued":{"date-parts":[["2018"]]},"page":"1835","title":"Pengaruh Kewajaran Harga Dan Citra Perusahaan Terhadap Kepercayaan Dan Loyalitas Konsumen","type":"article-journal","volume":"3"},"uris":["http://www.mendeley.com/documents/?uuid=eec0d328-8c9f-4e2e-a2ac-7b3c9064419b"]}],"mendeley":{"formattedCitation":"(MAHENDRA KUSUMA &amp; Sukaatmadja, 2018)","plainTextFormattedCitation":"(MAHENDRA KUSUMA &amp; Sukaatmadja, 2018)","previouslyFormattedCitation":"(MAHENDRA KUSUMA &amp; Sukaatmadja, 2018)"},"properties":{"noteIndex":0},"schema":"https://github.com/citation-style-language/schema/raw/master/csl-citation.json"}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(MAHENDRA KUSUMA &amp; Sukaatmadja, 2018)</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xml:space="preserve">, and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{"citationItems":[{"id":"ITEM-1","itemData":{"abstract":"Tujuan penelitian ini adalah untuk mengetahui pengaruh religiusitas, kualitas pelayanan dan citra perusahaan terhadap loyalitas pelanggan menempatkan kepercayaan sebagai pemediasi pada nasabah Bank Pengkreditan Rakyat Syariah. Populasi dalam penelitian ini adalah semua nasabah Bank Pengkreditan Rakyat Syariah di Kabupaten Banyumas yang memiliki produk simpanan. Jumlah responden yang diambil dalam penelitian ini adalah 135 responden. Purposive sampling method digunakan dalam penentuan responden. Berdasarkan hasil penelitian dan analisis data dengan menggunakan SEM (Stuctrural Equation Modeling) dengan aplikasi AMOS (software Analysis Moment of Structure) menunjukkan bahwa : (1) Religiusitas berpengaruh signifikan terhadap kepercayaan, (2) Religiusitas berpengaruh signifikan terhadap loyalitas pelanggan, (3) Kualitas pelayanan tidak berpengaruh terhadap kepercayaan, (4) Kualitas pelayanan berpengaruh signifikan terhadap loyalitas pelanggan, (5) Citra perusahaan berpengaruh signifikan terhadap kepercayaan, (6) Citra perusahaan tidak berpengaruh terhadap loyalitas pelanggan, (7) Kepercayaan berpengaruh signifikan terhadap loyalitas pelanggan, dan (8) Kepercayaan tidak memediasi hubungan kausalitas religiusitas dan kualitas pelayanan terhadap loyalitas pelanggan, tetapi kepercayaan memediasi secara signifikan hubungan kausalitas citra perusahaan terhadap loyalitas pelanggan.","author":[{"dropping-particle":"","family":"Aji","given":"Dimas Setiyo Kusuma","non-dropping-particle":"","parse-names":false,"suffix":""},{"dropping-particle":"","family":"Setyawati","given":"Sri Murni","non-dropping-particle":"","parse-names":false,"suffix":""},{"dropping-particle":"","family":"Rahab","given":"Rahab","non-dropping-particle":"","parse-names":false,"suffix":""}],"container-title":"Jurnal Ekonomi, Bisnis dan Akuntansi","id":"ITEM-1","issue":"1","issued":{"date-parts":[["2020"]]},"page":"78-94","title":"Analisis Pengaruh Religiosity, Service Quality Dan Image Terhadap Customer Loyalty Dengan Trust Sebagai Mediasi","type":"article-journal","volume":"22"},"uris":["http://www.mendeley.com/documents/?uuid=6ce0e7b9-e8e8-4d8a-8521-917d3a9ba4b2"]}],"mendeley":{"formattedCitation":"(Aji et al., 2020)","plainTextFormattedCitation":"(Aji et al., 2020)","previouslyFormattedCitation":"(Aji et al., 2020)"},"properties":{"noteIndex":0},"schema":"https://github.com/citation-style-language/schema/raw/master/csl-citation.json"}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(Aji et al., 2020)</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concluded the same results: corporate image positively influences customer loyalty with customer trust as an intervening variable. Thus, based on the discussion presented, the hypothesis in this study is as follows:</w:t>
      </w:r>
    </w:p>
    <w:p w:rsidR="004567AF" w:rsidRPr="002327A9" w:rsidRDefault="004567AF" w:rsidP="004567AF">
      <w:pPr>
        <w:spacing w:before="240"/>
        <w:jc w:val="both"/>
        <w:rPr>
          <w:rFonts w:cstheme="minorHAnsi"/>
          <w:color w:val="0D0D0D"/>
          <w:sz w:val="24"/>
          <w:szCs w:val="24"/>
          <w:shd w:val="clear" w:color="auto" w:fill="FFFFFF"/>
        </w:rPr>
      </w:pPr>
      <w:r w:rsidRPr="002327A9">
        <w:rPr>
          <w:rFonts w:cstheme="minorHAnsi"/>
          <w:color w:val="0D0D0D"/>
          <w:sz w:val="24"/>
          <w:szCs w:val="24"/>
          <w:shd w:val="clear" w:color="auto" w:fill="FFFFFF"/>
        </w:rPr>
        <w:t>H</w:t>
      </w:r>
      <w:r w:rsidRPr="002327A9">
        <w:rPr>
          <w:rFonts w:cstheme="minorHAnsi"/>
          <w:color w:val="0D0D0D"/>
          <w:sz w:val="24"/>
          <w:szCs w:val="24"/>
          <w:shd w:val="clear" w:color="auto" w:fill="FFFFFF"/>
          <w:vertAlign w:val="subscript"/>
        </w:rPr>
        <w:t>6</w:t>
      </w:r>
      <w:r w:rsidRPr="002327A9">
        <w:rPr>
          <w:rFonts w:cstheme="minorHAnsi"/>
          <w:color w:val="0D0D0D"/>
          <w:sz w:val="24"/>
          <w:szCs w:val="24"/>
          <w:shd w:val="clear" w:color="auto" w:fill="FFFFFF"/>
        </w:rPr>
        <w:t xml:space="preserve">: There is a significant influence of corporate image on customer loyalty with customer trust as an intervening variable at BSI KCP </w:t>
      </w:r>
      <w:proofErr w:type="spellStart"/>
      <w:r w:rsidRPr="002327A9">
        <w:rPr>
          <w:rFonts w:cstheme="minorHAnsi"/>
          <w:color w:val="0D0D0D"/>
          <w:sz w:val="24"/>
          <w:szCs w:val="24"/>
          <w:shd w:val="clear" w:color="auto" w:fill="FFFFFF"/>
        </w:rPr>
        <w:t>Pemalang</w:t>
      </w:r>
      <w:proofErr w:type="spellEnd"/>
      <w:r w:rsidRPr="002327A9">
        <w:rPr>
          <w:rFonts w:cstheme="minorHAnsi"/>
          <w:color w:val="0D0D0D"/>
          <w:sz w:val="24"/>
          <w:szCs w:val="24"/>
          <w:shd w:val="clear" w:color="auto" w:fill="FFFFFF"/>
        </w:rPr>
        <w:t xml:space="preserve"> </w:t>
      </w:r>
      <w:proofErr w:type="spellStart"/>
      <w:r w:rsidRPr="002327A9">
        <w:rPr>
          <w:rFonts w:cstheme="minorHAnsi"/>
          <w:color w:val="0D0D0D"/>
          <w:sz w:val="24"/>
          <w:szCs w:val="24"/>
          <w:shd w:val="clear" w:color="auto" w:fill="FFFFFF"/>
        </w:rPr>
        <w:t>Sudirman</w:t>
      </w:r>
      <w:proofErr w:type="spellEnd"/>
      <w:r w:rsidRPr="002327A9">
        <w:rPr>
          <w:rFonts w:cstheme="minorHAnsi"/>
          <w:color w:val="0D0D0D"/>
          <w:sz w:val="24"/>
          <w:szCs w:val="24"/>
          <w:shd w:val="clear" w:color="auto" w:fill="FFFFFF"/>
        </w:rPr>
        <w:t xml:space="preserve"> 1.</w:t>
      </w:r>
    </w:p>
    <w:p w:rsidR="004567AF" w:rsidRPr="002327A9" w:rsidRDefault="004567AF" w:rsidP="004567AF">
      <w:pPr>
        <w:spacing w:after="0"/>
        <w:jc w:val="both"/>
        <w:rPr>
          <w:rFonts w:cstheme="minorHAnsi"/>
          <w:b/>
          <w:color w:val="0D0D0D"/>
          <w:sz w:val="24"/>
          <w:szCs w:val="24"/>
          <w:shd w:val="clear" w:color="auto" w:fill="FFFFFF"/>
        </w:rPr>
      </w:pPr>
      <w:r w:rsidRPr="002327A9">
        <w:rPr>
          <w:rFonts w:cstheme="minorHAnsi"/>
          <w:b/>
          <w:color w:val="0D0D0D"/>
          <w:sz w:val="24"/>
          <w:szCs w:val="24"/>
          <w:shd w:val="clear" w:color="auto" w:fill="FFFFFF"/>
        </w:rPr>
        <w:t>The Influence of Customer Trust on Customer Loyalty</w:t>
      </w:r>
    </w:p>
    <w:p w:rsidR="004567AF" w:rsidRPr="002327A9" w:rsidRDefault="004567AF" w:rsidP="004567AF">
      <w:pPr>
        <w:spacing w:after="0"/>
        <w:ind w:firstLine="709"/>
        <w:jc w:val="both"/>
        <w:rPr>
          <w:rFonts w:eastAsia="Times New Roman" w:cstheme="minorHAnsi"/>
          <w:sz w:val="24"/>
          <w:szCs w:val="24"/>
        </w:rPr>
      </w:pPr>
      <w:r w:rsidRPr="002327A9">
        <w:rPr>
          <w:rFonts w:eastAsia="Times New Roman" w:cstheme="minorHAnsi"/>
          <w:sz w:val="24"/>
          <w:szCs w:val="24"/>
        </w:rPr>
        <w:t>When a customer exhibits loyalty, they will continue to buy from the same brand of goods and/or services over time. A key idea in creating marketing strategy is loyalty. Companies today need to attract devoted clients in order to compete. Customers are essential because they decide whether a business will survive</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{"citationItems":[{"id":"ITEM-1","itemData":{"ISBN":"9781107415324","abstract":"Victor Hasibuan (11170256), Sistem Informasi Seleksi Karyawan Berbasis Web Dengan Menggunakan Model Waterfall Pada PT Remarkindo Data Solusi Jakarta.","author":[{"dropping-particle":"","family":"Lupiyoadi","given":"","non-dropping-particle":"","parse-names":false,"suffix":""}],"container-title":"Pemikiran Islam di Malaysia: Sejarah dan Aliran","id":"ITEM-1","issue":"5","issued":{"date-parts":[["2014"]]},"page":"40-3","title":"Daftar Pustaka Daftar Pustaka","type":"article-journal","volume":"20"},"uris":["http://www.mendeley.com/documents/?uuid=42e51785-782e-409c-88f5-1c5091a3363b"]}],"mendeley":{"formattedCitation":"(Lupiyoadi, 2014)","manualFormatting":"(Rangkut, 2012)","plainTextFormattedCitation":"(Lupiyoadi, 2014)","previouslyFormattedCitation":"(Lupiyoadi, 2014)"},"properties":{"noteIndex":0},"schema":"https://github.com/citation-style-language/schema/raw/master/csl-citation.json"}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w:t>
      </w:r>
      <w:proofErr w:type="spellStart"/>
      <w:r w:rsidRPr="002327A9">
        <w:rPr>
          <w:rFonts w:cstheme="minorHAnsi"/>
          <w:noProof/>
          <w:color w:val="0D0D0D"/>
          <w:sz w:val="24"/>
          <w:szCs w:val="24"/>
          <w:shd w:val="clear" w:color="auto" w:fill="FFFFFF"/>
        </w:rPr>
        <w:t>Kotler</w:t>
      </w:r>
      <w:proofErr w:type="spellEnd"/>
      <w:r w:rsidRPr="002327A9">
        <w:rPr>
          <w:rFonts w:cstheme="minorHAnsi"/>
          <w:noProof/>
          <w:color w:val="0D0D0D"/>
          <w:sz w:val="24"/>
          <w:szCs w:val="24"/>
          <w:shd w:val="clear" w:color="auto" w:fill="FFFFFF"/>
        </w:rPr>
        <w:t>, 2011)</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xml:space="preserve">. Research on the influence </w:t>
      </w:r>
      <w:r w:rsidRPr="002327A9">
        <w:rPr>
          <w:rFonts w:cstheme="minorHAnsi"/>
          <w:color w:val="0D0D0D"/>
          <w:sz w:val="24"/>
          <w:szCs w:val="24"/>
          <w:shd w:val="clear" w:color="auto" w:fill="FFFFFF"/>
        </w:rPr>
        <w:lastRenderedPageBreak/>
        <w:t xml:space="preserve">of customer loyalty on customer trust conducted by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{"citationItems":[{"id":"ITEM-1","itemData":{"abstract":"Penelitian ini memiliki tujuan untuk mengetahui pengaruh kepercayaan terhadap loyalitas nasabah dan untuk mengetahui pengaruh pelayanan terhadap loyalitas nasabah. Metode - Metode pengambilan sampel menggunakan non probability sampling dengan teknik Accidental Sampling, dan sampel yang diambil sebanyak 100 responden. Pengumpulan data dilakukan dengan menyebar kuesioner kepada nasabah Bank BSI KCP Weleri. Data yang diperoleh diolah dengan menggunakan alat bantu SPSS versi 23. Analisis data meliputi uji Validitas, Reliabilitas, Uji Asumsi Klasik, Uji Regresi linier Berganda, Uji T, Uji F, dan Uji R. Hasil - Hasil penelitian menunjukkan bahwa kepercayaan berpengaruh negatif signifikan terhadap loyalitas nasabah, artinya bahwa kepercayaan tidak memiliki pengaruh yang signifikan terhadap loyalitas nasabah di bank BSI KCP Weleri, dan pelayanan berpengaruh positip signifikan terhadap loyalitas nasabah, artinya bahwa pelayanan yang diberikan berpengaruh terhadap loyalitas nasabah di bank BSI KCP Weleri, serta kepercayaan dan pelayannan secara simultan berpengaruh signifikan terhadap loyalitas nasabah pada bank BSI KCP Weleri. Implikasi - Penelitian ini menggunakan data nasabah bank BSI KCP Weleri Jawa Tengah.","author":[{"dropping-particle":"","family":"Lutfiani","given":"Anisa Nuri","non-dropping-particle":"","parse-names":false,"suffix":""},{"dropping-particle":"","family":"Musfiroh","given":"Mila Fursiana Salma","non-dropping-particle":"","parse-names":false,"suffix":""}],"container-title":"Jamasy: Jurnal Akuntansi, Manajemen &amp; Perbankan Syariah","id":"ITEM-1","issue":"3","issued":{"date-parts":[["2022"]]},"page":"64-74","title":"Pengaruh Kepercayaan Dan Pelayanan Terhadap Loyalitas Nasabah","type":"article-journal","volume":"2"},"uris":["http://www.mendeley.com/documents/?uuid=15a86c36-35d5-4ce6-93d9-2e942f5d368f"]}],"mendeley":{"formattedCitation":"(Lutfiani &amp; Musfiroh, 2022)","plainTextFormattedCitation":"(Lutfiani &amp; Musfiroh, 2022)","previouslyFormattedCitation":"(Lutfiani &amp; Musfiroh, 2022)"},"properties":{"noteIndex":0},"schema":"https://github.com/citation-style-language/schema/raw/master/csl-citation.json"}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(Lutfiani &amp; Musfiroh, 2022)</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xml:space="preserve">,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{"citationItems":[{"id":"ITEM-1","itemData":{"ISSN":"2623-2634","abstract":"The purpose of this study was to determine the effect of compensation, job analysis and career development patterns on employee performance at PT. Angkasa Pura II (Persero) Kualanamu Branch Office. This research uses an associative approach. The population and sample of this research are employees at PT. Angkasa Pura II (Persero) Kualanamu Branch Office Electrical and Mechanical Facility Division totaling 65 people. Data collection techniques used in this study were interviews and questionnaires. Meanwhile, the data analysis technique used multiple linear regression analysis. The results showed that partially compensation did not have a significant effect on employee performance. Partially, job analysis has a significant effect on employee performance. Partially, career development patterns have a significant effect on employee performance. Simultaneously compensation, job analysis and career development patterns have a significant effect on employee performance at PT. Angkasa Pura II (Persero) Kualanamu Branch Office.","author":[{"dropping-particle":"","family":"Gultom","given":"Dedek Kurniawan","non-dropping-particle":"","parse-names":false,"suffix":""},{"dropping-particle":"","family":"Arif","given":"Muhammad","non-dropping-particle":"","parse-names":false,"suffix":""},{"dropping-particle":"","family":"Muhammad Fahmi","given":"","non-dropping-particle":"","parse-names":false,"suffix":""}],"container-title":"MANEGGGIO: Jurnal Ilmiah Magister Manajemen","id":"ITEM-1","issue":"2","issued":{"date-parts":[["2020"]]},"page":"273-282","title":"Determinasi Kepuasan Pelanggan Terhadap Loyalitas Pelanggan Melalui Kepercayaan Dedek","type":"article-journal","volume":"3"},"uris":["http://www.mendeley.com/documents/?uuid=86aa9244-97a8-43db-9a19-d25790d3c036"]}],"mendeley":{"formattedCitation":"(Gultom et al., 2020)","plainTextFormattedCitation":"(Gultom et al., 2020)","previouslyFormattedCitation":"(Gultom et al., 2020)"},"properties":{"noteIndex":0},"schema":"https://github.com/citation-style-language/schema/raw/master/csl-citation.json"}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(Gultom et al., 2020)</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xml:space="preserve">,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{"citationItems":[{"id":"ITEM-1","itemData":{"DOI":"10.19105/iqtishadia.v8i2.4152","ISSN":"2354-7057","abstract":"Abstrak:Islamic banking is one of the global phenomenon in banking industry which continues to develop. Indonesia at the 9 rank in the world based on total assets and market share of Islamic banking. Nationally, East Java  becomes provinces in Indonesia with the largest number of Islamic banks. The composition of young customers has not yet dominated, even though this age group has a role in determining people's attitudes in transacting at Islamic banks. This research purpose to analyze the effect of service quality and customer trust on customer loyalty with customer satisfaction as a mediating variable for students of State Universities in Surabaya. This quantitative research using 210 respondents as samples. Data collected by a questionnaire and analyzed using Partial Least Square (PLS) with the application SmartPLS 3.0. This research conclude that service quality and costumer’s trust didn’t directly effect customer loyalty but had an indirect effect on customer loyalty through customer satisfaction.[Perbankan syariah merupakan salah satu fenomena global dalam bidang industri perbankan yang terus mengalami perkembangan. Indonesia menempati urutan ke-9 dunia berdasarkan jumlah aset dan pangsa pasar perbankan syariah. Secara nasional, Jawa Timur menjadi salah satu provinsi di Indonesia dengan jumlah bank syariah terbanyak. Komposisi nasabah dari kalangan muda belum mendominasi, padahal kelompok usia ini memiliki peran dalam menentukan sikap masyarakat dalam bertransaksi di bank syariah. Penelitian ini bermaksud menganalisis pengaruh kualitas layanan dan kepercayaan terhadap loyalitas nasabah dengan kepuasan sebagai variabel mediasi pada mahasiswa Perguruan Tinggi Negeri di Surabaya. Penelitian kuantitatif ini menggunakan 210 responden sebagai sampel penelitian. Data dikumpulkan menggunakan kuesioner dan dianalisis menggunakan Partial Least Square (PLS) dengan aplikasi SmartPLS 3.0. Penelitian ini menyimpulkan kualitas layanan maupun kepercayaan nasabah tidak berpengaruh secara langsung terhadap loyalitas nasabah namun berpengaruh secara tidak langsung melalui kepuasan nasabah.]","author":[{"dropping-particle":"","family":"Winasih","given":"Tri","non-dropping-particle":"","parse-names":false,"suffix":""},{"dropping-particle":"","family":"Hakim","given":"Luqman","non-dropping-particle":"","parse-names":false,"suffix":""}],"container-title":"IQTISHADIA Jurnal Ekonomi &amp; Perbankan Syariah","id":"ITEM-1","issue":"2","issued":{"date-parts":[["2021"]]},"page":"205-221","title":"Peran Kepuasan Sebagai Variabel Mediasi Kualitas Layanan dan Kepercayaan Nasabah terhadap Loyalitas Nasabah Bank Syariah","type":"article-journal","volume":"8"},"uris":["http://www.mendeley.com/documents/?uuid=fbb42800-b223-4555-9ed8-6abc57f66076"]}],"mendeley":{"formattedCitation":"(Winasih &amp; Hakim, 2021)","plainTextFormattedCitation":"(Winasih &amp; Hakim, 2021)","previouslyFormattedCitation":"(Winasih &amp; Hakim, 2021)"},"properties":{"noteIndex":0},"schema":"https://github.com/citation-style-language/schema/raw/master/csl-citation.json"}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(Winasih &amp; Hakim, 2021)</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xml:space="preserve">, and </w:t>
      </w:r>
      <w:r w:rsidRPr="002327A9">
        <w:rPr>
          <w:rFonts w:cstheme="minorHAnsi"/>
          <w:color w:val="0D0D0D"/>
          <w:sz w:val="24"/>
          <w:szCs w:val="24"/>
          <w:shd w:val="clear" w:color="auto" w:fill="FFFFFF"/>
        </w:rPr>
        <w:fldChar w:fldCharType="begin" w:fldLock="1"/>
      </w:r>
      <w:r w:rsidRPr="002327A9">
        <w:rPr>
          <w:rFonts w:cstheme="minorHAnsi"/>
          <w:color w:val="0D0D0D"/>
          <w:sz w:val="24"/>
          <w:szCs w:val="24"/>
          <w:shd w:val="clear" w:color="auto" w:fill="FFFFFF"/>
        </w:rPr>
        <w:instrText>ADDIN CSL_CITATION {"citationItems":[{"id":"ITEM-1","itemData":{"abstract":"The aim of this study was to determine the influence of service quality and corporate image on customer satisfaction, customer trust and customer loyalty as well as to determine the role of customer satisfaction and customer trust on mediating the influence of service quality and corporate image on customer loyalty. This study was conducted on 270 customer IndiHome PT. Telkom Indonesia in Banda Aceh. The sample data were statistically analyzed using confirmatory factor analysis (CFA) and structural equation modeling (SEM). The result show that both service quality and corporate image have a significantly direct effect on customer satisfaction, customer trust and customer loyalty. And then this study also found the role of customer satisfaction and customer trust are indirectly mediate the influence of service quality and corporate image on customer loyalty either by simple mediation or multiple mediation. Keywords:","author":[{"dropping-particle":"","family":"Muzammil","given":"Abdul","non-dropping-particle":"","parse-names":false,"suffix":""},{"dropping-particle":"","family":"Yunus","given":"Mukhlis","non-dropping-particle":"","parse-names":false,"suffix":""},{"dropping-particle":"","family":"Darsono","given":"Nurdasila","non-dropping-particle":"","parse-names":false,"suffix":""}],"container-title":"Jurnal Manajemen dan Inovasi","id":"ITEM-1","issue":"3","issued":{"date-parts":[["2017"]]},"page":"104-133","title":"\"Pengaruh Kualitas Pelayanan Dan Citra Perusahaan Terhadap Loyalitas Pelanggan Indihome Pt. Telkom Indonesia Di Banda Aceh Dengan Kepuasan Dan Kepercayaan Pelanggan Sebagai Variabel Mediasi\"","type":"article-journal","volume":"8"},"uris":["http://www.mendeley.com/documents/?uuid=8a4dbbd3-8f83-4846-806a-8114f72550f3"]}],"mendeley":{"formattedCitation":"(Muzammil et al., 2017)","plainTextFormattedCitation":"(Muzammil et al., 2017)","previouslyFormattedCitation":"(Muzammil et al., 2017)"},"properties":{"noteIndex":0},"schema":"https://github.com/citation-style-language/schema/raw/master/csl-citation.json"}</w:instrText>
      </w:r>
      <w:r w:rsidRPr="002327A9">
        <w:rPr>
          <w:rFonts w:cstheme="minorHAnsi"/>
          <w:color w:val="0D0D0D"/>
          <w:sz w:val="24"/>
          <w:szCs w:val="24"/>
          <w:shd w:val="clear" w:color="auto" w:fill="FFFFFF"/>
        </w:rPr>
        <w:fldChar w:fldCharType="separate"/>
      </w:r>
      <w:r w:rsidRPr="002327A9">
        <w:rPr>
          <w:rFonts w:cstheme="minorHAnsi"/>
          <w:noProof/>
          <w:color w:val="0D0D0D"/>
          <w:sz w:val="24"/>
          <w:szCs w:val="24"/>
          <w:shd w:val="clear" w:color="auto" w:fill="FFFFFF"/>
        </w:rPr>
        <w:t>(Muzammil et al., 2017)</w:t>
      </w:r>
      <w:r w:rsidRPr="002327A9">
        <w:rPr>
          <w:rFonts w:cstheme="minorHAnsi"/>
          <w:color w:val="0D0D0D"/>
          <w:sz w:val="24"/>
          <w:szCs w:val="24"/>
          <w:shd w:val="clear" w:color="auto" w:fill="FFFFFF"/>
        </w:rPr>
        <w:fldChar w:fldCharType="end"/>
      </w:r>
      <w:r w:rsidRPr="002327A9">
        <w:rPr>
          <w:rFonts w:cstheme="minorHAnsi"/>
          <w:color w:val="0D0D0D"/>
          <w:sz w:val="24"/>
          <w:szCs w:val="24"/>
          <w:shd w:val="clear" w:color="auto" w:fill="FFFFFF"/>
        </w:rPr>
        <w:t xml:space="preserve"> concluded the same results: customer loyalty positively influences customer trust. Thus, based on the discussion presented, the hypothesis in this study is as follows:</w:t>
      </w:r>
    </w:p>
    <w:p w:rsidR="00606687" w:rsidRPr="002327A9" w:rsidRDefault="004567AF" w:rsidP="004567AF">
      <w:pPr>
        <w:spacing w:after="0" w:line="240" w:lineRule="auto"/>
        <w:ind w:firstLine="720"/>
        <w:jc w:val="both"/>
        <w:rPr>
          <w:rFonts w:cstheme="minorHAnsi"/>
          <w:iCs/>
          <w:color w:val="0070C0"/>
          <w:sz w:val="24"/>
          <w:szCs w:val="24"/>
        </w:rPr>
      </w:pPr>
      <w:r w:rsidRPr="002327A9">
        <w:rPr>
          <w:rFonts w:cstheme="minorHAnsi"/>
          <w:color w:val="0D0D0D"/>
          <w:sz w:val="24"/>
          <w:szCs w:val="24"/>
          <w:shd w:val="clear" w:color="auto" w:fill="FFFFFF"/>
        </w:rPr>
        <w:t>H</w:t>
      </w:r>
      <w:r w:rsidRPr="002327A9">
        <w:rPr>
          <w:rFonts w:cstheme="minorHAnsi"/>
          <w:color w:val="0D0D0D"/>
          <w:sz w:val="24"/>
          <w:szCs w:val="24"/>
          <w:shd w:val="clear" w:color="auto" w:fill="FFFFFF"/>
          <w:vertAlign w:val="subscript"/>
        </w:rPr>
        <w:t>7</w:t>
      </w:r>
      <w:r w:rsidRPr="002327A9">
        <w:rPr>
          <w:rFonts w:cstheme="minorHAnsi"/>
          <w:color w:val="0D0D0D"/>
          <w:sz w:val="24"/>
          <w:szCs w:val="24"/>
          <w:shd w:val="clear" w:color="auto" w:fill="FFFFFF"/>
        </w:rPr>
        <w:t xml:space="preserve">: There is a significant influence of customer trust on customer loyalty at BSI KCP </w:t>
      </w:r>
      <w:proofErr w:type="spellStart"/>
      <w:r w:rsidRPr="002327A9">
        <w:rPr>
          <w:rFonts w:cstheme="minorHAnsi"/>
          <w:color w:val="0D0D0D"/>
          <w:sz w:val="24"/>
          <w:szCs w:val="24"/>
          <w:shd w:val="clear" w:color="auto" w:fill="FFFFFF"/>
        </w:rPr>
        <w:t>Pemalang</w:t>
      </w:r>
      <w:proofErr w:type="spellEnd"/>
      <w:r w:rsidRPr="002327A9">
        <w:rPr>
          <w:rFonts w:cstheme="minorHAnsi"/>
          <w:color w:val="0D0D0D"/>
          <w:sz w:val="24"/>
          <w:szCs w:val="24"/>
          <w:shd w:val="clear" w:color="auto" w:fill="FFFFFF"/>
        </w:rPr>
        <w:t xml:space="preserve"> </w:t>
      </w:r>
      <w:proofErr w:type="spellStart"/>
      <w:r w:rsidRPr="002327A9">
        <w:rPr>
          <w:rFonts w:cstheme="minorHAnsi"/>
          <w:color w:val="0D0D0D"/>
          <w:sz w:val="24"/>
          <w:szCs w:val="24"/>
          <w:shd w:val="clear" w:color="auto" w:fill="FFFFFF"/>
        </w:rPr>
        <w:t>Sudirman</w:t>
      </w:r>
      <w:proofErr w:type="spellEnd"/>
      <w:r w:rsidRPr="002327A9">
        <w:rPr>
          <w:rFonts w:cstheme="minorHAnsi"/>
          <w:color w:val="0D0D0D"/>
          <w:sz w:val="24"/>
          <w:szCs w:val="24"/>
          <w:shd w:val="clear" w:color="auto" w:fill="FFFFFF"/>
        </w:rPr>
        <w:t xml:space="preserve"> 1.</w:t>
      </w:r>
    </w:p>
    <w:p w:rsidR="00103A3F" w:rsidRPr="002327A9" w:rsidRDefault="00103A3F" w:rsidP="00CE30CB">
      <w:pPr>
        <w:spacing w:after="0" w:line="240" w:lineRule="auto"/>
        <w:jc w:val="both"/>
        <w:rPr>
          <w:rFonts w:cstheme="minorHAnsi"/>
          <w:iCs/>
          <w:sz w:val="24"/>
          <w:szCs w:val="24"/>
        </w:rPr>
      </w:pPr>
    </w:p>
    <w:p w:rsidR="004567AF" w:rsidRPr="002327A9" w:rsidRDefault="002327A9" w:rsidP="002327A9">
      <w:pPr>
        <w:spacing w:after="0" w:line="240" w:lineRule="auto"/>
        <w:jc w:val="center"/>
        <w:rPr>
          <w:rFonts w:cstheme="minorHAnsi"/>
          <w:b/>
          <w:iCs/>
          <w:sz w:val="24"/>
          <w:szCs w:val="24"/>
        </w:rPr>
      </w:pPr>
      <w:r w:rsidRPr="002327A9">
        <w:rPr>
          <w:rFonts w:cstheme="minorHAnsi"/>
          <w:b/>
          <w:iCs/>
          <w:sz w:val="24"/>
          <w:szCs w:val="24"/>
        </w:rPr>
        <w:t>METHOD</w:t>
      </w:r>
      <w:proofErr w:type="gramStart"/>
      <w:r w:rsidRPr="002327A9">
        <w:rPr>
          <w:rFonts w:cstheme="minorHAnsi"/>
          <w:b/>
          <w:iCs/>
          <w:sz w:val="24"/>
          <w:szCs w:val="24"/>
        </w:rPr>
        <w:t>,DATA</w:t>
      </w:r>
      <w:proofErr w:type="gramEnd"/>
      <w:r w:rsidRPr="002327A9">
        <w:rPr>
          <w:rFonts w:cstheme="minorHAnsi"/>
          <w:b/>
          <w:iCs/>
          <w:sz w:val="24"/>
          <w:szCs w:val="24"/>
        </w:rPr>
        <w:t xml:space="preserve"> AND ANALYSIS</w:t>
      </w:r>
    </w:p>
    <w:p w:rsidR="004567AF" w:rsidRPr="002327A9" w:rsidRDefault="004567AF" w:rsidP="004567AF">
      <w:pPr>
        <w:spacing w:after="0"/>
        <w:ind w:firstLine="709"/>
        <w:jc w:val="both"/>
        <w:rPr>
          <w:rFonts w:cstheme="minorHAnsi"/>
          <w:sz w:val="24"/>
          <w:szCs w:val="24"/>
        </w:rPr>
      </w:pPr>
      <w:r w:rsidRPr="002327A9">
        <w:rPr>
          <w:rFonts w:cstheme="minorHAnsi"/>
          <w:color w:val="0D0D0D"/>
          <w:sz w:val="24"/>
          <w:szCs w:val="24"/>
          <w:shd w:val="clear" w:color="auto" w:fill="FFFFFF"/>
        </w:rPr>
        <w:t xml:space="preserve">The research design is a comprehensive plan that serves as a roadmap for knowledge acquisition leading to the goals of the study. This study is categorized as explanatory research since it uses hypothesis testing to look at cause-and-effect links between variables. The study uses questionnaires as the main data collection technique and applies the </w:t>
      </w:r>
      <w:proofErr w:type="spellStart"/>
      <w:r w:rsidRPr="002327A9">
        <w:rPr>
          <w:rFonts w:cstheme="minorHAnsi"/>
          <w:color w:val="0D0D0D"/>
          <w:sz w:val="24"/>
          <w:szCs w:val="24"/>
          <w:shd w:val="clear" w:color="auto" w:fill="FFFFFF"/>
        </w:rPr>
        <w:t>Slovin</w:t>
      </w:r>
      <w:proofErr w:type="spellEnd"/>
      <w:r w:rsidRPr="002327A9">
        <w:rPr>
          <w:rFonts w:cstheme="minorHAnsi"/>
          <w:color w:val="0D0D0D"/>
          <w:sz w:val="24"/>
          <w:szCs w:val="24"/>
          <w:shd w:val="clear" w:color="auto" w:fill="FFFFFF"/>
        </w:rPr>
        <w:t xml:space="preserve"> method as a measurement tool to determine the sample size because the known population surpasses 100 respondents, yielding 88 samples through this calculation. Accidental Sampling is the research strategy utilized in this study. Customers who have been active for more than a year at BSI KCP </w:t>
      </w:r>
      <w:proofErr w:type="spellStart"/>
      <w:r w:rsidRPr="002327A9">
        <w:rPr>
          <w:rFonts w:cstheme="minorHAnsi"/>
          <w:color w:val="0D0D0D"/>
          <w:sz w:val="24"/>
          <w:szCs w:val="24"/>
          <w:shd w:val="clear" w:color="auto" w:fill="FFFFFF"/>
        </w:rPr>
        <w:t>Pemalang</w:t>
      </w:r>
      <w:proofErr w:type="spellEnd"/>
      <w:r w:rsidRPr="002327A9">
        <w:rPr>
          <w:rFonts w:cstheme="minorHAnsi"/>
          <w:color w:val="0D0D0D"/>
          <w:sz w:val="24"/>
          <w:szCs w:val="24"/>
          <w:shd w:val="clear" w:color="auto" w:fill="FFFFFF"/>
        </w:rPr>
        <w:t xml:space="preserve"> </w:t>
      </w:r>
      <w:proofErr w:type="spellStart"/>
      <w:r w:rsidRPr="002327A9">
        <w:rPr>
          <w:rFonts w:cstheme="minorHAnsi"/>
          <w:color w:val="0D0D0D"/>
          <w:sz w:val="24"/>
          <w:szCs w:val="24"/>
          <w:shd w:val="clear" w:color="auto" w:fill="FFFFFF"/>
        </w:rPr>
        <w:t>Sudirman</w:t>
      </w:r>
      <w:proofErr w:type="spellEnd"/>
      <w:r w:rsidRPr="002327A9">
        <w:rPr>
          <w:rFonts w:cstheme="minorHAnsi"/>
          <w:color w:val="0D0D0D"/>
          <w:sz w:val="24"/>
          <w:szCs w:val="24"/>
          <w:shd w:val="clear" w:color="auto" w:fill="FFFFFF"/>
        </w:rPr>
        <w:t xml:space="preserve"> 1 and who have more than one type of savings account and happen to meet the researcher can be used as samples. The methods employed are the coefficient of determination (R</w:t>
      </w:r>
      <w:r w:rsidRPr="002327A9">
        <w:rPr>
          <w:rFonts w:cstheme="minorHAnsi"/>
          <w:color w:val="0D0D0D"/>
          <w:sz w:val="24"/>
          <w:szCs w:val="24"/>
          <w:shd w:val="clear" w:color="auto" w:fill="FFFFFF"/>
          <w:vertAlign w:val="superscript"/>
        </w:rPr>
        <w:t>2</w:t>
      </w:r>
      <w:r w:rsidRPr="002327A9">
        <w:rPr>
          <w:rFonts w:cstheme="minorHAnsi"/>
          <w:color w:val="0D0D0D"/>
          <w:sz w:val="24"/>
          <w:szCs w:val="24"/>
          <w:shd w:val="clear" w:color="auto" w:fill="FFFFFF"/>
        </w:rPr>
        <w:t xml:space="preserve">) analysis, t-test, path analysis, and testing indirect effects using the </w:t>
      </w:r>
      <w:proofErr w:type="spellStart"/>
      <w:r w:rsidRPr="002327A9">
        <w:rPr>
          <w:rFonts w:cstheme="minorHAnsi"/>
          <w:color w:val="0D0D0D"/>
          <w:sz w:val="24"/>
          <w:szCs w:val="24"/>
          <w:shd w:val="clear" w:color="auto" w:fill="FFFFFF"/>
        </w:rPr>
        <w:t>Sobel</w:t>
      </w:r>
      <w:proofErr w:type="spellEnd"/>
      <w:r w:rsidRPr="002327A9">
        <w:rPr>
          <w:rFonts w:cstheme="minorHAnsi"/>
          <w:color w:val="0D0D0D"/>
          <w:sz w:val="24"/>
          <w:szCs w:val="24"/>
          <w:shd w:val="clear" w:color="auto" w:fill="FFFFFF"/>
        </w:rPr>
        <w:t xml:space="preserve"> test.</w:t>
      </w:r>
    </w:p>
    <w:p w:rsidR="004567AF" w:rsidRPr="002327A9" w:rsidRDefault="004567AF" w:rsidP="00CE30CB">
      <w:pPr>
        <w:spacing w:after="0" w:line="240" w:lineRule="auto"/>
        <w:jc w:val="both"/>
        <w:rPr>
          <w:rFonts w:cstheme="minorHAnsi"/>
          <w:b/>
          <w:iCs/>
          <w:sz w:val="24"/>
          <w:szCs w:val="24"/>
        </w:rPr>
      </w:pPr>
    </w:p>
    <w:p w:rsidR="00606687" w:rsidRPr="002327A9" w:rsidRDefault="002327A9" w:rsidP="00103A3F">
      <w:pPr>
        <w:spacing w:after="0" w:line="240" w:lineRule="auto"/>
        <w:jc w:val="center"/>
        <w:rPr>
          <w:rFonts w:cstheme="minorHAnsi"/>
          <w:iCs/>
          <w:sz w:val="24"/>
          <w:szCs w:val="24"/>
        </w:rPr>
      </w:pPr>
      <w:r>
        <w:rPr>
          <w:rFonts w:cstheme="minorHAnsi"/>
          <w:b/>
          <w:iCs/>
          <w:sz w:val="24"/>
          <w:szCs w:val="24"/>
        </w:rPr>
        <w:t>RESULT AND DISCUSSION</w:t>
      </w:r>
      <w:r w:rsidR="00606687" w:rsidRPr="002327A9">
        <w:rPr>
          <w:rFonts w:cstheme="minorHAnsi"/>
          <w:b/>
          <w:iCs/>
          <w:sz w:val="24"/>
          <w:szCs w:val="24"/>
        </w:rPr>
        <w:t xml:space="preserve"> </w:t>
      </w:r>
    </w:p>
    <w:p w:rsidR="004567AF" w:rsidRPr="002327A9" w:rsidRDefault="004567AF" w:rsidP="004567AF">
      <w:pPr>
        <w:spacing w:after="0" w:line="240" w:lineRule="auto"/>
        <w:rPr>
          <w:rFonts w:eastAsia="Times New Roman" w:cstheme="minorHAnsi"/>
          <w:b/>
          <w:sz w:val="24"/>
          <w:szCs w:val="24"/>
        </w:rPr>
      </w:pPr>
      <w:r w:rsidRPr="002327A9">
        <w:rPr>
          <w:rFonts w:eastAsia="Times New Roman" w:cstheme="minorHAnsi"/>
          <w:b/>
          <w:sz w:val="24"/>
          <w:szCs w:val="24"/>
        </w:rPr>
        <w:t>Hypothesis testing</w:t>
      </w:r>
    </w:p>
    <w:p w:rsidR="004567AF" w:rsidRPr="002327A9" w:rsidRDefault="004567AF" w:rsidP="004567AF">
      <w:pPr>
        <w:spacing w:after="0"/>
        <w:jc w:val="both"/>
        <w:rPr>
          <w:rFonts w:cstheme="minorHAnsi"/>
          <w:b/>
          <w:color w:val="0D0D0D"/>
          <w:sz w:val="24"/>
          <w:szCs w:val="24"/>
          <w:shd w:val="clear" w:color="auto" w:fill="FFFFFF"/>
        </w:rPr>
      </w:pPr>
      <w:r w:rsidRPr="002327A9">
        <w:rPr>
          <w:rFonts w:cstheme="minorHAnsi"/>
          <w:b/>
          <w:color w:val="0D0D0D"/>
          <w:sz w:val="24"/>
          <w:szCs w:val="24"/>
          <w:shd w:val="clear" w:color="auto" w:fill="FFFFFF"/>
        </w:rPr>
        <w:t>Partial Significance Test (t-test)</w:t>
      </w:r>
    </w:p>
    <w:p w:rsidR="004567AF" w:rsidRPr="002327A9" w:rsidRDefault="004567AF" w:rsidP="004567AF">
      <w:pPr>
        <w:spacing w:after="0"/>
        <w:jc w:val="both"/>
        <w:rPr>
          <w:rFonts w:cstheme="minorHAnsi"/>
          <w:color w:val="0D0D0D"/>
          <w:sz w:val="24"/>
          <w:szCs w:val="24"/>
          <w:shd w:val="clear" w:color="auto" w:fill="FFFFFF"/>
        </w:rPr>
      </w:pPr>
      <w:r w:rsidRPr="002327A9">
        <w:rPr>
          <w:rFonts w:cstheme="minorHAnsi"/>
          <w:color w:val="0D0D0D"/>
          <w:sz w:val="24"/>
          <w:szCs w:val="24"/>
          <w:shd w:val="clear" w:color="auto" w:fill="FFFFFF"/>
        </w:rPr>
        <w:t>For the t-table value with (100-2 = 98) degrees of freedom (n-2), the t-table value is 1.988. From the obtained result:</w:t>
      </w:r>
    </w:p>
    <w:p w:rsidR="004567AF" w:rsidRPr="002327A9" w:rsidRDefault="004567AF" w:rsidP="004567AF">
      <w:pPr>
        <w:pStyle w:val="Heading1"/>
        <w:ind w:left="690" w:right="331"/>
        <w:rPr>
          <w:rFonts w:asciiTheme="minorHAnsi" w:hAnsiTheme="minorHAnsi" w:cstheme="minorHAnsi"/>
          <w:noProof/>
          <w:color w:val="000000" w:themeColor="text1"/>
          <w:sz w:val="24"/>
          <w:szCs w:val="24"/>
          <w:lang w:val="id-ID"/>
        </w:rPr>
      </w:pPr>
      <w:r w:rsidRPr="002327A9">
        <w:rPr>
          <w:rFonts w:asciiTheme="minorHAnsi" w:hAnsiTheme="minorHAnsi" w:cstheme="minorHAnsi"/>
          <w:noProof/>
          <w:color w:val="000000" w:themeColor="text1"/>
          <w:sz w:val="24"/>
          <w:szCs w:val="24"/>
          <w:lang w:val="id-ID"/>
        </w:rPr>
        <w:t>Tabl</w:t>
      </w:r>
      <w:r w:rsidRPr="002327A9">
        <w:rPr>
          <w:rFonts w:asciiTheme="minorHAnsi" w:hAnsiTheme="minorHAnsi" w:cstheme="minorHAnsi"/>
          <w:noProof/>
          <w:color w:val="000000" w:themeColor="text1"/>
          <w:sz w:val="24"/>
          <w:szCs w:val="24"/>
        </w:rPr>
        <w:t>e</w:t>
      </w:r>
      <w:r w:rsidRPr="002327A9">
        <w:rPr>
          <w:rFonts w:asciiTheme="minorHAnsi" w:hAnsiTheme="minorHAnsi" w:cstheme="minorHAnsi"/>
          <w:noProof/>
          <w:color w:val="000000" w:themeColor="text1"/>
          <w:spacing w:val="-6"/>
          <w:sz w:val="24"/>
          <w:szCs w:val="24"/>
          <w:lang w:val="id-ID"/>
        </w:rPr>
        <w:t xml:space="preserve"> </w:t>
      </w:r>
      <w:r w:rsidRPr="002327A9">
        <w:rPr>
          <w:rFonts w:asciiTheme="minorHAnsi" w:hAnsiTheme="minorHAnsi" w:cstheme="minorHAnsi"/>
          <w:noProof/>
          <w:color w:val="000000" w:themeColor="text1"/>
          <w:sz w:val="24"/>
          <w:szCs w:val="24"/>
          <w:lang w:val="id-ID"/>
        </w:rPr>
        <w:t>2.</w:t>
      </w:r>
    </w:p>
    <w:p w:rsidR="004567AF" w:rsidRPr="002327A9" w:rsidRDefault="004567AF" w:rsidP="004567AF">
      <w:pPr>
        <w:spacing w:after="0" w:line="240" w:lineRule="auto"/>
        <w:jc w:val="center"/>
        <w:rPr>
          <w:rFonts w:eastAsia="Times New Roman" w:cstheme="minorHAnsi"/>
          <w:b/>
          <w:sz w:val="24"/>
          <w:szCs w:val="24"/>
        </w:rPr>
      </w:pPr>
      <w:r w:rsidRPr="002327A9">
        <w:rPr>
          <w:rFonts w:eastAsia="Times New Roman" w:cstheme="minorHAnsi"/>
          <w:b/>
          <w:sz w:val="24"/>
          <w:szCs w:val="24"/>
        </w:rPr>
        <w:t xml:space="preserve">Partial Test </w:t>
      </w:r>
      <w:proofErr w:type="gramStart"/>
      <w:r w:rsidRPr="002327A9">
        <w:rPr>
          <w:rFonts w:eastAsia="Times New Roman" w:cstheme="minorHAnsi"/>
          <w:b/>
          <w:sz w:val="24"/>
          <w:szCs w:val="24"/>
        </w:rPr>
        <w:t>Results(</w:t>
      </w:r>
      <w:proofErr w:type="gramEnd"/>
      <w:r w:rsidRPr="002327A9">
        <w:rPr>
          <w:rFonts w:eastAsia="Times New Roman" w:cstheme="minorHAnsi"/>
          <w:b/>
          <w:sz w:val="24"/>
          <w:szCs w:val="24"/>
        </w:rPr>
        <w:t>Test t)</w:t>
      </w:r>
    </w:p>
    <w:tbl>
      <w:tblPr>
        <w:tblW w:w="8790" w:type="dxa"/>
        <w:tblInd w:w="7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568"/>
        <w:gridCol w:w="2126"/>
        <w:gridCol w:w="1134"/>
        <w:gridCol w:w="1276"/>
        <w:gridCol w:w="1843"/>
        <w:gridCol w:w="850"/>
        <w:gridCol w:w="993"/>
      </w:tblGrid>
      <w:tr w:rsidR="004567AF" w:rsidRPr="002327A9" w:rsidTr="004567AF">
        <w:trPr>
          <w:cantSplit/>
          <w:trHeight w:val="285"/>
        </w:trPr>
        <w:tc>
          <w:tcPr>
            <w:tcW w:w="8790" w:type="dxa"/>
            <w:gridSpan w:val="7"/>
            <w:tcBorders>
              <w:top w:val="nil"/>
              <w:left w:val="nil"/>
              <w:bottom w:val="single" w:sz="4" w:space="0" w:color="auto"/>
              <w:right w:val="nil"/>
            </w:tcBorders>
            <w:shd w:val="clear" w:color="auto" w:fill="FFFFFF"/>
            <w:vAlign w:val="center"/>
          </w:tcPr>
          <w:p w:rsidR="004567AF" w:rsidRPr="002327A9" w:rsidRDefault="004567AF" w:rsidP="004567AF">
            <w:pPr>
              <w:widowControl w:val="0"/>
              <w:autoSpaceDE w:val="0"/>
              <w:autoSpaceDN w:val="0"/>
              <w:adjustRightInd w:val="0"/>
              <w:spacing w:after="0" w:line="320" w:lineRule="atLeast"/>
              <w:ind w:left="60" w:right="60"/>
              <w:jc w:val="center"/>
              <w:rPr>
                <w:rFonts w:cstheme="minorHAnsi"/>
                <w:color w:val="010205"/>
                <w:sz w:val="24"/>
                <w:szCs w:val="24"/>
                <w:lang w:val="en-ID"/>
              </w:rPr>
            </w:pPr>
            <w:proofErr w:type="spellStart"/>
            <w:r w:rsidRPr="002327A9">
              <w:rPr>
                <w:rFonts w:cstheme="minorHAnsi"/>
                <w:b/>
                <w:bCs/>
                <w:color w:val="010205"/>
                <w:sz w:val="24"/>
                <w:szCs w:val="24"/>
                <w:lang w:val="en-ID"/>
              </w:rPr>
              <w:t>Coefficients</w:t>
            </w:r>
            <w:r w:rsidRPr="002327A9">
              <w:rPr>
                <w:rFonts w:cstheme="minorHAnsi"/>
                <w:b/>
                <w:bCs/>
                <w:color w:val="010205"/>
                <w:sz w:val="24"/>
                <w:szCs w:val="24"/>
                <w:vertAlign w:val="superscript"/>
                <w:lang w:val="en-ID"/>
              </w:rPr>
              <w:t>a</w:t>
            </w:r>
            <w:proofErr w:type="spellEnd"/>
          </w:p>
        </w:tc>
      </w:tr>
      <w:tr w:rsidR="004567AF" w:rsidRPr="002327A9" w:rsidTr="004567AF">
        <w:trPr>
          <w:cantSplit/>
          <w:trHeight w:val="588"/>
        </w:trPr>
        <w:tc>
          <w:tcPr>
            <w:tcW w:w="2694"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bottom"/>
          </w:tcPr>
          <w:p w:rsidR="004567AF" w:rsidRPr="002327A9" w:rsidRDefault="004567AF" w:rsidP="004567AF">
            <w:pPr>
              <w:widowControl w:val="0"/>
              <w:autoSpaceDE w:val="0"/>
              <w:autoSpaceDN w:val="0"/>
              <w:adjustRightInd w:val="0"/>
              <w:spacing w:after="0" w:line="240" w:lineRule="auto"/>
              <w:ind w:left="60" w:right="60"/>
              <w:rPr>
                <w:rFonts w:cstheme="minorHAnsi"/>
                <w:sz w:val="24"/>
                <w:szCs w:val="24"/>
                <w:lang w:val="en-ID"/>
              </w:rPr>
            </w:pPr>
            <w:r w:rsidRPr="002327A9">
              <w:rPr>
                <w:rFonts w:cstheme="minorHAnsi"/>
                <w:sz w:val="24"/>
                <w:szCs w:val="24"/>
                <w:lang w:val="en-ID"/>
              </w:rPr>
              <w:t>Model</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4567AF" w:rsidRPr="002327A9" w:rsidRDefault="004567AF" w:rsidP="004567AF">
            <w:pPr>
              <w:widowControl w:val="0"/>
              <w:autoSpaceDE w:val="0"/>
              <w:autoSpaceDN w:val="0"/>
              <w:adjustRightInd w:val="0"/>
              <w:spacing w:after="0" w:line="240" w:lineRule="auto"/>
              <w:ind w:left="60" w:right="60"/>
              <w:jc w:val="center"/>
              <w:rPr>
                <w:rFonts w:cstheme="minorHAnsi"/>
                <w:sz w:val="24"/>
                <w:szCs w:val="24"/>
                <w:lang w:val="en-ID"/>
              </w:rPr>
            </w:pPr>
            <w:r w:rsidRPr="002327A9">
              <w:rPr>
                <w:rFonts w:cstheme="minorHAnsi"/>
                <w:sz w:val="24"/>
                <w:szCs w:val="24"/>
                <w:lang w:val="en-ID"/>
              </w:rPr>
              <w:t>Unstandardized Coefficients</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rsidR="004567AF" w:rsidRPr="002327A9" w:rsidRDefault="004567AF" w:rsidP="004567AF">
            <w:pPr>
              <w:widowControl w:val="0"/>
              <w:autoSpaceDE w:val="0"/>
              <w:autoSpaceDN w:val="0"/>
              <w:adjustRightInd w:val="0"/>
              <w:spacing w:after="0" w:line="240" w:lineRule="auto"/>
              <w:ind w:left="60" w:right="60"/>
              <w:jc w:val="center"/>
              <w:rPr>
                <w:rFonts w:cstheme="minorHAnsi"/>
                <w:sz w:val="24"/>
                <w:szCs w:val="24"/>
                <w:lang w:val="en-ID"/>
              </w:rPr>
            </w:pPr>
            <w:r w:rsidRPr="002327A9">
              <w:rPr>
                <w:rFonts w:cstheme="minorHAnsi"/>
                <w:sz w:val="24"/>
                <w:szCs w:val="24"/>
                <w:lang w:val="en-ID"/>
              </w:rPr>
              <w:t>Standardized Coefficients</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FFFFFF"/>
            <w:vAlign w:val="bottom"/>
          </w:tcPr>
          <w:p w:rsidR="004567AF" w:rsidRPr="002327A9" w:rsidRDefault="004567AF" w:rsidP="004567AF">
            <w:pPr>
              <w:widowControl w:val="0"/>
              <w:autoSpaceDE w:val="0"/>
              <w:autoSpaceDN w:val="0"/>
              <w:adjustRightInd w:val="0"/>
              <w:spacing w:after="0" w:line="240" w:lineRule="auto"/>
              <w:ind w:left="60" w:right="60"/>
              <w:jc w:val="center"/>
              <w:rPr>
                <w:rFonts w:cstheme="minorHAnsi"/>
                <w:color w:val="264A60"/>
                <w:sz w:val="24"/>
                <w:szCs w:val="24"/>
                <w:lang w:val="en-ID"/>
              </w:rPr>
            </w:pPr>
            <w:r w:rsidRPr="002327A9">
              <w:rPr>
                <w:rFonts w:cstheme="minorHAnsi"/>
                <w:color w:val="264A60"/>
                <w:sz w:val="24"/>
                <w:szCs w:val="24"/>
                <w:lang w:val="en-ID"/>
              </w:rPr>
              <w:t>T</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FFFFFF"/>
            <w:vAlign w:val="bottom"/>
          </w:tcPr>
          <w:p w:rsidR="004567AF" w:rsidRPr="002327A9" w:rsidRDefault="004567AF" w:rsidP="004567AF">
            <w:pPr>
              <w:widowControl w:val="0"/>
              <w:autoSpaceDE w:val="0"/>
              <w:autoSpaceDN w:val="0"/>
              <w:adjustRightInd w:val="0"/>
              <w:spacing w:after="0" w:line="240" w:lineRule="auto"/>
              <w:ind w:left="60" w:right="60"/>
              <w:jc w:val="center"/>
              <w:rPr>
                <w:rFonts w:cstheme="minorHAnsi"/>
                <w:color w:val="264A60"/>
                <w:sz w:val="24"/>
                <w:szCs w:val="24"/>
                <w:lang w:val="en-ID"/>
              </w:rPr>
            </w:pPr>
            <w:r w:rsidRPr="002327A9">
              <w:rPr>
                <w:rFonts w:cstheme="minorHAnsi"/>
                <w:color w:val="264A60"/>
                <w:sz w:val="24"/>
                <w:szCs w:val="24"/>
                <w:lang w:val="en-ID"/>
              </w:rPr>
              <w:t>Sig.</w:t>
            </w:r>
          </w:p>
        </w:tc>
      </w:tr>
      <w:tr w:rsidR="004567AF" w:rsidRPr="002327A9" w:rsidTr="004567AF">
        <w:trPr>
          <w:cantSplit/>
          <w:trHeight w:val="285"/>
        </w:trPr>
        <w:tc>
          <w:tcPr>
            <w:tcW w:w="2694" w:type="dxa"/>
            <w:gridSpan w:val="2"/>
            <w:vMerge/>
            <w:tcBorders>
              <w:top w:val="single" w:sz="4" w:space="0" w:color="auto"/>
              <w:left w:val="single" w:sz="4" w:space="0" w:color="auto"/>
              <w:bottom w:val="single" w:sz="4" w:space="0" w:color="auto"/>
              <w:right w:val="single" w:sz="4" w:space="0" w:color="auto"/>
            </w:tcBorders>
            <w:shd w:val="clear" w:color="auto" w:fill="FFFFFF"/>
            <w:vAlign w:val="bottom"/>
          </w:tcPr>
          <w:p w:rsidR="004567AF" w:rsidRPr="002327A9" w:rsidRDefault="004567AF" w:rsidP="004567AF">
            <w:pPr>
              <w:widowControl w:val="0"/>
              <w:autoSpaceDE w:val="0"/>
              <w:autoSpaceDN w:val="0"/>
              <w:adjustRightInd w:val="0"/>
              <w:spacing w:after="0" w:line="240" w:lineRule="auto"/>
              <w:rPr>
                <w:rFonts w:cstheme="minorHAnsi"/>
                <w:sz w:val="24"/>
                <w:szCs w:val="24"/>
                <w:lang w:val="en-ID"/>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bottom"/>
          </w:tcPr>
          <w:p w:rsidR="004567AF" w:rsidRPr="002327A9" w:rsidRDefault="004567AF" w:rsidP="004567AF">
            <w:pPr>
              <w:widowControl w:val="0"/>
              <w:autoSpaceDE w:val="0"/>
              <w:autoSpaceDN w:val="0"/>
              <w:adjustRightInd w:val="0"/>
              <w:spacing w:after="0" w:line="240" w:lineRule="auto"/>
              <w:ind w:left="60" w:right="60"/>
              <w:jc w:val="center"/>
              <w:rPr>
                <w:rFonts w:cstheme="minorHAnsi"/>
                <w:sz w:val="24"/>
                <w:szCs w:val="24"/>
                <w:lang w:val="en-ID"/>
              </w:rPr>
            </w:pPr>
            <w:r w:rsidRPr="002327A9">
              <w:rPr>
                <w:rFonts w:cstheme="minorHAnsi"/>
                <w:sz w:val="24"/>
                <w:szCs w:val="24"/>
                <w:lang w:val="en-ID"/>
              </w:rPr>
              <w:t>B</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bottom"/>
          </w:tcPr>
          <w:p w:rsidR="004567AF" w:rsidRPr="002327A9" w:rsidRDefault="004567AF" w:rsidP="004567AF">
            <w:pPr>
              <w:widowControl w:val="0"/>
              <w:autoSpaceDE w:val="0"/>
              <w:autoSpaceDN w:val="0"/>
              <w:adjustRightInd w:val="0"/>
              <w:spacing w:after="0" w:line="240" w:lineRule="auto"/>
              <w:ind w:left="60" w:right="60"/>
              <w:jc w:val="center"/>
              <w:rPr>
                <w:rFonts w:cstheme="minorHAnsi"/>
                <w:sz w:val="24"/>
                <w:szCs w:val="24"/>
                <w:lang w:val="en-ID"/>
              </w:rPr>
            </w:pPr>
            <w:r w:rsidRPr="002327A9">
              <w:rPr>
                <w:rFonts w:cstheme="minorHAnsi"/>
                <w:sz w:val="24"/>
                <w:szCs w:val="24"/>
                <w:lang w:val="en-ID"/>
              </w:rPr>
              <w:t>Std. Error</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bottom"/>
          </w:tcPr>
          <w:p w:rsidR="004567AF" w:rsidRPr="002327A9" w:rsidRDefault="004567AF" w:rsidP="004567AF">
            <w:pPr>
              <w:widowControl w:val="0"/>
              <w:autoSpaceDE w:val="0"/>
              <w:autoSpaceDN w:val="0"/>
              <w:adjustRightInd w:val="0"/>
              <w:spacing w:after="0" w:line="240" w:lineRule="auto"/>
              <w:ind w:left="60" w:right="60"/>
              <w:jc w:val="center"/>
              <w:rPr>
                <w:rFonts w:cstheme="minorHAnsi"/>
                <w:sz w:val="24"/>
                <w:szCs w:val="24"/>
                <w:lang w:val="en-ID"/>
              </w:rPr>
            </w:pPr>
            <w:r w:rsidRPr="002327A9">
              <w:rPr>
                <w:rFonts w:cstheme="minorHAnsi"/>
                <w:sz w:val="24"/>
                <w:szCs w:val="24"/>
                <w:lang w:val="en-ID"/>
              </w:rPr>
              <w:t>Beta</w:t>
            </w:r>
          </w:p>
        </w:tc>
        <w:tc>
          <w:tcPr>
            <w:tcW w:w="850" w:type="dxa"/>
            <w:vMerge/>
            <w:tcBorders>
              <w:top w:val="single" w:sz="4" w:space="0" w:color="auto"/>
              <w:left w:val="single" w:sz="4" w:space="0" w:color="auto"/>
              <w:bottom w:val="single" w:sz="4" w:space="0" w:color="auto"/>
              <w:right w:val="single" w:sz="4" w:space="0" w:color="auto"/>
            </w:tcBorders>
            <w:shd w:val="clear" w:color="auto" w:fill="FFFFFF"/>
            <w:vAlign w:val="bottom"/>
          </w:tcPr>
          <w:p w:rsidR="004567AF" w:rsidRPr="002327A9" w:rsidRDefault="004567AF" w:rsidP="004567AF">
            <w:pPr>
              <w:widowControl w:val="0"/>
              <w:autoSpaceDE w:val="0"/>
              <w:autoSpaceDN w:val="0"/>
              <w:adjustRightInd w:val="0"/>
              <w:spacing w:after="0" w:line="240" w:lineRule="auto"/>
              <w:rPr>
                <w:rFonts w:cstheme="minorHAnsi"/>
                <w:color w:val="264A60"/>
                <w:sz w:val="24"/>
                <w:szCs w:val="24"/>
                <w:lang w:val="en-ID"/>
              </w:rPr>
            </w:pPr>
          </w:p>
        </w:tc>
        <w:tc>
          <w:tcPr>
            <w:tcW w:w="993" w:type="dxa"/>
            <w:vMerge/>
            <w:tcBorders>
              <w:top w:val="single" w:sz="4" w:space="0" w:color="auto"/>
              <w:left w:val="single" w:sz="4" w:space="0" w:color="auto"/>
              <w:bottom w:val="single" w:sz="4" w:space="0" w:color="auto"/>
              <w:right w:val="single" w:sz="4" w:space="0" w:color="auto"/>
            </w:tcBorders>
            <w:shd w:val="clear" w:color="auto" w:fill="FFFFFF"/>
            <w:vAlign w:val="bottom"/>
          </w:tcPr>
          <w:p w:rsidR="004567AF" w:rsidRPr="002327A9" w:rsidRDefault="004567AF" w:rsidP="004567AF">
            <w:pPr>
              <w:widowControl w:val="0"/>
              <w:autoSpaceDE w:val="0"/>
              <w:autoSpaceDN w:val="0"/>
              <w:adjustRightInd w:val="0"/>
              <w:spacing w:after="0" w:line="240" w:lineRule="auto"/>
              <w:rPr>
                <w:rFonts w:cstheme="minorHAnsi"/>
                <w:color w:val="264A60"/>
                <w:sz w:val="24"/>
                <w:szCs w:val="24"/>
                <w:lang w:val="en-ID"/>
              </w:rPr>
            </w:pPr>
          </w:p>
        </w:tc>
      </w:tr>
      <w:tr w:rsidR="004567AF" w:rsidRPr="002327A9" w:rsidTr="004567AF">
        <w:trPr>
          <w:cantSplit/>
          <w:trHeight w:val="300"/>
        </w:trPr>
        <w:tc>
          <w:tcPr>
            <w:tcW w:w="568" w:type="dxa"/>
            <w:vMerge w:val="restart"/>
            <w:tcBorders>
              <w:top w:val="single" w:sz="4" w:space="0" w:color="auto"/>
              <w:left w:val="single" w:sz="4" w:space="0" w:color="auto"/>
              <w:bottom w:val="single" w:sz="4" w:space="0" w:color="auto"/>
              <w:right w:val="single" w:sz="4" w:space="0" w:color="auto"/>
            </w:tcBorders>
            <w:shd w:val="clear" w:color="auto" w:fill="auto"/>
          </w:tcPr>
          <w:p w:rsidR="004567AF" w:rsidRPr="002327A9" w:rsidRDefault="004567AF" w:rsidP="004567AF">
            <w:pPr>
              <w:widowControl w:val="0"/>
              <w:autoSpaceDE w:val="0"/>
              <w:autoSpaceDN w:val="0"/>
              <w:adjustRightInd w:val="0"/>
              <w:spacing w:after="0" w:line="240" w:lineRule="auto"/>
              <w:ind w:left="60" w:right="60"/>
              <w:rPr>
                <w:rFonts w:cstheme="minorHAnsi"/>
                <w:color w:val="264A60"/>
                <w:sz w:val="24"/>
                <w:szCs w:val="24"/>
                <w:lang w:val="en-ID"/>
              </w:rPr>
            </w:pPr>
            <w:r w:rsidRPr="002327A9">
              <w:rPr>
                <w:rFonts w:cstheme="minorHAnsi"/>
                <w:color w:val="264A60"/>
                <w:sz w:val="24"/>
                <w:szCs w:val="24"/>
                <w:lang w:val="en-ID"/>
              </w:rPr>
              <w:t>1</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567AF" w:rsidRPr="002327A9" w:rsidRDefault="004567AF" w:rsidP="004567AF">
            <w:pPr>
              <w:widowControl w:val="0"/>
              <w:autoSpaceDE w:val="0"/>
              <w:autoSpaceDN w:val="0"/>
              <w:adjustRightInd w:val="0"/>
              <w:spacing w:after="0" w:line="240" w:lineRule="auto"/>
              <w:ind w:left="60" w:right="60"/>
              <w:rPr>
                <w:rFonts w:cstheme="minorHAnsi"/>
                <w:sz w:val="24"/>
                <w:szCs w:val="24"/>
                <w:lang w:val="en-ID"/>
              </w:rPr>
            </w:pPr>
            <w:r w:rsidRPr="002327A9">
              <w:rPr>
                <w:rFonts w:cstheme="minorHAnsi"/>
                <w:sz w:val="24"/>
                <w:szCs w:val="24"/>
                <w:lang w:val="en-ID"/>
              </w:rPr>
              <w:t>(Constant)</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4567AF" w:rsidRPr="002327A9" w:rsidRDefault="004567AF" w:rsidP="004567AF">
            <w:pPr>
              <w:widowControl w:val="0"/>
              <w:autoSpaceDE w:val="0"/>
              <w:autoSpaceDN w:val="0"/>
              <w:adjustRightInd w:val="0"/>
              <w:spacing w:after="0" w:line="240" w:lineRule="auto"/>
              <w:ind w:left="60" w:right="60"/>
              <w:jc w:val="center"/>
              <w:rPr>
                <w:rFonts w:cstheme="minorHAnsi"/>
                <w:sz w:val="24"/>
                <w:szCs w:val="24"/>
                <w:lang w:val="id-ID"/>
              </w:rPr>
            </w:pPr>
            <w:r w:rsidRPr="002327A9">
              <w:rPr>
                <w:rFonts w:cstheme="minorHAnsi"/>
                <w:sz w:val="24"/>
                <w:szCs w:val="24"/>
                <w:lang w:val="en-ID"/>
              </w:rPr>
              <w:t>.43</w:t>
            </w:r>
            <w:r w:rsidRPr="002327A9">
              <w:rPr>
                <w:rFonts w:cstheme="minorHAnsi"/>
                <w:sz w:val="24"/>
                <w:szCs w:val="24"/>
                <w:lang w:val="id-ID"/>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567AF" w:rsidRPr="002327A9" w:rsidRDefault="004567AF" w:rsidP="004567AF">
            <w:pPr>
              <w:widowControl w:val="0"/>
              <w:autoSpaceDE w:val="0"/>
              <w:autoSpaceDN w:val="0"/>
              <w:adjustRightInd w:val="0"/>
              <w:spacing w:after="0" w:line="240" w:lineRule="auto"/>
              <w:ind w:left="60" w:right="60"/>
              <w:jc w:val="center"/>
              <w:rPr>
                <w:rFonts w:cstheme="minorHAnsi"/>
                <w:sz w:val="24"/>
                <w:szCs w:val="24"/>
                <w:lang w:val="id-ID"/>
              </w:rPr>
            </w:pPr>
            <w:r w:rsidRPr="002327A9">
              <w:rPr>
                <w:rFonts w:cstheme="minorHAnsi"/>
                <w:sz w:val="24"/>
                <w:szCs w:val="24"/>
                <w:lang w:val="en-ID"/>
              </w:rPr>
              <w:t>1.0</w:t>
            </w:r>
            <w:r w:rsidRPr="002327A9">
              <w:rPr>
                <w:rFonts w:cstheme="minorHAnsi"/>
                <w:sz w:val="24"/>
                <w:szCs w:val="24"/>
                <w:lang w:val="id-ID"/>
              </w:rPr>
              <w:t>39</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rsidR="004567AF" w:rsidRPr="002327A9" w:rsidRDefault="004567AF" w:rsidP="004567AF">
            <w:pPr>
              <w:widowControl w:val="0"/>
              <w:autoSpaceDE w:val="0"/>
              <w:autoSpaceDN w:val="0"/>
              <w:adjustRightInd w:val="0"/>
              <w:spacing w:after="0" w:line="240" w:lineRule="auto"/>
              <w:jc w:val="center"/>
              <w:rPr>
                <w:rFonts w:cstheme="minorHAnsi"/>
                <w:sz w:val="24"/>
                <w:szCs w:val="24"/>
                <w:lang w:val="en-ID"/>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4567AF" w:rsidRPr="002327A9" w:rsidRDefault="004567AF" w:rsidP="004567AF">
            <w:pPr>
              <w:widowControl w:val="0"/>
              <w:autoSpaceDE w:val="0"/>
              <w:autoSpaceDN w:val="0"/>
              <w:adjustRightInd w:val="0"/>
              <w:spacing w:after="0" w:line="240" w:lineRule="auto"/>
              <w:ind w:left="60" w:right="60"/>
              <w:jc w:val="center"/>
              <w:rPr>
                <w:rFonts w:cstheme="minorHAnsi"/>
                <w:color w:val="010205"/>
                <w:sz w:val="24"/>
                <w:szCs w:val="24"/>
                <w:lang w:val="id-ID"/>
              </w:rPr>
            </w:pPr>
            <w:r w:rsidRPr="002327A9">
              <w:rPr>
                <w:rFonts w:cstheme="minorHAnsi"/>
                <w:color w:val="010205"/>
                <w:sz w:val="24"/>
                <w:szCs w:val="24"/>
                <w:lang w:val="en-ID"/>
              </w:rPr>
              <w:t>.41</w:t>
            </w:r>
            <w:r w:rsidRPr="002327A9">
              <w:rPr>
                <w:rFonts w:cstheme="minorHAnsi"/>
                <w:color w:val="010205"/>
                <w:sz w:val="24"/>
                <w:szCs w:val="24"/>
                <w:lang w:val="id-ID"/>
              </w:rPr>
              <w:t>3</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4567AF" w:rsidRPr="002327A9" w:rsidRDefault="004567AF" w:rsidP="004567AF">
            <w:pPr>
              <w:widowControl w:val="0"/>
              <w:autoSpaceDE w:val="0"/>
              <w:autoSpaceDN w:val="0"/>
              <w:adjustRightInd w:val="0"/>
              <w:spacing w:after="0" w:line="240" w:lineRule="auto"/>
              <w:ind w:left="60" w:right="60"/>
              <w:jc w:val="center"/>
              <w:rPr>
                <w:rFonts w:cstheme="minorHAnsi"/>
                <w:color w:val="010205"/>
                <w:sz w:val="24"/>
                <w:szCs w:val="24"/>
                <w:lang w:val="id-ID"/>
              </w:rPr>
            </w:pPr>
            <w:r w:rsidRPr="002327A9">
              <w:rPr>
                <w:rFonts w:cstheme="minorHAnsi"/>
                <w:color w:val="010205"/>
                <w:sz w:val="24"/>
                <w:szCs w:val="24"/>
                <w:lang w:val="en-ID"/>
              </w:rPr>
              <w:t>.67</w:t>
            </w:r>
            <w:r w:rsidRPr="002327A9">
              <w:rPr>
                <w:rFonts w:cstheme="minorHAnsi"/>
                <w:color w:val="010205"/>
                <w:sz w:val="24"/>
                <w:szCs w:val="24"/>
                <w:lang w:val="id-ID"/>
              </w:rPr>
              <w:t>2</w:t>
            </w:r>
          </w:p>
        </w:tc>
      </w:tr>
      <w:tr w:rsidR="004567AF" w:rsidRPr="002327A9" w:rsidTr="004567AF">
        <w:trPr>
          <w:cantSplit/>
          <w:trHeight w:val="313"/>
        </w:trPr>
        <w:tc>
          <w:tcPr>
            <w:tcW w:w="568" w:type="dxa"/>
            <w:vMerge/>
            <w:tcBorders>
              <w:top w:val="single" w:sz="4" w:space="0" w:color="auto"/>
              <w:left w:val="single" w:sz="4" w:space="0" w:color="auto"/>
              <w:bottom w:val="single" w:sz="4" w:space="0" w:color="auto"/>
              <w:right w:val="single" w:sz="4" w:space="0" w:color="auto"/>
            </w:tcBorders>
            <w:shd w:val="clear" w:color="auto" w:fill="auto"/>
          </w:tcPr>
          <w:p w:rsidR="004567AF" w:rsidRPr="002327A9" w:rsidRDefault="004567AF" w:rsidP="004567AF">
            <w:pPr>
              <w:widowControl w:val="0"/>
              <w:autoSpaceDE w:val="0"/>
              <w:autoSpaceDN w:val="0"/>
              <w:adjustRightInd w:val="0"/>
              <w:spacing w:after="0" w:line="240" w:lineRule="auto"/>
              <w:rPr>
                <w:rFonts w:cstheme="minorHAnsi"/>
                <w:color w:val="010205"/>
                <w:sz w:val="24"/>
                <w:szCs w:val="24"/>
                <w:lang w:val="en-ID"/>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567AF" w:rsidRPr="002327A9" w:rsidRDefault="004567AF" w:rsidP="004567AF">
            <w:pPr>
              <w:widowControl w:val="0"/>
              <w:autoSpaceDE w:val="0"/>
              <w:autoSpaceDN w:val="0"/>
              <w:adjustRightInd w:val="0"/>
              <w:spacing w:after="0" w:line="240" w:lineRule="auto"/>
              <w:ind w:left="60" w:right="60"/>
              <w:rPr>
                <w:rFonts w:cstheme="minorHAnsi"/>
                <w:sz w:val="24"/>
                <w:szCs w:val="24"/>
                <w:lang w:val="en-ID"/>
              </w:rPr>
            </w:pPr>
            <w:proofErr w:type="spellStart"/>
            <w:r w:rsidRPr="002327A9">
              <w:rPr>
                <w:rFonts w:cstheme="minorHAnsi"/>
                <w:sz w:val="24"/>
                <w:szCs w:val="24"/>
                <w:lang w:val="en-ID"/>
              </w:rPr>
              <w:t>Religiusitas</w:t>
            </w:r>
            <w:proofErr w:type="spellEnd"/>
            <w:r w:rsidRPr="002327A9">
              <w:rPr>
                <w:rFonts w:cstheme="minorHAnsi"/>
                <w:sz w:val="24"/>
                <w:szCs w:val="24"/>
                <w:lang w:val="en-ID"/>
              </w:rPr>
              <w:t xml:space="preserve"> (X</w:t>
            </w:r>
            <w:r w:rsidRPr="002327A9">
              <w:rPr>
                <w:rFonts w:cstheme="minorHAnsi"/>
                <w:sz w:val="24"/>
                <w:szCs w:val="24"/>
                <w:vertAlign w:val="subscript"/>
                <w:lang w:val="en-ID"/>
              </w:rPr>
              <w:t>1</w:t>
            </w:r>
            <w:r w:rsidRPr="002327A9">
              <w:rPr>
                <w:rFonts w:cstheme="minorHAnsi"/>
                <w:sz w:val="24"/>
                <w:szCs w:val="24"/>
                <w:lang w:val="en-ID"/>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4567AF" w:rsidRPr="002327A9" w:rsidRDefault="004567AF" w:rsidP="004567AF">
            <w:pPr>
              <w:widowControl w:val="0"/>
              <w:autoSpaceDE w:val="0"/>
              <w:autoSpaceDN w:val="0"/>
              <w:adjustRightInd w:val="0"/>
              <w:spacing w:after="0" w:line="240" w:lineRule="auto"/>
              <w:ind w:left="60" w:right="60"/>
              <w:jc w:val="center"/>
              <w:rPr>
                <w:rFonts w:cstheme="minorHAnsi"/>
                <w:sz w:val="24"/>
                <w:szCs w:val="24"/>
                <w:lang w:val="id-ID"/>
              </w:rPr>
            </w:pPr>
            <w:r w:rsidRPr="002327A9">
              <w:rPr>
                <w:rFonts w:cstheme="minorHAnsi"/>
                <w:sz w:val="24"/>
                <w:szCs w:val="24"/>
                <w:lang w:val="en-ID"/>
              </w:rPr>
              <w:t>.</w:t>
            </w:r>
            <w:r w:rsidRPr="002327A9">
              <w:rPr>
                <w:rFonts w:cstheme="minorHAnsi"/>
                <w:sz w:val="24"/>
                <w:szCs w:val="24"/>
                <w:lang w:val="id-ID"/>
              </w:rPr>
              <w:t>298</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567AF" w:rsidRPr="002327A9" w:rsidRDefault="004567AF" w:rsidP="004567AF">
            <w:pPr>
              <w:widowControl w:val="0"/>
              <w:autoSpaceDE w:val="0"/>
              <w:autoSpaceDN w:val="0"/>
              <w:adjustRightInd w:val="0"/>
              <w:spacing w:after="0" w:line="240" w:lineRule="auto"/>
              <w:ind w:left="60" w:right="60"/>
              <w:jc w:val="center"/>
              <w:rPr>
                <w:rFonts w:cstheme="minorHAnsi"/>
                <w:sz w:val="24"/>
                <w:szCs w:val="24"/>
                <w:lang w:val="id-ID"/>
              </w:rPr>
            </w:pPr>
            <w:r w:rsidRPr="002327A9">
              <w:rPr>
                <w:rFonts w:cstheme="minorHAnsi"/>
                <w:sz w:val="24"/>
                <w:szCs w:val="24"/>
                <w:lang w:val="en-ID"/>
              </w:rPr>
              <w:t>.08</w:t>
            </w:r>
            <w:r w:rsidRPr="002327A9">
              <w:rPr>
                <w:rFonts w:cstheme="minorHAnsi"/>
                <w:sz w:val="24"/>
                <w:szCs w:val="24"/>
                <w:lang w:val="id-ID"/>
              </w:rPr>
              <w:t>1</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4567AF" w:rsidRPr="002327A9" w:rsidRDefault="004567AF" w:rsidP="004567AF">
            <w:pPr>
              <w:widowControl w:val="0"/>
              <w:autoSpaceDE w:val="0"/>
              <w:autoSpaceDN w:val="0"/>
              <w:adjustRightInd w:val="0"/>
              <w:spacing w:after="0" w:line="240" w:lineRule="auto"/>
              <w:ind w:left="60" w:right="60"/>
              <w:jc w:val="center"/>
              <w:rPr>
                <w:rFonts w:cstheme="minorHAnsi"/>
                <w:sz w:val="24"/>
                <w:szCs w:val="24"/>
                <w:lang w:val="id-ID"/>
              </w:rPr>
            </w:pPr>
            <w:r w:rsidRPr="002327A9">
              <w:rPr>
                <w:rFonts w:cstheme="minorHAnsi"/>
                <w:sz w:val="24"/>
                <w:szCs w:val="24"/>
                <w:lang w:val="en-ID"/>
              </w:rPr>
              <w:t>.19</w:t>
            </w:r>
            <w:r w:rsidRPr="002327A9">
              <w:rPr>
                <w:rFonts w:cstheme="minorHAnsi"/>
                <w:sz w:val="24"/>
                <w:szCs w:val="24"/>
                <w:lang w:val="id-ID"/>
              </w:rPr>
              <w:t>3</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4567AF" w:rsidRPr="002327A9" w:rsidRDefault="004567AF" w:rsidP="004567AF">
            <w:pPr>
              <w:widowControl w:val="0"/>
              <w:autoSpaceDE w:val="0"/>
              <w:autoSpaceDN w:val="0"/>
              <w:adjustRightInd w:val="0"/>
              <w:spacing w:after="0" w:line="240" w:lineRule="auto"/>
              <w:ind w:left="60" w:right="60"/>
              <w:jc w:val="center"/>
              <w:rPr>
                <w:rFonts w:cstheme="minorHAnsi"/>
                <w:color w:val="010205"/>
                <w:sz w:val="24"/>
                <w:szCs w:val="24"/>
                <w:lang w:val="id-ID"/>
              </w:rPr>
            </w:pPr>
            <w:r w:rsidRPr="002327A9">
              <w:rPr>
                <w:rFonts w:cstheme="minorHAnsi"/>
                <w:color w:val="010205"/>
                <w:sz w:val="24"/>
                <w:szCs w:val="24"/>
                <w:lang w:val="en-ID"/>
              </w:rPr>
              <w:t>3.4</w:t>
            </w:r>
            <w:r w:rsidRPr="002327A9">
              <w:rPr>
                <w:rFonts w:cstheme="minorHAnsi"/>
                <w:color w:val="010205"/>
                <w:sz w:val="24"/>
                <w:szCs w:val="24"/>
                <w:lang w:val="id-ID"/>
              </w:rPr>
              <w:t>34</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4567AF" w:rsidRPr="002327A9" w:rsidRDefault="004567AF" w:rsidP="004567AF">
            <w:pPr>
              <w:widowControl w:val="0"/>
              <w:autoSpaceDE w:val="0"/>
              <w:autoSpaceDN w:val="0"/>
              <w:adjustRightInd w:val="0"/>
              <w:spacing w:after="0" w:line="240" w:lineRule="auto"/>
              <w:ind w:left="60" w:right="60"/>
              <w:jc w:val="center"/>
              <w:rPr>
                <w:rFonts w:cstheme="minorHAnsi"/>
                <w:color w:val="010205"/>
                <w:sz w:val="24"/>
                <w:szCs w:val="24"/>
                <w:lang w:val="id-ID"/>
              </w:rPr>
            </w:pPr>
            <w:r w:rsidRPr="002327A9">
              <w:rPr>
                <w:rFonts w:cstheme="minorHAnsi"/>
                <w:color w:val="010205"/>
                <w:sz w:val="24"/>
                <w:szCs w:val="24"/>
                <w:lang w:val="en-ID"/>
              </w:rPr>
              <w:t>.00</w:t>
            </w:r>
            <w:r w:rsidRPr="002327A9">
              <w:rPr>
                <w:rFonts w:cstheme="minorHAnsi"/>
                <w:color w:val="010205"/>
                <w:sz w:val="24"/>
                <w:szCs w:val="24"/>
                <w:lang w:val="id-ID"/>
              </w:rPr>
              <w:t>0</w:t>
            </w:r>
          </w:p>
        </w:tc>
      </w:tr>
      <w:tr w:rsidR="004567AF" w:rsidRPr="002327A9" w:rsidTr="004567AF">
        <w:trPr>
          <w:cantSplit/>
          <w:trHeight w:val="300"/>
        </w:trPr>
        <w:tc>
          <w:tcPr>
            <w:tcW w:w="568" w:type="dxa"/>
            <w:vMerge/>
            <w:tcBorders>
              <w:top w:val="single" w:sz="4" w:space="0" w:color="auto"/>
              <w:left w:val="single" w:sz="4" w:space="0" w:color="auto"/>
              <w:bottom w:val="single" w:sz="4" w:space="0" w:color="auto"/>
              <w:right w:val="single" w:sz="4" w:space="0" w:color="auto"/>
            </w:tcBorders>
            <w:shd w:val="clear" w:color="auto" w:fill="auto"/>
          </w:tcPr>
          <w:p w:rsidR="004567AF" w:rsidRPr="002327A9" w:rsidRDefault="004567AF" w:rsidP="004567AF">
            <w:pPr>
              <w:widowControl w:val="0"/>
              <w:autoSpaceDE w:val="0"/>
              <w:autoSpaceDN w:val="0"/>
              <w:adjustRightInd w:val="0"/>
              <w:spacing w:after="0" w:line="240" w:lineRule="auto"/>
              <w:rPr>
                <w:rFonts w:cstheme="minorHAnsi"/>
                <w:color w:val="010205"/>
                <w:sz w:val="24"/>
                <w:szCs w:val="24"/>
                <w:lang w:val="en-ID"/>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567AF" w:rsidRPr="002327A9" w:rsidRDefault="004567AF" w:rsidP="004567AF">
            <w:pPr>
              <w:widowControl w:val="0"/>
              <w:autoSpaceDE w:val="0"/>
              <w:autoSpaceDN w:val="0"/>
              <w:adjustRightInd w:val="0"/>
              <w:spacing w:after="0" w:line="240" w:lineRule="auto"/>
              <w:ind w:left="60" w:right="60"/>
              <w:rPr>
                <w:rFonts w:cstheme="minorHAnsi"/>
                <w:sz w:val="24"/>
                <w:szCs w:val="24"/>
                <w:lang w:val="en-ID"/>
              </w:rPr>
            </w:pPr>
            <w:r w:rsidRPr="002327A9">
              <w:rPr>
                <w:rFonts w:cstheme="minorHAnsi"/>
                <w:sz w:val="24"/>
                <w:szCs w:val="24"/>
                <w:lang w:val="en-ID"/>
              </w:rPr>
              <w:t>Service Quality  (X</w:t>
            </w:r>
            <w:r w:rsidRPr="002327A9">
              <w:rPr>
                <w:rFonts w:cstheme="minorHAnsi"/>
                <w:sz w:val="24"/>
                <w:szCs w:val="24"/>
                <w:vertAlign w:val="subscript"/>
                <w:lang w:val="en-ID"/>
              </w:rPr>
              <w:t>2</w:t>
            </w:r>
            <w:r w:rsidRPr="002327A9">
              <w:rPr>
                <w:rFonts w:cstheme="minorHAnsi"/>
                <w:sz w:val="24"/>
                <w:szCs w:val="24"/>
                <w:lang w:val="en-ID"/>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4567AF" w:rsidRPr="002327A9" w:rsidRDefault="004567AF" w:rsidP="004567AF">
            <w:pPr>
              <w:widowControl w:val="0"/>
              <w:autoSpaceDE w:val="0"/>
              <w:autoSpaceDN w:val="0"/>
              <w:adjustRightInd w:val="0"/>
              <w:spacing w:after="0" w:line="240" w:lineRule="auto"/>
              <w:ind w:left="60" w:right="60"/>
              <w:jc w:val="center"/>
              <w:rPr>
                <w:rFonts w:cstheme="minorHAnsi"/>
                <w:sz w:val="24"/>
                <w:szCs w:val="24"/>
                <w:lang w:val="id-ID"/>
              </w:rPr>
            </w:pPr>
            <w:r w:rsidRPr="002327A9">
              <w:rPr>
                <w:rFonts w:cstheme="minorHAnsi"/>
                <w:sz w:val="24"/>
                <w:szCs w:val="24"/>
                <w:lang w:val="en-ID"/>
              </w:rPr>
              <w:t>.2</w:t>
            </w:r>
            <w:r w:rsidRPr="002327A9">
              <w:rPr>
                <w:rFonts w:cstheme="minorHAnsi"/>
                <w:sz w:val="24"/>
                <w:szCs w:val="24"/>
                <w:lang w:val="id-ID"/>
              </w:rPr>
              <w:t>88</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567AF" w:rsidRPr="002327A9" w:rsidRDefault="004567AF" w:rsidP="004567AF">
            <w:pPr>
              <w:widowControl w:val="0"/>
              <w:autoSpaceDE w:val="0"/>
              <w:autoSpaceDN w:val="0"/>
              <w:adjustRightInd w:val="0"/>
              <w:spacing w:after="0" w:line="240" w:lineRule="auto"/>
              <w:ind w:left="60" w:right="60"/>
              <w:jc w:val="center"/>
              <w:rPr>
                <w:rFonts w:cstheme="minorHAnsi"/>
                <w:sz w:val="24"/>
                <w:szCs w:val="24"/>
                <w:lang w:val="id-ID"/>
              </w:rPr>
            </w:pPr>
            <w:r w:rsidRPr="002327A9">
              <w:rPr>
                <w:rFonts w:cstheme="minorHAnsi"/>
                <w:sz w:val="24"/>
                <w:szCs w:val="24"/>
                <w:lang w:val="en-ID"/>
              </w:rPr>
              <w:t>.09</w:t>
            </w:r>
            <w:r w:rsidRPr="002327A9">
              <w:rPr>
                <w:rFonts w:cstheme="minorHAnsi"/>
                <w:sz w:val="24"/>
                <w:szCs w:val="24"/>
                <w:lang w:val="id-ID"/>
              </w:rPr>
              <w:t>2</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4567AF" w:rsidRPr="002327A9" w:rsidRDefault="004567AF" w:rsidP="004567AF">
            <w:pPr>
              <w:widowControl w:val="0"/>
              <w:autoSpaceDE w:val="0"/>
              <w:autoSpaceDN w:val="0"/>
              <w:adjustRightInd w:val="0"/>
              <w:spacing w:after="0" w:line="240" w:lineRule="auto"/>
              <w:ind w:left="60" w:right="60"/>
              <w:jc w:val="center"/>
              <w:rPr>
                <w:rFonts w:cstheme="minorHAnsi"/>
                <w:sz w:val="24"/>
                <w:szCs w:val="24"/>
                <w:lang w:val="id-ID"/>
              </w:rPr>
            </w:pPr>
            <w:r w:rsidRPr="002327A9">
              <w:rPr>
                <w:rFonts w:cstheme="minorHAnsi"/>
                <w:sz w:val="24"/>
                <w:szCs w:val="24"/>
                <w:lang w:val="en-ID"/>
              </w:rPr>
              <w:t>.1</w:t>
            </w:r>
            <w:r w:rsidRPr="002327A9">
              <w:rPr>
                <w:rFonts w:cstheme="minorHAnsi"/>
                <w:sz w:val="24"/>
                <w:szCs w:val="24"/>
                <w:lang w:val="id-ID"/>
              </w:rPr>
              <w:t>83</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4567AF" w:rsidRPr="002327A9" w:rsidRDefault="004567AF" w:rsidP="004567AF">
            <w:pPr>
              <w:widowControl w:val="0"/>
              <w:autoSpaceDE w:val="0"/>
              <w:autoSpaceDN w:val="0"/>
              <w:adjustRightInd w:val="0"/>
              <w:spacing w:after="0" w:line="240" w:lineRule="auto"/>
              <w:ind w:left="60" w:right="60"/>
              <w:jc w:val="center"/>
              <w:rPr>
                <w:rFonts w:cstheme="minorHAnsi"/>
                <w:color w:val="010205"/>
                <w:sz w:val="24"/>
                <w:szCs w:val="24"/>
                <w:lang w:val="id-ID"/>
              </w:rPr>
            </w:pPr>
            <w:r w:rsidRPr="002327A9">
              <w:rPr>
                <w:rFonts w:cstheme="minorHAnsi"/>
                <w:color w:val="010205"/>
                <w:sz w:val="24"/>
                <w:szCs w:val="24"/>
                <w:lang w:val="en-ID"/>
              </w:rPr>
              <w:t>2.9</w:t>
            </w:r>
            <w:r w:rsidRPr="002327A9">
              <w:rPr>
                <w:rFonts w:cstheme="minorHAnsi"/>
                <w:color w:val="010205"/>
                <w:sz w:val="24"/>
                <w:szCs w:val="24"/>
                <w:lang w:val="id-ID"/>
              </w:rPr>
              <w:t>93</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4567AF" w:rsidRPr="002327A9" w:rsidRDefault="004567AF" w:rsidP="004567AF">
            <w:pPr>
              <w:widowControl w:val="0"/>
              <w:autoSpaceDE w:val="0"/>
              <w:autoSpaceDN w:val="0"/>
              <w:adjustRightInd w:val="0"/>
              <w:spacing w:after="0" w:line="240" w:lineRule="auto"/>
              <w:ind w:left="60" w:right="60"/>
              <w:jc w:val="center"/>
              <w:rPr>
                <w:rFonts w:cstheme="minorHAnsi"/>
                <w:color w:val="010205"/>
                <w:sz w:val="24"/>
                <w:szCs w:val="24"/>
                <w:lang w:val="id-ID"/>
              </w:rPr>
            </w:pPr>
            <w:r w:rsidRPr="002327A9">
              <w:rPr>
                <w:rFonts w:cstheme="minorHAnsi"/>
                <w:color w:val="010205"/>
                <w:sz w:val="24"/>
                <w:szCs w:val="24"/>
                <w:lang w:val="en-ID"/>
              </w:rPr>
              <w:t>.00</w:t>
            </w:r>
            <w:r w:rsidRPr="002327A9">
              <w:rPr>
                <w:rFonts w:cstheme="minorHAnsi"/>
                <w:color w:val="010205"/>
                <w:sz w:val="24"/>
                <w:szCs w:val="24"/>
                <w:lang w:val="id-ID"/>
              </w:rPr>
              <w:t>2</w:t>
            </w:r>
          </w:p>
        </w:tc>
      </w:tr>
      <w:tr w:rsidR="004567AF" w:rsidRPr="002327A9" w:rsidTr="004567AF">
        <w:trPr>
          <w:cantSplit/>
          <w:trHeight w:val="198"/>
        </w:trPr>
        <w:tc>
          <w:tcPr>
            <w:tcW w:w="568" w:type="dxa"/>
            <w:vMerge/>
            <w:tcBorders>
              <w:top w:val="single" w:sz="4" w:space="0" w:color="auto"/>
              <w:left w:val="single" w:sz="4" w:space="0" w:color="auto"/>
              <w:bottom w:val="single" w:sz="4" w:space="0" w:color="auto"/>
              <w:right w:val="single" w:sz="4" w:space="0" w:color="auto"/>
            </w:tcBorders>
            <w:shd w:val="clear" w:color="auto" w:fill="auto"/>
          </w:tcPr>
          <w:p w:rsidR="004567AF" w:rsidRPr="002327A9" w:rsidRDefault="004567AF" w:rsidP="004567AF">
            <w:pPr>
              <w:widowControl w:val="0"/>
              <w:autoSpaceDE w:val="0"/>
              <w:autoSpaceDN w:val="0"/>
              <w:adjustRightInd w:val="0"/>
              <w:spacing w:after="0" w:line="240" w:lineRule="auto"/>
              <w:rPr>
                <w:rFonts w:cstheme="minorHAnsi"/>
                <w:color w:val="010205"/>
                <w:sz w:val="24"/>
                <w:szCs w:val="24"/>
                <w:lang w:val="en-ID"/>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567AF" w:rsidRPr="002327A9" w:rsidRDefault="004567AF" w:rsidP="004567AF">
            <w:pPr>
              <w:widowControl w:val="0"/>
              <w:autoSpaceDE w:val="0"/>
              <w:autoSpaceDN w:val="0"/>
              <w:adjustRightInd w:val="0"/>
              <w:spacing w:after="0" w:line="240" w:lineRule="auto"/>
              <w:ind w:left="60" w:right="60"/>
              <w:rPr>
                <w:rFonts w:cstheme="minorHAnsi"/>
                <w:sz w:val="24"/>
                <w:szCs w:val="24"/>
                <w:lang w:val="en-ID"/>
              </w:rPr>
            </w:pPr>
            <w:r w:rsidRPr="002327A9">
              <w:rPr>
                <w:rFonts w:cstheme="minorHAnsi"/>
                <w:sz w:val="24"/>
                <w:szCs w:val="24"/>
                <w:lang w:val="en-ID"/>
              </w:rPr>
              <w:t>Corporate Image (X</w:t>
            </w:r>
            <w:r w:rsidRPr="002327A9">
              <w:rPr>
                <w:rFonts w:cstheme="minorHAnsi"/>
                <w:sz w:val="24"/>
                <w:szCs w:val="24"/>
                <w:vertAlign w:val="subscript"/>
                <w:lang w:val="en-ID"/>
              </w:rPr>
              <w:t>3</w:t>
            </w:r>
            <w:r w:rsidRPr="002327A9">
              <w:rPr>
                <w:rFonts w:cstheme="minorHAnsi"/>
                <w:sz w:val="24"/>
                <w:szCs w:val="24"/>
                <w:lang w:val="en-ID"/>
              </w:rPr>
              <w:t>)</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4567AF" w:rsidRPr="002327A9" w:rsidRDefault="004567AF" w:rsidP="004567AF">
            <w:pPr>
              <w:widowControl w:val="0"/>
              <w:autoSpaceDE w:val="0"/>
              <w:autoSpaceDN w:val="0"/>
              <w:adjustRightInd w:val="0"/>
              <w:spacing w:after="0" w:line="240" w:lineRule="auto"/>
              <w:ind w:left="60" w:right="60"/>
              <w:jc w:val="center"/>
              <w:rPr>
                <w:rFonts w:cstheme="minorHAnsi"/>
                <w:sz w:val="24"/>
                <w:szCs w:val="24"/>
                <w:lang w:val="id-ID"/>
              </w:rPr>
            </w:pPr>
            <w:r w:rsidRPr="002327A9">
              <w:rPr>
                <w:rFonts w:cstheme="minorHAnsi"/>
                <w:sz w:val="24"/>
                <w:szCs w:val="24"/>
                <w:lang w:val="en-ID"/>
              </w:rPr>
              <w:t>.3</w:t>
            </w:r>
            <w:r w:rsidRPr="002327A9">
              <w:rPr>
                <w:rFonts w:cstheme="minorHAnsi"/>
                <w:sz w:val="24"/>
                <w:szCs w:val="24"/>
                <w:lang w:val="id-ID"/>
              </w:rPr>
              <w:t>59</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567AF" w:rsidRPr="002327A9" w:rsidRDefault="004567AF" w:rsidP="004567AF">
            <w:pPr>
              <w:widowControl w:val="0"/>
              <w:autoSpaceDE w:val="0"/>
              <w:autoSpaceDN w:val="0"/>
              <w:adjustRightInd w:val="0"/>
              <w:spacing w:after="0" w:line="240" w:lineRule="auto"/>
              <w:ind w:left="60" w:right="60"/>
              <w:jc w:val="center"/>
              <w:rPr>
                <w:rFonts w:cstheme="minorHAnsi"/>
                <w:sz w:val="24"/>
                <w:szCs w:val="24"/>
                <w:lang w:val="id-ID"/>
              </w:rPr>
            </w:pPr>
            <w:r w:rsidRPr="002327A9">
              <w:rPr>
                <w:rFonts w:cstheme="minorHAnsi"/>
                <w:sz w:val="24"/>
                <w:szCs w:val="24"/>
                <w:lang w:val="en-ID"/>
              </w:rPr>
              <w:t>.0</w:t>
            </w:r>
            <w:r w:rsidRPr="002327A9">
              <w:rPr>
                <w:rFonts w:cstheme="minorHAnsi"/>
                <w:sz w:val="24"/>
                <w:szCs w:val="24"/>
                <w:lang w:val="id-ID"/>
              </w:rPr>
              <w:t>89</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4567AF" w:rsidRPr="002327A9" w:rsidRDefault="004567AF" w:rsidP="004567AF">
            <w:pPr>
              <w:widowControl w:val="0"/>
              <w:autoSpaceDE w:val="0"/>
              <w:autoSpaceDN w:val="0"/>
              <w:adjustRightInd w:val="0"/>
              <w:spacing w:after="0" w:line="240" w:lineRule="auto"/>
              <w:ind w:left="60" w:right="60"/>
              <w:jc w:val="center"/>
              <w:rPr>
                <w:rFonts w:cstheme="minorHAnsi"/>
                <w:sz w:val="24"/>
                <w:szCs w:val="24"/>
                <w:lang w:val="id-ID"/>
              </w:rPr>
            </w:pPr>
            <w:r w:rsidRPr="002327A9">
              <w:rPr>
                <w:rFonts w:cstheme="minorHAnsi"/>
                <w:sz w:val="24"/>
                <w:szCs w:val="24"/>
                <w:lang w:val="en-ID"/>
              </w:rPr>
              <w:t>.24</w:t>
            </w:r>
            <w:r w:rsidRPr="002327A9">
              <w:rPr>
                <w:rFonts w:cstheme="minorHAnsi"/>
                <w:sz w:val="24"/>
                <w:szCs w:val="24"/>
                <w:lang w:val="id-ID"/>
              </w:rPr>
              <w:t>2</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4567AF" w:rsidRPr="002327A9" w:rsidRDefault="004567AF" w:rsidP="004567AF">
            <w:pPr>
              <w:widowControl w:val="0"/>
              <w:autoSpaceDE w:val="0"/>
              <w:autoSpaceDN w:val="0"/>
              <w:adjustRightInd w:val="0"/>
              <w:spacing w:after="0" w:line="240" w:lineRule="auto"/>
              <w:ind w:left="60" w:right="60"/>
              <w:jc w:val="center"/>
              <w:rPr>
                <w:rFonts w:cstheme="minorHAnsi"/>
                <w:color w:val="010205"/>
                <w:sz w:val="24"/>
                <w:szCs w:val="24"/>
                <w:lang w:val="id-ID"/>
              </w:rPr>
            </w:pPr>
            <w:r w:rsidRPr="002327A9">
              <w:rPr>
                <w:rFonts w:cstheme="minorHAnsi"/>
                <w:color w:val="010205"/>
                <w:sz w:val="24"/>
                <w:szCs w:val="24"/>
                <w:lang w:val="en-ID"/>
              </w:rPr>
              <w:t>3.8</w:t>
            </w:r>
            <w:r w:rsidRPr="002327A9">
              <w:rPr>
                <w:rFonts w:cstheme="minorHAnsi"/>
                <w:color w:val="010205"/>
                <w:sz w:val="24"/>
                <w:szCs w:val="24"/>
                <w:lang w:val="id-ID"/>
              </w:rPr>
              <w:t>57</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4567AF" w:rsidRPr="002327A9" w:rsidRDefault="004567AF" w:rsidP="004567AF">
            <w:pPr>
              <w:widowControl w:val="0"/>
              <w:autoSpaceDE w:val="0"/>
              <w:autoSpaceDN w:val="0"/>
              <w:adjustRightInd w:val="0"/>
              <w:spacing w:after="0" w:line="240" w:lineRule="auto"/>
              <w:ind w:left="60" w:right="60"/>
              <w:jc w:val="center"/>
              <w:rPr>
                <w:rFonts w:cstheme="minorHAnsi"/>
                <w:color w:val="010205"/>
                <w:sz w:val="24"/>
                <w:szCs w:val="24"/>
                <w:lang w:val="en-ID"/>
              </w:rPr>
            </w:pPr>
            <w:r w:rsidRPr="002327A9">
              <w:rPr>
                <w:rFonts w:cstheme="minorHAnsi"/>
                <w:color w:val="010205"/>
                <w:sz w:val="24"/>
                <w:szCs w:val="24"/>
                <w:lang w:val="en-ID"/>
              </w:rPr>
              <w:t>.000</w:t>
            </w:r>
          </w:p>
        </w:tc>
      </w:tr>
      <w:tr w:rsidR="004567AF" w:rsidRPr="002327A9" w:rsidTr="004567AF">
        <w:trPr>
          <w:cantSplit/>
          <w:trHeight w:val="261"/>
        </w:trPr>
        <w:tc>
          <w:tcPr>
            <w:tcW w:w="568" w:type="dxa"/>
            <w:vMerge/>
            <w:tcBorders>
              <w:top w:val="single" w:sz="4" w:space="0" w:color="auto"/>
              <w:left w:val="single" w:sz="4" w:space="0" w:color="auto"/>
              <w:bottom w:val="single" w:sz="4" w:space="0" w:color="auto"/>
              <w:right w:val="single" w:sz="4" w:space="0" w:color="auto"/>
            </w:tcBorders>
            <w:shd w:val="clear" w:color="auto" w:fill="auto"/>
          </w:tcPr>
          <w:p w:rsidR="004567AF" w:rsidRPr="002327A9" w:rsidRDefault="004567AF" w:rsidP="004567AF">
            <w:pPr>
              <w:widowControl w:val="0"/>
              <w:autoSpaceDE w:val="0"/>
              <w:autoSpaceDN w:val="0"/>
              <w:adjustRightInd w:val="0"/>
              <w:spacing w:after="0" w:line="240" w:lineRule="auto"/>
              <w:rPr>
                <w:rFonts w:cstheme="minorHAnsi"/>
                <w:color w:val="010205"/>
                <w:sz w:val="24"/>
                <w:szCs w:val="24"/>
                <w:lang w:val="en-ID"/>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567AF" w:rsidRPr="002327A9" w:rsidRDefault="004567AF" w:rsidP="004567AF">
            <w:pPr>
              <w:widowControl w:val="0"/>
              <w:autoSpaceDE w:val="0"/>
              <w:autoSpaceDN w:val="0"/>
              <w:adjustRightInd w:val="0"/>
              <w:spacing w:after="0" w:line="240" w:lineRule="auto"/>
              <w:ind w:left="60" w:right="60"/>
              <w:rPr>
                <w:rFonts w:cstheme="minorHAnsi"/>
                <w:sz w:val="24"/>
                <w:szCs w:val="24"/>
                <w:lang w:val="en-ID"/>
              </w:rPr>
            </w:pPr>
            <w:r w:rsidRPr="002327A9">
              <w:rPr>
                <w:rFonts w:cstheme="minorHAnsi"/>
                <w:sz w:val="24"/>
                <w:szCs w:val="24"/>
                <w:lang w:val="en-ID"/>
              </w:rPr>
              <w:t>Trust (Z)</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4567AF" w:rsidRPr="002327A9" w:rsidRDefault="004567AF" w:rsidP="004567AF">
            <w:pPr>
              <w:widowControl w:val="0"/>
              <w:autoSpaceDE w:val="0"/>
              <w:autoSpaceDN w:val="0"/>
              <w:adjustRightInd w:val="0"/>
              <w:spacing w:after="0" w:line="240" w:lineRule="auto"/>
              <w:ind w:left="60" w:right="60"/>
              <w:jc w:val="center"/>
              <w:rPr>
                <w:rFonts w:cstheme="minorHAnsi"/>
                <w:sz w:val="24"/>
                <w:szCs w:val="24"/>
                <w:lang w:val="en-ID"/>
              </w:rPr>
            </w:pPr>
            <w:r w:rsidRPr="002327A9">
              <w:rPr>
                <w:rFonts w:cstheme="minorHAnsi"/>
                <w:sz w:val="24"/>
                <w:szCs w:val="24"/>
                <w:lang w:val="en-ID"/>
              </w:rPr>
              <w:t>.561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4567AF" w:rsidRPr="002327A9" w:rsidRDefault="004567AF" w:rsidP="004567AF">
            <w:pPr>
              <w:widowControl w:val="0"/>
              <w:autoSpaceDE w:val="0"/>
              <w:autoSpaceDN w:val="0"/>
              <w:adjustRightInd w:val="0"/>
              <w:spacing w:after="0" w:line="240" w:lineRule="auto"/>
              <w:ind w:left="60" w:right="60"/>
              <w:jc w:val="center"/>
              <w:rPr>
                <w:rFonts w:cstheme="minorHAnsi"/>
                <w:sz w:val="24"/>
                <w:szCs w:val="24"/>
                <w:lang w:val="id-ID"/>
              </w:rPr>
            </w:pPr>
            <w:r w:rsidRPr="002327A9">
              <w:rPr>
                <w:rFonts w:cstheme="minorHAnsi"/>
                <w:sz w:val="24"/>
                <w:szCs w:val="24"/>
                <w:lang w:val="en-ID"/>
              </w:rPr>
              <w:t>.0</w:t>
            </w:r>
            <w:r w:rsidRPr="002327A9">
              <w:rPr>
                <w:rFonts w:cstheme="minorHAnsi"/>
                <w:sz w:val="24"/>
                <w:szCs w:val="24"/>
                <w:lang w:val="id-ID"/>
              </w:rPr>
              <w:t>81</w:t>
            </w:r>
          </w:p>
        </w:tc>
        <w:tc>
          <w:tcPr>
            <w:tcW w:w="1843" w:type="dxa"/>
            <w:tcBorders>
              <w:top w:val="single" w:sz="4" w:space="0" w:color="auto"/>
              <w:left w:val="single" w:sz="4" w:space="0" w:color="auto"/>
              <w:bottom w:val="single" w:sz="4" w:space="0" w:color="auto"/>
              <w:right w:val="single" w:sz="4" w:space="0" w:color="auto"/>
            </w:tcBorders>
            <w:shd w:val="clear" w:color="auto" w:fill="FFFFFF"/>
          </w:tcPr>
          <w:p w:rsidR="004567AF" w:rsidRPr="002327A9" w:rsidRDefault="004567AF" w:rsidP="004567AF">
            <w:pPr>
              <w:widowControl w:val="0"/>
              <w:autoSpaceDE w:val="0"/>
              <w:autoSpaceDN w:val="0"/>
              <w:adjustRightInd w:val="0"/>
              <w:spacing w:after="0" w:line="240" w:lineRule="auto"/>
              <w:ind w:left="60" w:right="60"/>
              <w:jc w:val="center"/>
              <w:rPr>
                <w:rFonts w:cstheme="minorHAnsi"/>
                <w:sz w:val="24"/>
                <w:szCs w:val="24"/>
                <w:lang w:val="id-ID"/>
              </w:rPr>
            </w:pPr>
            <w:r w:rsidRPr="002327A9">
              <w:rPr>
                <w:rFonts w:cstheme="minorHAnsi"/>
                <w:sz w:val="24"/>
                <w:szCs w:val="24"/>
                <w:lang w:val="en-ID"/>
              </w:rPr>
              <w:t>.4</w:t>
            </w:r>
            <w:r w:rsidRPr="002327A9">
              <w:rPr>
                <w:rFonts w:cstheme="minorHAnsi"/>
                <w:sz w:val="24"/>
                <w:szCs w:val="24"/>
                <w:lang w:val="id-ID"/>
              </w:rPr>
              <w:t>45</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4567AF" w:rsidRPr="002327A9" w:rsidRDefault="004567AF" w:rsidP="004567AF">
            <w:pPr>
              <w:widowControl w:val="0"/>
              <w:autoSpaceDE w:val="0"/>
              <w:autoSpaceDN w:val="0"/>
              <w:adjustRightInd w:val="0"/>
              <w:spacing w:after="0" w:line="240" w:lineRule="auto"/>
              <w:ind w:left="60" w:right="60"/>
              <w:jc w:val="center"/>
              <w:rPr>
                <w:rFonts w:cstheme="minorHAnsi"/>
                <w:color w:val="010205"/>
                <w:sz w:val="24"/>
                <w:szCs w:val="24"/>
                <w:lang w:val="id-ID"/>
              </w:rPr>
            </w:pPr>
            <w:r w:rsidRPr="002327A9">
              <w:rPr>
                <w:rFonts w:cstheme="minorHAnsi"/>
                <w:color w:val="010205"/>
                <w:sz w:val="24"/>
                <w:szCs w:val="24"/>
                <w:lang w:val="en-ID"/>
              </w:rPr>
              <w:t>6.78</w:t>
            </w:r>
            <w:r w:rsidRPr="002327A9">
              <w:rPr>
                <w:rFonts w:cstheme="minorHAnsi"/>
                <w:color w:val="010205"/>
                <w:sz w:val="24"/>
                <w:szCs w:val="24"/>
                <w:lang w:val="id-ID"/>
              </w:rPr>
              <w:t>1</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4567AF" w:rsidRPr="002327A9" w:rsidRDefault="004567AF" w:rsidP="004567AF">
            <w:pPr>
              <w:widowControl w:val="0"/>
              <w:autoSpaceDE w:val="0"/>
              <w:autoSpaceDN w:val="0"/>
              <w:adjustRightInd w:val="0"/>
              <w:spacing w:after="0" w:line="240" w:lineRule="auto"/>
              <w:ind w:left="60" w:right="60"/>
              <w:jc w:val="center"/>
              <w:rPr>
                <w:rFonts w:cstheme="minorHAnsi"/>
                <w:color w:val="010205"/>
                <w:sz w:val="24"/>
                <w:szCs w:val="24"/>
                <w:lang w:val="en-ID"/>
              </w:rPr>
            </w:pPr>
            <w:r w:rsidRPr="002327A9">
              <w:rPr>
                <w:rFonts w:cstheme="minorHAnsi"/>
                <w:color w:val="010205"/>
                <w:sz w:val="24"/>
                <w:szCs w:val="24"/>
                <w:lang w:val="en-ID"/>
              </w:rPr>
              <w:t>.000</w:t>
            </w:r>
          </w:p>
        </w:tc>
      </w:tr>
      <w:tr w:rsidR="004567AF" w:rsidRPr="002327A9" w:rsidTr="004567AF">
        <w:trPr>
          <w:cantSplit/>
          <w:trHeight w:val="300"/>
        </w:trPr>
        <w:tc>
          <w:tcPr>
            <w:tcW w:w="8790" w:type="dxa"/>
            <w:gridSpan w:val="7"/>
            <w:tcBorders>
              <w:top w:val="single" w:sz="4" w:space="0" w:color="auto"/>
              <w:left w:val="nil"/>
              <w:bottom w:val="nil"/>
              <w:right w:val="nil"/>
            </w:tcBorders>
            <w:shd w:val="clear" w:color="auto" w:fill="FFFFFF"/>
          </w:tcPr>
          <w:p w:rsidR="004567AF" w:rsidRPr="002327A9" w:rsidRDefault="004567AF" w:rsidP="004567AF">
            <w:pPr>
              <w:widowControl w:val="0"/>
              <w:autoSpaceDE w:val="0"/>
              <w:autoSpaceDN w:val="0"/>
              <w:adjustRightInd w:val="0"/>
              <w:spacing w:after="0" w:line="320" w:lineRule="atLeast"/>
              <w:ind w:left="60" w:right="60"/>
              <w:rPr>
                <w:rFonts w:cstheme="minorHAnsi"/>
                <w:color w:val="010205"/>
                <w:sz w:val="24"/>
                <w:szCs w:val="24"/>
                <w:lang w:val="en-ID"/>
              </w:rPr>
            </w:pPr>
            <w:r w:rsidRPr="002327A9">
              <w:rPr>
                <w:rFonts w:cstheme="minorHAnsi"/>
                <w:color w:val="010205"/>
                <w:sz w:val="24"/>
                <w:szCs w:val="24"/>
                <w:lang w:val="en-ID"/>
              </w:rPr>
              <w:t xml:space="preserve">a. Dependent Variable: </w:t>
            </w:r>
            <w:proofErr w:type="spellStart"/>
            <w:r w:rsidRPr="002327A9">
              <w:rPr>
                <w:rFonts w:cstheme="minorHAnsi"/>
                <w:color w:val="010205"/>
                <w:sz w:val="24"/>
                <w:szCs w:val="24"/>
                <w:lang w:val="en-ID"/>
              </w:rPr>
              <w:t>Loyalitas</w:t>
            </w:r>
            <w:proofErr w:type="spellEnd"/>
            <w:r w:rsidRPr="002327A9">
              <w:rPr>
                <w:rFonts w:cstheme="minorHAnsi"/>
                <w:color w:val="010205"/>
                <w:sz w:val="24"/>
                <w:szCs w:val="24"/>
                <w:lang w:val="en-ID"/>
              </w:rPr>
              <w:t xml:space="preserve"> </w:t>
            </w:r>
            <w:proofErr w:type="spellStart"/>
            <w:r w:rsidRPr="002327A9">
              <w:rPr>
                <w:rFonts w:cstheme="minorHAnsi"/>
                <w:color w:val="010205"/>
                <w:sz w:val="24"/>
                <w:szCs w:val="24"/>
                <w:lang w:val="en-ID"/>
              </w:rPr>
              <w:t>Nasabah</w:t>
            </w:r>
            <w:proofErr w:type="spellEnd"/>
            <w:r w:rsidRPr="002327A9">
              <w:rPr>
                <w:rFonts w:cstheme="minorHAnsi"/>
                <w:color w:val="010205"/>
                <w:sz w:val="24"/>
                <w:szCs w:val="24"/>
                <w:lang w:val="en-ID"/>
              </w:rPr>
              <w:t xml:space="preserve"> (Y)</w:t>
            </w:r>
          </w:p>
        </w:tc>
      </w:tr>
    </w:tbl>
    <w:p w:rsidR="004567AF" w:rsidRPr="002327A9" w:rsidRDefault="004567AF" w:rsidP="004567AF">
      <w:pPr>
        <w:spacing w:after="0"/>
        <w:ind w:left="709"/>
        <w:jc w:val="both"/>
        <w:rPr>
          <w:rFonts w:cstheme="minorHAnsi"/>
          <w:color w:val="0D0D0D"/>
          <w:sz w:val="24"/>
          <w:szCs w:val="24"/>
          <w:shd w:val="clear" w:color="auto" w:fill="FFFFFF"/>
        </w:rPr>
      </w:pPr>
      <w:r w:rsidRPr="002327A9">
        <w:rPr>
          <w:rFonts w:cstheme="minorHAnsi"/>
          <w:color w:val="0D0D0D"/>
          <w:sz w:val="24"/>
          <w:szCs w:val="24"/>
          <w:shd w:val="clear" w:color="auto" w:fill="FFFFFF"/>
        </w:rPr>
        <w:t>Source: Processed primary data, 2023</w:t>
      </w:r>
    </w:p>
    <w:p w:rsidR="004567AF" w:rsidRPr="002327A9" w:rsidRDefault="004567AF" w:rsidP="004567AF">
      <w:pPr>
        <w:spacing w:after="0"/>
        <w:ind w:firstLine="426"/>
        <w:contextualSpacing/>
        <w:jc w:val="both"/>
        <w:rPr>
          <w:rFonts w:cstheme="minorHAnsi"/>
          <w:sz w:val="24"/>
          <w:szCs w:val="24"/>
        </w:rPr>
      </w:pPr>
      <w:r w:rsidRPr="002327A9">
        <w:rPr>
          <w:rFonts w:cstheme="minorHAnsi"/>
          <w:color w:val="0D0D0D"/>
          <w:sz w:val="24"/>
          <w:szCs w:val="24"/>
          <w:shd w:val="clear" w:color="auto" w:fill="FFFFFF"/>
        </w:rPr>
        <w:lastRenderedPageBreak/>
        <w:t>From Table 2 and the results of the t-test, the following conclusions can be drawn directly from the t-test results for hypotheses 1 (H</w:t>
      </w:r>
      <w:r w:rsidRPr="002327A9">
        <w:rPr>
          <w:rFonts w:cstheme="minorHAnsi"/>
          <w:color w:val="0D0D0D"/>
          <w:sz w:val="24"/>
          <w:szCs w:val="24"/>
          <w:shd w:val="clear" w:color="auto" w:fill="FFFFFF"/>
          <w:vertAlign w:val="subscript"/>
        </w:rPr>
        <w:t>1</w:t>
      </w:r>
      <w:r w:rsidRPr="002327A9">
        <w:rPr>
          <w:rFonts w:cstheme="minorHAnsi"/>
          <w:color w:val="0D0D0D"/>
          <w:sz w:val="24"/>
          <w:szCs w:val="24"/>
          <w:shd w:val="clear" w:color="auto" w:fill="FFFFFF"/>
        </w:rPr>
        <w:t>), 2 (H</w:t>
      </w:r>
      <w:r w:rsidRPr="002327A9">
        <w:rPr>
          <w:rFonts w:cstheme="minorHAnsi"/>
          <w:color w:val="0D0D0D"/>
          <w:sz w:val="24"/>
          <w:szCs w:val="24"/>
          <w:shd w:val="clear" w:color="auto" w:fill="FFFFFF"/>
          <w:vertAlign w:val="subscript"/>
        </w:rPr>
        <w:t>2</w:t>
      </w:r>
      <w:r w:rsidRPr="002327A9">
        <w:rPr>
          <w:rFonts w:cstheme="minorHAnsi"/>
          <w:color w:val="0D0D0D"/>
          <w:sz w:val="24"/>
          <w:szCs w:val="24"/>
          <w:shd w:val="clear" w:color="auto" w:fill="FFFFFF"/>
        </w:rPr>
        <w:t>), 3 (H</w:t>
      </w:r>
      <w:r w:rsidRPr="002327A9">
        <w:rPr>
          <w:rFonts w:cstheme="minorHAnsi"/>
          <w:color w:val="0D0D0D"/>
          <w:sz w:val="24"/>
          <w:szCs w:val="24"/>
          <w:shd w:val="clear" w:color="auto" w:fill="FFFFFF"/>
          <w:vertAlign w:val="subscript"/>
        </w:rPr>
        <w:t>3</w:t>
      </w:r>
      <w:r w:rsidRPr="002327A9">
        <w:rPr>
          <w:rFonts w:cstheme="minorHAnsi"/>
          <w:color w:val="0D0D0D"/>
          <w:sz w:val="24"/>
          <w:szCs w:val="24"/>
          <w:shd w:val="clear" w:color="auto" w:fill="FFFFFF"/>
        </w:rPr>
        <w:t>), and 7 (H</w:t>
      </w:r>
      <w:r w:rsidRPr="002327A9">
        <w:rPr>
          <w:rFonts w:cstheme="minorHAnsi"/>
          <w:color w:val="0D0D0D"/>
          <w:sz w:val="24"/>
          <w:szCs w:val="24"/>
          <w:shd w:val="clear" w:color="auto" w:fill="FFFFFF"/>
          <w:vertAlign w:val="subscript"/>
        </w:rPr>
        <w:t>7</w:t>
      </w:r>
      <w:r w:rsidRPr="002327A9">
        <w:rPr>
          <w:rFonts w:cstheme="minorHAnsi"/>
          <w:color w:val="0D0D0D"/>
          <w:sz w:val="24"/>
          <w:szCs w:val="24"/>
          <w:shd w:val="clear" w:color="auto" w:fill="FFFFFF"/>
        </w:rPr>
        <w:t>).</w:t>
      </w:r>
    </w:p>
    <w:p w:rsidR="004567AF" w:rsidRPr="002327A9" w:rsidRDefault="004567AF" w:rsidP="004567AF">
      <w:pPr>
        <w:pStyle w:val="ListParagraph"/>
        <w:numPr>
          <w:ilvl w:val="0"/>
          <w:numId w:val="2"/>
        </w:numPr>
        <w:spacing w:after="200" w:line="276" w:lineRule="auto"/>
        <w:ind w:left="284" w:hanging="284"/>
        <w:jc w:val="both"/>
        <w:rPr>
          <w:rFonts w:cstheme="minorHAnsi"/>
          <w:sz w:val="24"/>
          <w:szCs w:val="24"/>
        </w:rPr>
      </w:pPr>
      <w:r w:rsidRPr="002327A9">
        <w:rPr>
          <w:rFonts w:cstheme="minorHAnsi"/>
          <w:color w:val="0D0D0D"/>
          <w:sz w:val="24"/>
          <w:szCs w:val="24"/>
          <w:shd w:val="clear" w:color="auto" w:fill="FFFFFF"/>
        </w:rPr>
        <w:t>Hypothesis 1 (H</w:t>
      </w:r>
      <w:r w:rsidRPr="002327A9">
        <w:rPr>
          <w:rFonts w:cstheme="minorHAnsi"/>
          <w:color w:val="0D0D0D"/>
          <w:sz w:val="24"/>
          <w:szCs w:val="24"/>
          <w:shd w:val="clear" w:color="auto" w:fill="FFFFFF"/>
          <w:vertAlign w:val="subscript"/>
        </w:rPr>
        <w:t>1</w:t>
      </w:r>
      <w:r w:rsidRPr="002327A9">
        <w:rPr>
          <w:rFonts w:cstheme="minorHAnsi"/>
          <w:color w:val="0D0D0D"/>
          <w:sz w:val="24"/>
          <w:szCs w:val="24"/>
          <w:shd w:val="clear" w:color="auto" w:fill="FFFFFF"/>
        </w:rPr>
        <w:t xml:space="preserve">): There is a significant influence of Religiosity on customer loyalty at BSI KCP </w:t>
      </w:r>
      <w:proofErr w:type="spellStart"/>
      <w:r w:rsidRPr="002327A9">
        <w:rPr>
          <w:rFonts w:cstheme="minorHAnsi"/>
          <w:color w:val="0D0D0D"/>
          <w:sz w:val="24"/>
          <w:szCs w:val="24"/>
          <w:shd w:val="clear" w:color="auto" w:fill="FFFFFF"/>
        </w:rPr>
        <w:t>Pemalang</w:t>
      </w:r>
      <w:proofErr w:type="spellEnd"/>
      <w:r w:rsidRPr="002327A9">
        <w:rPr>
          <w:rFonts w:cstheme="minorHAnsi"/>
          <w:color w:val="0D0D0D"/>
          <w:sz w:val="24"/>
          <w:szCs w:val="24"/>
          <w:shd w:val="clear" w:color="auto" w:fill="FFFFFF"/>
        </w:rPr>
        <w:t xml:space="preserve"> </w:t>
      </w:r>
      <w:proofErr w:type="spellStart"/>
      <w:r w:rsidRPr="002327A9">
        <w:rPr>
          <w:rFonts w:cstheme="minorHAnsi"/>
          <w:color w:val="0D0D0D"/>
          <w:sz w:val="24"/>
          <w:szCs w:val="24"/>
          <w:shd w:val="clear" w:color="auto" w:fill="FFFFFF"/>
        </w:rPr>
        <w:t>Sudirman</w:t>
      </w:r>
      <w:proofErr w:type="spellEnd"/>
      <w:r w:rsidRPr="002327A9">
        <w:rPr>
          <w:rFonts w:cstheme="minorHAnsi"/>
          <w:color w:val="0D0D0D"/>
          <w:sz w:val="24"/>
          <w:szCs w:val="24"/>
          <w:shd w:val="clear" w:color="auto" w:fill="FFFFFF"/>
        </w:rPr>
        <w:t xml:space="preserve"> 1. From the above t-test calculation, it is obtained that the Religiosity variable (X1) to customer loyalty (Y) with a t-value = 3.434 &gt; than t-table = 1.988. Thus, there is a significant influence of Religiosity on customer loyalty at BSI KCP </w:t>
      </w:r>
      <w:proofErr w:type="spellStart"/>
      <w:r w:rsidRPr="002327A9">
        <w:rPr>
          <w:rFonts w:cstheme="minorHAnsi"/>
          <w:color w:val="0D0D0D"/>
          <w:sz w:val="24"/>
          <w:szCs w:val="24"/>
          <w:shd w:val="clear" w:color="auto" w:fill="FFFFFF"/>
        </w:rPr>
        <w:t>Pemalang</w:t>
      </w:r>
      <w:proofErr w:type="spellEnd"/>
      <w:r w:rsidRPr="002327A9">
        <w:rPr>
          <w:rFonts w:cstheme="minorHAnsi"/>
          <w:color w:val="0D0D0D"/>
          <w:sz w:val="24"/>
          <w:szCs w:val="24"/>
          <w:shd w:val="clear" w:color="auto" w:fill="FFFFFF"/>
        </w:rPr>
        <w:t xml:space="preserve"> </w:t>
      </w:r>
      <w:proofErr w:type="spellStart"/>
      <w:r w:rsidRPr="002327A9">
        <w:rPr>
          <w:rFonts w:cstheme="minorHAnsi"/>
          <w:color w:val="0D0D0D"/>
          <w:sz w:val="24"/>
          <w:szCs w:val="24"/>
          <w:shd w:val="clear" w:color="auto" w:fill="FFFFFF"/>
        </w:rPr>
        <w:t>Sudirman</w:t>
      </w:r>
      <w:proofErr w:type="spellEnd"/>
      <w:r w:rsidRPr="002327A9">
        <w:rPr>
          <w:rFonts w:cstheme="minorHAnsi"/>
          <w:color w:val="0D0D0D"/>
          <w:sz w:val="24"/>
          <w:szCs w:val="24"/>
          <w:shd w:val="clear" w:color="auto" w:fill="FFFFFF"/>
        </w:rPr>
        <w:t xml:space="preserve"> 1.</w:t>
      </w:r>
    </w:p>
    <w:p w:rsidR="004567AF" w:rsidRPr="002327A9" w:rsidRDefault="004567AF" w:rsidP="004567AF">
      <w:pPr>
        <w:pStyle w:val="ListParagraph"/>
        <w:numPr>
          <w:ilvl w:val="0"/>
          <w:numId w:val="2"/>
        </w:numPr>
        <w:spacing w:before="240" w:after="200" w:line="276" w:lineRule="auto"/>
        <w:ind w:left="284" w:hanging="284"/>
        <w:jc w:val="both"/>
        <w:rPr>
          <w:rFonts w:cstheme="minorHAnsi"/>
          <w:sz w:val="24"/>
          <w:szCs w:val="24"/>
        </w:rPr>
      </w:pPr>
      <w:r w:rsidRPr="002327A9">
        <w:rPr>
          <w:rFonts w:cstheme="minorHAnsi"/>
          <w:color w:val="0D0D0D"/>
          <w:sz w:val="24"/>
          <w:szCs w:val="24"/>
          <w:shd w:val="clear" w:color="auto" w:fill="FFFFFF"/>
        </w:rPr>
        <w:t>Hypothesis 2 (H</w:t>
      </w:r>
      <w:r w:rsidRPr="002327A9">
        <w:rPr>
          <w:rFonts w:cstheme="minorHAnsi"/>
          <w:color w:val="0D0D0D"/>
          <w:sz w:val="24"/>
          <w:szCs w:val="24"/>
          <w:shd w:val="clear" w:color="auto" w:fill="FFFFFF"/>
          <w:vertAlign w:val="subscript"/>
        </w:rPr>
        <w:t>2</w:t>
      </w:r>
      <w:r w:rsidRPr="002327A9">
        <w:rPr>
          <w:rFonts w:cstheme="minorHAnsi"/>
          <w:color w:val="0D0D0D"/>
          <w:sz w:val="24"/>
          <w:szCs w:val="24"/>
          <w:shd w:val="clear" w:color="auto" w:fill="FFFFFF"/>
        </w:rPr>
        <w:t xml:space="preserve">) has a significant influence between Service Quality and customer loyalty at BSI KCP </w:t>
      </w:r>
      <w:proofErr w:type="spellStart"/>
      <w:r w:rsidRPr="002327A9">
        <w:rPr>
          <w:rFonts w:cstheme="minorHAnsi"/>
          <w:color w:val="0D0D0D"/>
          <w:sz w:val="24"/>
          <w:szCs w:val="24"/>
          <w:shd w:val="clear" w:color="auto" w:fill="FFFFFF"/>
        </w:rPr>
        <w:t>Pemalang</w:t>
      </w:r>
      <w:proofErr w:type="spellEnd"/>
      <w:r w:rsidRPr="002327A9">
        <w:rPr>
          <w:rFonts w:cstheme="minorHAnsi"/>
          <w:color w:val="0D0D0D"/>
          <w:sz w:val="24"/>
          <w:szCs w:val="24"/>
          <w:shd w:val="clear" w:color="auto" w:fill="FFFFFF"/>
        </w:rPr>
        <w:t xml:space="preserve"> </w:t>
      </w:r>
      <w:proofErr w:type="spellStart"/>
      <w:r w:rsidRPr="002327A9">
        <w:rPr>
          <w:rFonts w:cstheme="minorHAnsi"/>
          <w:color w:val="0D0D0D"/>
          <w:sz w:val="24"/>
          <w:szCs w:val="24"/>
          <w:shd w:val="clear" w:color="auto" w:fill="FFFFFF"/>
        </w:rPr>
        <w:t>Sudirman</w:t>
      </w:r>
      <w:proofErr w:type="spellEnd"/>
      <w:r w:rsidRPr="002327A9">
        <w:rPr>
          <w:rFonts w:cstheme="minorHAnsi"/>
          <w:color w:val="0D0D0D"/>
          <w:sz w:val="24"/>
          <w:szCs w:val="24"/>
          <w:shd w:val="clear" w:color="auto" w:fill="FFFFFF"/>
        </w:rPr>
        <w:t xml:space="preserve"> 1. Based on the calculation of the t-test results above, if the variable is Service Quality (X</w:t>
      </w:r>
      <w:r w:rsidRPr="002327A9">
        <w:rPr>
          <w:rFonts w:cstheme="minorHAnsi"/>
          <w:color w:val="0D0D0D"/>
          <w:sz w:val="24"/>
          <w:szCs w:val="24"/>
          <w:shd w:val="clear" w:color="auto" w:fill="FFFFFF"/>
          <w:vertAlign w:val="subscript"/>
        </w:rPr>
        <w:t>2</w:t>
      </w:r>
      <w:r w:rsidRPr="002327A9">
        <w:rPr>
          <w:rFonts w:cstheme="minorHAnsi"/>
          <w:color w:val="0D0D0D"/>
          <w:sz w:val="24"/>
          <w:szCs w:val="24"/>
          <w:shd w:val="clear" w:color="auto" w:fill="FFFFFF"/>
        </w:rPr>
        <w:t xml:space="preserve">) to customer loyalty (Y) with a t-value = 2.993, it is greater than t-table = 1.988 (2.064 &gt; 1.998), so it can be concluded that there is a significant influence between service quality and customer loyalty at BSI KCP </w:t>
      </w:r>
      <w:proofErr w:type="spellStart"/>
      <w:r w:rsidRPr="002327A9">
        <w:rPr>
          <w:rFonts w:cstheme="minorHAnsi"/>
          <w:color w:val="0D0D0D"/>
          <w:sz w:val="24"/>
          <w:szCs w:val="24"/>
          <w:shd w:val="clear" w:color="auto" w:fill="FFFFFF"/>
        </w:rPr>
        <w:t>Pemalang</w:t>
      </w:r>
      <w:proofErr w:type="spellEnd"/>
      <w:r w:rsidRPr="002327A9">
        <w:rPr>
          <w:rFonts w:cstheme="minorHAnsi"/>
          <w:color w:val="0D0D0D"/>
          <w:sz w:val="24"/>
          <w:szCs w:val="24"/>
          <w:shd w:val="clear" w:color="auto" w:fill="FFFFFF"/>
        </w:rPr>
        <w:t xml:space="preserve"> </w:t>
      </w:r>
      <w:proofErr w:type="spellStart"/>
      <w:r w:rsidRPr="002327A9">
        <w:rPr>
          <w:rFonts w:cstheme="minorHAnsi"/>
          <w:color w:val="0D0D0D"/>
          <w:sz w:val="24"/>
          <w:szCs w:val="24"/>
          <w:shd w:val="clear" w:color="auto" w:fill="FFFFFF"/>
        </w:rPr>
        <w:t>Sudirman</w:t>
      </w:r>
      <w:proofErr w:type="spellEnd"/>
      <w:r w:rsidRPr="002327A9">
        <w:rPr>
          <w:rFonts w:cstheme="minorHAnsi"/>
          <w:color w:val="0D0D0D"/>
          <w:sz w:val="24"/>
          <w:szCs w:val="24"/>
          <w:shd w:val="clear" w:color="auto" w:fill="FFFFFF"/>
        </w:rPr>
        <w:t xml:space="preserve"> 1.</w:t>
      </w:r>
    </w:p>
    <w:p w:rsidR="004567AF" w:rsidRPr="002327A9" w:rsidRDefault="004567AF" w:rsidP="004567AF">
      <w:pPr>
        <w:pStyle w:val="ListParagraph"/>
        <w:numPr>
          <w:ilvl w:val="0"/>
          <w:numId w:val="2"/>
        </w:numPr>
        <w:spacing w:before="240" w:after="200" w:line="276" w:lineRule="auto"/>
        <w:ind w:left="284" w:hanging="284"/>
        <w:jc w:val="both"/>
        <w:rPr>
          <w:rFonts w:cstheme="minorHAnsi"/>
          <w:sz w:val="24"/>
          <w:szCs w:val="24"/>
        </w:rPr>
      </w:pPr>
      <w:r w:rsidRPr="002327A9">
        <w:rPr>
          <w:rFonts w:cstheme="minorHAnsi"/>
          <w:color w:val="0D0D0D"/>
          <w:sz w:val="24"/>
          <w:szCs w:val="24"/>
          <w:shd w:val="clear" w:color="auto" w:fill="FFFFFF"/>
        </w:rPr>
        <w:t>Hypothesis 3 (H</w:t>
      </w:r>
      <w:r w:rsidRPr="002327A9">
        <w:rPr>
          <w:rFonts w:cstheme="minorHAnsi"/>
          <w:color w:val="0D0D0D"/>
          <w:sz w:val="24"/>
          <w:szCs w:val="24"/>
          <w:shd w:val="clear" w:color="auto" w:fill="FFFFFF"/>
          <w:vertAlign w:val="subscript"/>
        </w:rPr>
        <w:t>3</w:t>
      </w:r>
      <w:r w:rsidRPr="002327A9">
        <w:rPr>
          <w:rFonts w:cstheme="minorHAnsi"/>
          <w:color w:val="0D0D0D"/>
          <w:sz w:val="24"/>
          <w:szCs w:val="24"/>
          <w:shd w:val="clear" w:color="auto" w:fill="FFFFFF"/>
        </w:rPr>
        <w:t xml:space="preserve">) there is a significant influence between company image and customer loyalty at BSI KCP </w:t>
      </w:r>
      <w:proofErr w:type="spellStart"/>
      <w:r w:rsidRPr="002327A9">
        <w:rPr>
          <w:rFonts w:cstheme="minorHAnsi"/>
          <w:color w:val="0D0D0D"/>
          <w:sz w:val="24"/>
          <w:szCs w:val="24"/>
          <w:shd w:val="clear" w:color="auto" w:fill="FFFFFF"/>
        </w:rPr>
        <w:t>Pemalang</w:t>
      </w:r>
      <w:proofErr w:type="spellEnd"/>
      <w:r w:rsidRPr="002327A9">
        <w:rPr>
          <w:rFonts w:cstheme="minorHAnsi"/>
          <w:color w:val="0D0D0D"/>
          <w:sz w:val="24"/>
          <w:szCs w:val="24"/>
          <w:shd w:val="clear" w:color="auto" w:fill="FFFFFF"/>
        </w:rPr>
        <w:t xml:space="preserve"> </w:t>
      </w:r>
      <w:proofErr w:type="spellStart"/>
      <w:r w:rsidRPr="002327A9">
        <w:rPr>
          <w:rFonts w:cstheme="minorHAnsi"/>
          <w:color w:val="0D0D0D"/>
          <w:sz w:val="24"/>
          <w:szCs w:val="24"/>
          <w:shd w:val="clear" w:color="auto" w:fill="FFFFFF"/>
        </w:rPr>
        <w:t>Sudirman</w:t>
      </w:r>
      <w:proofErr w:type="spellEnd"/>
      <w:r w:rsidRPr="002327A9">
        <w:rPr>
          <w:rFonts w:cstheme="minorHAnsi"/>
          <w:color w:val="0D0D0D"/>
          <w:sz w:val="24"/>
          <w:szCs w:val="24"/>
          <w:shd w:val="clear" w:color="auto" w:fill="FFFFFF"/>
        </w:rPr>
        <w:t xml:space="preserve"> 1. From the t-test calculation above, the company image variable (X</w:t>
      </w:r>
      <w:r w:rsidRPr="002327A9">
        <w:rPr>
          <w:rFonts w:cstheme="minorHAnsi"/>
          <w:color w:val="0D0D0D"/>
          <w:sz w:val="24"/>
          <w:szCs w:val="24"/>
          <w:shd w:val="clear" w:color="auto" w:fill="FFFFFF"/>
          <w:vertAlign w:val="subscript"/>
        </w:rPr>
        <w:t>3</w:t>
      </w:r>
      <w:r w:rsidRPr="002327A9">
        <w:rPr>
          <w:rFonts w:cstheme="minorHAnsi"/>
          <w:color w:val="0D0D0D"/>
          <w:sz w:val="24"/>
          <w:szCs w:val="24"/>
          <w:shd w:val="clear" w:color="auto" w:fill="FFFFFF"/>
        </w:rPr>
        <w:t xml:space="preserve">) to customer loyalty (Y) with a t-value = 3.857 is known to be greater than t-table = 1.988 (3.857 &gt; 1.988). Therefore, it can be concluded that there is a significant relationship between company image and customer loyalty at BSI KCP </w:t>
      </w:r>
      <w:proofErr w:type="spellStart"/>
      <w:r w:rsidRPr="002327A9">
        <w:rPr>
          <w:rFonts w:cstheme="minorHAnsi"/>
          <w:color w:val="0D0D0D"/>
          <w:sz w:val="24"/>
          <w:szCs w:val="24"/>
          <w:shd w:val="clear" w:color="auto" w:fill="FFFFFF"/>
        </w:rPr>
        <w:t>Pemalang</w:t>
      </w:r>
      <w:proofErr w:type="spellEnd"/>
      <w:r w:rsidRPr="002327A9">
        <w:rPr>
          <w:rFonts w:cstheme="minorHAnsi"/>
          <w:color w:val="0D0D0D"/>
          <w:sz w:val="24"/>
          <w:szCs w:val="24"/>
          <w:shd w:val="clear" w:color="auto" w:fill="FFFFFF"/>
        </w:rPr>
        <w:t xml:space="preserve"> </w:t>
      </w:r>
      <w:proofErr w:type="spellStart"/>
      <w:r w:rsidRPr="002327A9">
        <w:rPr>
          <w:rFonts w:cstheme="minorHAnsi"/>
          <w:color w:val="0D0D0D"/>
          <w:sz w:val="24"/>
          <w:szCs w:val="24"/>
          <w:shd w:val="clear" w:color="auto" w:fill="FFFFFF"/>
        </w:rPr>
        <w:t>Sudirman</w:t>
      </w:r>
      <w:proofErr w:type="spellEnd"/>
      <w:r w:rsidRPr="002327A9">
        <w:rPr>
          <w:rFonts w:cstheme="minorHAnsi"/>
          <w:color w:val="0D0D0D"/>
          <w:sz w:val="24"/>
          <w:szCs w:val="24"/>
          <w:shd w:val="clear" w:color="auto" w:fill="FFFFFF"/>
        </w:rPr>
        <w:t xml:space="preserve"> 1.</w:t>
      </w:r>
    </w:p>
    <w:p w:rsidR="004567AF" w:rsidRPr="002327A9" w:rsidRDefault="004567AF" w:rsidP="004567AF">
      <w:pPr>
        <w:pStyle w:val="ListParagraph"/>
        <w:numPr>
          <w:ilvl w:val="0"/>
          <w:numId w:val="2"/>
        </w:numPr>
        <w:spacing w:after="200" w:line="276" w:lineRule="auto"/>
        <w:ind w:left="284" w:hanging="284"/>
        <w:jc w:val="both"/>
        <w:rPr>
          <w:rFonts w:cstheme="minorHAnsi"/>
          <w:sz w:val="24"/>
          <w:szCs w:val="24"/>
        </w:rPr>
      </w:pPr>
      <w:r w:rsidRPr="002327A9">
        <w:rPr>
          <w:rFonts w:cstheme="minorHAnsi"/>
          <w:color w:val="0D0D0D"/>
          <w:sz w:val="24"/>
          <w:szCs w:val="24"/>
          <w:shd w:val="clear" w:color="auto" w:fill="FFFFFF"/>
        </w:rPr>
        <w:t>Hypothesis 7 (H</w:t>
      </w:r>
      <w:r w:rsidRPr="002327A9">
        <w:rPr>
          <w:rFonts w:cstheme="minorHAnsi"/>
          <w:color w:val="0D0D0D"/>
          <w:sz w:val="24"/>
          <w:szCs w:val="24"/>
          <w:shd w:val="clear" w:color="auto" w:fill="FFFFFF"/>
          <w:vertAlign w:val="subscript"/>
        </w:rPr>
        <w:t>7</w:t>
      </w:r>
      <w:r w:rsidRPr="002327A9">
        <w:rPr>
          <w:rFonts w:cstheme="minorHAnsi"/>
          <w:color w:val="0D0D0D"/>
          <w:sz w:val="24"/>
          <w:szCs w:val="24"/>
          <w:shd w:val="clear" w:color="auto" w:fill="FFFFFF"/>
        </w:rPr>
        <w:t xml:space="preserve">) there is a significant influence between trust (Z) and customer loyalty at BSI KCP </w:t>
      </w:r>
      <w:proofErr w:type="spellStart"/>
      <w:r w:rsidRPr="002327A9">
        <w:rPr>
          <w:rFonts w:cstheme="minorHAnsi"/>
          <w:color w:val="0D0D0D"/>
          <w:sz w:val="24"/>
          <w:szCs w:val="24"/>
          <w:shd w:val="clear" w:color="auto" w:fill="FFFFFF"/>
        </w:rPr>
        <w:t>Pemalang</w:t>
      </w:r>
      <w:proofErr w:type="spellEnd"/>
      <w:r w:rsidRPr="002327A9">
        <w:rPr>
          <w:rFonts w:cstheme="minorHAnsi"/>
          <w:color w:val="0D0D0D"/>
          <w:sz w:val="24"/>
          <w:szCs w:val="24"/>
          <w:shd w:val="clear" w:color="auto" w:fill="FFFFFF"/>
        </w:rPr>
        <w:t xml:space="preserve"> </w:t>
      </w:r>
      <w:proofErr w:type="spellStart"/>
      <w:r w:rsidRPr="002327A9">
        <w:rPr>
          <w:rFonts w:cstheme="minorHAnsi"/>
          <w:color w:val="0D0D0D"/>
          <w:sz w:val="24"/>
          <w:szCs w:val="24"/>
          <w:shd w:val="clear" w:color="auto" w:fill="FFFFFF"/>
        </w:rPr>
        <w:t>Sudirman</w:t>
      </w:r>
      <w:proofErr w:type="spellEnd"/>
      <w:r w:rsidRPr="002327A9">
        <w:rPr>
          <w:rFonts w:cstheme="minorHAnsi"/>
          <w:color w:val="0D0D0D"/>
          <w:sz w:val="24"/>
          <w:szCs w:val="24"/>
          <w:shd w:val="clear" w:color="auto" w:fill="FFFFFF"/>
        </w:rPr>
        <w:t xml:space="preserve"> 1. Based on the t-test calculation above, the trust variable (Z) to customer loyalty (Y) with a t-value = 6.781 can be greater than t-table = 1.988 (6.781 &gt; 1.988), thus the conclusion is that there is a significant relationship between trust and customer loyalty at BSI KCP </w:t>
      </w:r>
      <w:proofErr w:type="spellStart"/>
      <w:r w:rsidRPr="002327A9">
        <w:rPr>
          <w:rFonts w:cstheme="minorHAnsi"/>
          <w:color w:val="0D0D0D"/>
          <w:sz w:val="24"/>
          <w:szCs w:val="24"/>
          <w:shd w:val="clear" w:color="auto" w:fill="FFFFFF"/>
        </w:rPr>
        <w:t>Pemalang</w:t>
      </w:r>
      <w:proofErr w:type="spellEnd"/>
      <w:r w:rsidRPr="002327A9">
        <w:rPr>
          <w:rFonts w:cstheme="minorHAnsi"/>
          <w:color w:val="0D0D0D"/>
          <w:sz w:val="24"/>
          <w:szCs w:val="24"/>
          <w:shd w:val="clear" w:color="auto" w:fill="FFFFFF"/>
        </w:rPr>
        <w:t xml:space="preserve"> </w:t>
      </w:r>
      <w:proofErr w:type="spellStart"/>
      <w:r w:rsidRPr="002327A9">
        <w:rPr>
          <w:rFonts w:cstheme="minorHAnsi"/>
          <w:color w:val="0D0D0D"/>
          <w:sz w:val="24"/>
          <w:szCs w:val="24"/>
          <w:shd w:val="clear" w:color="auto" w:fill="FFFFFF"/>
        </w:rPr>
        <w:t>Sudirman</w:t>
      </w:r>
      <w:proofErr w:type="spellEnd"/>
      <w:r w:rsidRPr="002327A9">
        <w:rPr>
          <w:rFonts w:cstheme="minorHAnsi"/>
          <w:color w:val="0D0D0D"/>
          <w:sz w:val="24"/>
          <w:szCs w:val="24"/>
          <w:shd w:val="clear" w:color="auto" w:fill="FFFFFF"/>
        </w:rPr>
        <w:t xml:space="preserve"> 1.</w:t>
      </w:r>
    </w:p>
    <w:p w:rsidR="004567AF" w:rsidRPr="002327A9" w:rsidRDefault="004567AF" w:rsidP="004567AF">
      <w:pPr>
        <w:tabs>
          <w:tab w:val="left" w:pos="360"/>
        </w:tabs>
        <w:spacing w:after="0"/>
        <w:rPr>
          <w:rFonts w:eastAsia="Times New Roman" w:cstheme="minorHAnsi"/>
          <w:b/>
          <w:sz w:val="24"/>
          <w:szCs w:val="24"/>
        </w:rPr>
      </w:pPr>
      <w:r w:rsidRPr="002327A9">
        <w:rPr>
          <w:rFonts w:cstheme="minorHAnsi"/>
          <w:b/>
          <w:sz w:val="24"/>
          <w:szCs w:val="24"/>
        </w:rPr>
        <w:t xml:space="preserve">4.2. </w:t>
      </w:r>
      <w:r w:rsidRPr="002327A9">
        <w:rPr>
          <w:rFonts w:eastAsia="Times New Roman" w:cstheme="minorHAnsi"/>
          <w:b/>
          <w:sz w:val="24"/>
          <w:szCs w:val="24"/>
        </w:rPr>
        <w:t>Path Analysis</w:t>
      </w:r>
    </w:p>
    <w:p w:rsidR="004567AF" w:rsidRPr="002327A9" w:rsidRDefault="004567AF" w:rsidP="004567AF">
      <w:pPr>
        <w:tabs>
          <w:tab w:val="left" w:pos="360"/>
        </w:tabs>
        <w:spacing w:after="0" w:line="240" w:lineRule="auto"/>
        <w:rPr>
          <w:rFonts w:cstheme="minorHAnsi"/>
          <w:b/>
          <w:bCs/>
          <w:iCs/>
          <w:color w:val="000000" w:themeColor="text1"/>
          <w:sz w:val="24"/>
          <w:szCs w:val="24"/>
          <w:lang w:val="id-ID"/>
        </w:rPr>
      </w:pPr>
      <w:r w:rsidRPr="002327A9">
        <w:rPr>
          <w:rFonts w:eastAsia="Times New Roman" w:cstheme="minorHAnsi"/>
          <w:b/>
          <w:sz w:val="24"/>
          <w:szCs w:val="24"/>
        </w:rPr>
        <w:t>The influence of X</w:t>
      </w:r>
      <w:r w:rsidRPr="002327A9">
        <w:rPr>
          <w:rFonts w:eastAsia="Times New Roman" w:cstheme="minorHAnsi"/>
          <w:b/>
          <w:sz w:val="24"/>
          <w:szCs w:val="24"/>
          <w:vertAlign w:val="subscript"/>
        </w:rPr>
        <w:t>1</w:t>
      </w:r>
      <w:r w:rsidRPr="002327A9">
        <w:rPr>
          <w:rFonts w:eastAsia="Times New Roman" w:cstheme="minorHAnsi"/>
          <w:b/>
          <w:sz w:val="24"/>
          <w:szCs w:val="24"/>
        </w:rPr>
        <w:t>, X</w:t>
      </w:r>
      <w:r w:rsidRPr="002327A9">
        <w:rPr>
          <w:rFonts w:eastAsia="Times New Roman" w:cstheme="minorHAnsi"/>
          <w:b/>
          <w:sz w:val="24"/>
          <w:szCs w:val="24"/>
          <w:vertAlign w:val="subscript"/>
        </w:rPr>
        <w:t>2</w:t>
      </w:r>
      <w:r w:rsidRPr="002327A9">
        <w:rPr>
          <w:rFonts w:eastAsia="Times New Roman" w:cstheme="minorHAnsi"/>
          <w:b/>
          <w:sz w:val="24"/>
          <w:szCs w:val="24"/>
        </w:rPr>
        <w:t xml:space="preserve"> and X</w:t>
      </w:r>
      <w:r w:rsidRPr="002327A9">
        <w:rPr>
          <w:rFonts w:eastAsia="Times New Roman" w:cstheme="minorHAnsi"/>
          <w:b/>
          <w:sz w:val="24"/>
          <w:szCs w:val="24"/>
          <w:vertAlign w:val="subscript"/>
        </w:rPr>
        <w:t>3</w:t>
      </w:r>
      <w:r w:rsidRPr="002327A9">
        <w:rPr>
          <w:rFonts w:eastAsia="Times New Roman" w:cstheme="minorHAnsi"/>
          <w:b/>
          <w:sz w:val="24"/>
          <w:szCs w:val="24"/>
        </w:rPr>
        <w:t xml:space="preserve"> on Z equation 1</w:t>
      </w:r>
    </w:p>
    <w:p w:rsidR="004567AF" w:rsidRPr="002327A9" w:rsidRDefault="004567AF" w:rsidP="004567AF">
      <w:pPr>
        <w:spacing w:after="0" w:line="240" w:lineRule="auto"/>
        <w:jc w:val="center"/>
        <w:rPr>
          <w:rFonts w:eastAsia="Times New Roman" w:cstheme="minorHAnsi"/>
          <w:b/>
          <w:sz w:val="24"/>
          <w:szCs w:val="24"/>
        </w:rPr>
      </w:pPr>
      <w:r w:rsidRPr="002327A9">
        <w:rPr>
          <w:rFonts w:eastAsia="Times New Roman" w:cstheme="minorHAnsi"/>
          <w:b/>
          <w:sz w:val="24"/>
          <w:szCs w:val="24"/>
        </w:rPr>
        <w:t xml:space="preserve">Table 3 </w:t>
      </w:r>
      <w:r w:rsidRPr="002327A9">
        <w:rPr>
          <w:rFonts w:eastAsia="Times New Roman" w:cstheme="minorHAnsi"/>
          <w:b/>
          <w:sz w:val="24"/>
          <w:szCs w:val="24"/>
        </w:rPr>
        <w:br/>
        <w:t xml:space="preserve">Double Linear Regression Analysis </w:t>
      </w:r>
      <w:r w:rsidRPr="002327A9">
        <w:rPr>
          <w:rFonts w:eastAsia="Times New Roman" w:cstheme="minorHAnsi"/>
          <w:b/>
          <w:sz w:val="24"/>
          <w:szCs w:val="24"/>
        </w:rPr>
        <w:br/>
        <w:t>Regression I</w:t>
      </w:r>
    </w:p>
    <w:tbl>
      <w:tblPr>
        <w:tblW w:w="6567" w:type="dxa"/>
        <w:tblInd w:w="1440" w:type="dxa"/>
        <w:tblLook w:val="04A0" w:firstRow="1" w:lastRow="0" w:firstColumn="1" w:lastColumn="0" w:noHBand="0" w:noVBand="1"/>
      </w:tblPr>
      <w:tblGrid>
        <w:gridCol w:w="747"/>
        <w:gridCol w:w="2931"/>
        <w:gridCol w:w="1253"/>
        <w:gridCol w:w="1636"/>
      </w:tblGrid>
      <w:tr w:rsidR="004567AF" w:rsidRPr="002327A9" w:rsidTr="004567AF">
        <w:trPr>
          <w:cantSplit/>
          <w:trHeight w:val="309"/>
        </w:trPr>
        <w:tc>
          <w:tcPr>
            <w:tcW w:w="6567" w:type="dxa"/>
            <w:gridSpan w:val="4"/>
            <w:tcBorders>
              <w:top w:val="nil"/>
              <w:left w:val="nil"/>
              <w:bottom w:val="nil"/>
              <w:right w:val="nil"/>
            </w:tcBorders>
            <w:shd w:val="clear" w:color="000000" w:fill="FFFFFF"/>
            <w:vAlign w:val="center"/>
            <w:hideMark/>
          </w:tcPr>
          <w:p w:rsidR="004567AF" w:rsidRPr="002327A9" w:rsidRDefault="004567AF" w:rsidP="004567AF">
            <w:pPr>
              <w:spacing w:after="0" w:line="240" w:lineRule="auto"/>
              <w:jc w:val="center"/>
              <w:rPr>
                <w:rFonts w:cstheme="minorHAnsi"/>
                <w:b/>
                <w:bCs/>
                <w:color w:val="010205"/>
                <w:sz w:val="24"/>
                <w:szCs w:val="24"/>
                <w:lang w:val="en-ID" w:eastAsia="en-ID"/>
              </w:rPr>
            </w:pPr>
            <w:proofErr w:type="spellStart"/>
            <w:r w:rsidRPr="002327A9">
              <w:rPr>
                <w:rFonts w:cstheme="minorHAnsi"/>
                <w:b/>
                <w:bCs/>
                <w:color w:val="010205"/>
                <w:sz w:val="24"/>
                <w:szCs w:val="24"/>
                <w:lang w:val="en-ID" w:eastAsia="en-ID"/>
              </w:rPr>
              <w:t>Coefficients</w:t>
            </w:r>
            <w:r w:rsidRPr="002327A9">
              <w:rPr>
                <w:rFonts w:cstheme="minorHAnsi"/>
                <w:b/>
                <w:bCs/>
                <w:color w:val="010205"/>
                <w:sz w:val="24"/>
                <w:szCs w:val="24"/>
                <w:vertAlign w:val="superscript"/>
                <w:lang w:val="en-ID" w:eastAsia="en-ID"/>
              </w:rPr>
              <w:t>a</w:t>
            </w:r>
            <w:proofErr w:type="spellEnd"/>
          </w:p>
        </w:tc>
      </w:tr>
      <w:tr w:rsidR="004567AF" w:rsidRPr="002327A9" w:rsidTr="004567AF">
        <w:trPr>
          <w:cantSplit/>
          <w:trHeight w:val="471"/>
        </w:trPr>
        <w:tc>
          <w:tcPr>
            <w:tcW w:w="3678" w:type="dxa"/>
            <w:gridSpan w:val="2"/>
            <w:vMerge w:val="restart"/>
            <w:tcBorders>
              <w:top w:val="nil"/>
              <w:left w:val="nil"/>
              <w:bottom w:val="single" w:sz="8" w:space="0" w:color="152935"/>
              <w:right w:val="nil"/>
            </w:tcBorders>
            <w:shd w:val="clear" w:color="000000" w:fill="FFFFFF"/>
            <w:vAlign w:val="center"/>
            <w:hideMark/>
          </w:tcPr>
          <w:p w:rsidR="004567AF" w:rsidRPr="002327A9" w:rsidRDefault="004567AF" w:rsidP="004567AF">
            <w:pPr>
              <w:spacing w:after="0" w:line="240" w:lineRule="auto"/>
              <w:rPr>
                <w:rFonts w:cstheme="minorHAnsi"/>
                <w:color w:val="264A60"/>
                <w:sz w:val="24"/>
                <w:szCs w:val="24"/>
                <w:lang w:val="en-ID" w:eastAsia="en-ID"/>
              </w:rPr>
            </w:pPr>
            <w:r w:rsidRPr="002327A9">
              <w:rPr>
                <w:rFonts w:cstheme="minorHAnsi"/>
                <w:color w:val="264A60"/>
                <w:sz w:val="24"/>
                <w:szCs w:val="24"/>
                <w:lang w:val="en-ID" w:eastAsia="en-ID"/>
              </w:rPr>
              <w:t>Model</w:t>
            </w:r>
          </w:p>
        </w:tc>
        <w:tc>
          <w:tcPr>
            <w:tcW w:w="2888" w:type="dxa"/>
            <w:gridSpan w:val="2"/>
            <w:tcBorders>
              <w:top w:val="nil"/>
              <w:left w:val="nil"/>
              <w:bottom w:val="nil"/>
              <w:right w:val="single" w:sz="8" w:space="0" w:color="E0E0E0"/>
            </w:tcBorders>
            <w:shd w:val="clear" w:color="000000" w:fill="FFFFFF"/>
            <w:vAlign w:val="center"/>
            <w:hideMark/>
          </w:tcPr>
          <w:p w:rsidR="004567AF" w:rsidRPr="002327A9" w:rsidRDefault="004567AF" w:rsidP="004567AF">
            <w:pPr>
              <w:spacing w:after="0" w:line="240" w:lineRule="auto"/>
              <w:jc w:val="center"/>
              <w:rPr>
                <w:rFonts w:cstheme="minorHAnsi"/>
                <w:color w:val="264A60"/>
                <w:sz w:val="24"/>
                <w:szCs w:val="24"/>
                <w:lang w:val="en-ID" w:eastAsia="en-ID"/>
              </w:rPr>
            </w:pPr>
            <w:r w:rsidRPr="002327A9">
              <w:rPr>
                <w:rFonts w:cstheme="minorHAnsi"/>
                <w:color w:val="264A60"/>
                <w:sz w:val="24"/>
                <w:szCs w:val="24"/>
                <w:lang w:val="en-ID" w:eastAsia="en-ID"/>
              </w:rPr>
              <w:t>Unstandardized Coefficients</w:t>
            </w:r>
          </w:p>
        </w:tc>
      </w:tr>
      <w:tr w:rsidR="004567AF" w:rsidRPr="002327A9" w:rsidTr="004567AF">
        <w:trPr>
          <w:trHeight w:val="282"/>
        </w:trPr>
        <w:tc>
          <w:tcPr>
            <w:tcW w:w="3678" w:type="dxa"/>
            <w:gridSpan w:val="2"/>
            <w:vMerge/>
            <w:tcBorders>
              <w:top w:val="nil"/>
              <w:left w:val="nil"/>
              <w:bottom w:val="single" w:sz="8" w:space="0" w:color="152935"/>
              <w:right w:val="nil"/>
            </w:tcBorders>
            <w:vAlign w:val="center"/>
            <w:hideMark/>
          </w:tcPr>
          <w:p w:rsidR="004567AF" w:rsidRPr="002327A9" w:rsidRDefault="004567AF" w:rsidP="004567AF">
            <w:pPr>
              <w:spacing w:after="0" w:line="240" w:lineRule="auto"/>
              <w:rPr>
                <w:rFonts w:cstheme="minorHAnsi"/>
                <w:color w:val="264A60"/>
                <w:sz w:val="24"/>
                <w:szCs w:val="24"/>
                <w:lang w:val="en-ID" w:eastAsia="en-ID"/>
              </w:rPr>
            </w:pPr>
          </w:p>
        </w:tc>
        <w:tc>
          <w:tcPr>
            <w:tcW w:w="1253" w:type="dxa"/>
            <w:tcBorders>
              <w:top w:val="nil"/>
              <w:left w:val="nil"/>
              <w:bottom w:val="single" w:sz="8" w:space="0" w:color="152935"/>
              <w:right w:val="single" w:sz="8" w:space="0" w:color="E0E0E0"/>
            </w:tcBorders>
            <w:shd w:val="clear" w:color="000000" w:fill="FFFFFF"/>
            <w:vAlign w:val="center"/>
            <w:hideMark/>
          </w:tcPr>
          <w:p w:rsidR="004567AF" w:rsidRPr="002327A9" w:rsidRDefault="004567AF" w:rsidP="004567AF">
            <w:pPr>
              <w:spacing w:after="0" w:line="240" w:lineRule="auto"/>
              <w:jc w:val="center"/>
              <w:rPr>
                <w:rFonts w:cstheme="minorHAnsi"/>
                <w:color w:val="264A60"/>
                <w:sz w:val="24"/>
                <w:szCs w:val="24"/>
                <w:lang w:val="en-ID" w:eastAsia="en-ID"/>
              </w:rPr>
            </w:pPr>
            <w:r w:rsidRPr="002327A9">
              <w:rPr>
                <w:rFonts w:cstheme="minorHAnsi"/>
                <w:color w:val="264A60"/>
                <w:sz w:val="24"/>
                <w:szCs w:val="24"/>
                <w:lang w:val="en-ID" w:eastAsia="en-ID"/>
              </w:rPr>
              <w:t>B</w:t>
            </w:r>
          </w:p>
        </w:tc>
        <w:tc>
          <w:tcPr>
            <w:tcW w:w="1635" w:type="dxa"/>
            <w:tcBorders>
              <w:top w:val="nil"/>
              <w:left w:val="nil"/>
              <w:bottom w:val="single" w:sz="8" w:space="0" w:color="152935"/>
              <w:right w:val="single" w:sz="8" w:space="0" w:color="E0E0E0"/>
            </w:tcBorders>
            <w:shd w:val="clear" w:color="000000" w:fill="FFFFFF"/>
            <w:vAlign w:val="center"/>
            <w:hideMark/>
          </w:tcPr>
          <w:p w:rsidR="004567AF" w:rsidRPr="002327A9" w:rsidRDefault="004567AF" w:rsidP="004567AF">
            <w:pPr>
              <w:spacing w:after="0" w:line="240" w:lineRule="auto"/>
              <w:jc w:val="center"/>
              <w:rPr>
                <w:rFonts w:cstheme="minorHAnsi"/>
                <w:color w:val="264A60"/>
                <w:sz w:val="24"/>
                <w:szCs w:val="24"/>
                <w:lang w:val="en-ID" w:eastAsia="en-ID"/>
              </w:rPr>
            </w:pPr>
            <w:r w:rsidRPr="002327A9">
              <w:rPr>
                <w:rFonts w:cstheme="minorHAnsi"/>
                <w:color w:val="264A60"/>
                <w:sz w:val="24"/>
                <w:szCs w:val="24"/>
                <w:lang w:val="en-ID" w:eastAsia="en-ID"/>
              </w:rPr>
              <w:t>Std. Error</w:t>
            </w:r>
          </w:p>
        </w:tc>
      </w:tr>
      <w:tr w:rsidR="004567AF" w:rsidRPr="002327A9" w:rsidTr="004567AF">
        <w:trPr>
          <w:cantSplit/>
          <w:trHeight w:val="444"/>
        </w:trPr>
        <w:tc>
          <w:tcPr>
            <w:tcW w:w="747" w:type="dxa"/>
            <w:vMerge w:val="restart"/>
            <w:tcBorders>
              <w:top w:val="nil"/>
              <w:left w:val="nil"/>
              <w:bottom w:val="single" w:sz="8" w:space="0" w:color="152935"/>
              <w:right w:val="nil"/>
            </w:tcBorders>
            <w:shd w:val="clear" w:color="000000" w:fill="E0E0E0"/>
            <w:vAlign w:val="center"/>
            <w:hideMark/>
          </w:tcPr>
          <w:p w:rsidR="004567AF" w:rsidRPr="002327A9" w:rsidRDefault="004567AF" w:rsidP="004567AF">
            <w:pPr>
              <w:spacing w:after="0" w:line="240" w:lineRule="auto"/>
              <w:jc w:val="right"/>
              <w:rPr>
                <w:rFonts w:cstheme="minorHAnsi"/>
                <w:color w:val="264A60"/>
                <w:sz w:val="24"/>
                <w:szCs w:val="24"/>
                <w:lang w:val="en-ID" w:eastAsia="en-ID"/>
              </w:rPr>
            </w:pPr>
            <w:r w:rsidRPr="002327A9">
              <w:rPr>
                <w:rFonts w:cstheme="minorHAnsi"/>
                <w:color w:val="264A60"/>
                <w:sz w:val="24"/>
                <w:szCs w:val="24"/>
                <w:lang w:val="en-ID" w:eastAsia="en-ID"/>
              </w:rPr>
              <w:t>1</w:t>
            </w:r>
          </w:p>
        </w:tc>
        <w:tc>
          <w:tcPr>
            <w:tcW w:w="2930" w:type="dxa"/>
            <w:tcBorders>
              <w:top w:val="nil"/>
              <w:left w:val="nil"/>
              <w:bottom w:val="single" w:sz="8" w:space="0" w:color="AEAEAE"/>
              <w:right w:val="nil"/>
            </w:tcBorders>
            <w:shd w:val="clear" w:color="000000" w:fill="E0E0E0"/>
            <w:vAlign w:val="center"/>
            <w:hideMark/>
          </w:tcPr>
          <w:p w:rsidR="004567AF" w:rsidRPr="002327A9" w:rsidRDefault="004567AF" w:rsidP="004567AF">
            <w:pPr>
              <w:spacing w:after="0" w:line="240" w:lineRule="auto"/>
              <w:rPr>
                <w:rFonts w:cstheme="minorHAnsi"/>
                <w:color w:val="264A60"/>
                <w:sz w:val="24"/>
                <w:szCs w:val="24"/>
                <w:lang w:val="en-ID" w:eastAsia="en-ID"/>
              </w:rPr>
            </w:pPr>
            <w:r w:rsidRPr="002327A9">
              <w:rPr>
                <w:rFonts w:cstheme="minorHAnsi"/>
                <w:color w:val="264A60"/>
                <w:sz w:val="24"/>
                <w:szCs w:val="24"/>
                <w:lang w:val="en-ID" w:eastAsia="en-ID"/>
              </w:rPr>
              <w:t>(Constant)</w:t>
            </w:r>
          </w:p>
        </w:tc>
        <w:tc>
          <w:tcPr>
            <w:tcW w:w="1253" w:type="dxa"/>
            <w:tcBorders>
              <w:top w:val="nil"/>
              <w:left w:val="nil"/>
              <w:bottom w:val="single" w:sz="8" w:space="0" w:color="AEAEAE"/>
              <w:right w:val="single" w:sz="8" w:space="0" w:color="E0E0E0"/>
            </w:tcBorders>
            <w:shd w:val="clear" w:color="000000" w:fill="FFFFFF"/>
            <w:vAlign w:val="center"/>
            <w:hideMark/>
          </w:tcPr>
          <w:p w:rsidR="004567AF" w:rsidRPr="002327A9" w:rsidRDefault="004567AF" w:rsidP="004567AF">
            <w:pPr>
              <w:spacing w:after="0" w:line="240" w:lineRule="auto"/>
              <w:jc w:val="right"/>
              <w:rPr>
                <w:rFonts w:cstheme="minorHAnsi"/>
                <w:color w:val="010205"/>
                <w:sz w:val="24"/>
                <w:szCs w:val="24"/>
                <w:lang w:val="id-ID" w:eastAsia="en-ID"/>
              </w:rPr>
            </w:pPr>
            <w:r w:rsidRPr="002327A9">
              <w:rPr>
                <w:rFonts w:cstheme="minorHAnsi"/>
                <w:color w:val="010205"/>
                <w:sz w:val="24"/>
                <w:szCs w:val="24"/>
                <w:lang w:val="en-ID" w:eastAsia="en-ID"/>
              </w:rPr>
              <w:t>2.96</w:t>
            </w:r>
            <w:r w:rsidRPr="002327A9">
              <w:rPr>
                <w:rFonts w:cstheme="minorHAnsi"/>
                <w:color w:val="010205"/>
                <w:sz w:val="24"/>
                <w:szCs w:val="24"/>
                <w:lang w:val="id-ID" w:eastAsia="en-ID"/>
              </w:rPr>
              <w:t>1</w:t>
            </w:r>
          </w:p>
        </w:tc>
        <w:tc>
          <w:tcPr>
            <w:tcW w:w="1635" w:type="dxa"/>
            <w:tcBorders>
              <w:top w:val="nil"/>
              <w:left w:val="nil"/>
              <w:bottom w:val="single" w:sz="8" w:space="0" w:color="AEAEAE"/>
              <w:right w:val="single" w:sz="8" w:space="0" w:color="E0E0E0"/>
            </w:tcBorders>
            <w:shd w:val="clear" w:color="000000" w:fill="FFFFFF"/>
            <w:vAlign w:val="center"/>
            <w:hideMark/>
          </w:tcPr>
          <w:p w:rsidR="004567AF" w:rsidRPr="002327A9" w:rsidRDefault="004567AF" w:rsidP="004567AF">
            <w:pPr>
              <w:spacing w:after="0" w:line="240" w:lineRule="auto"/>
              <w:jc w:val="right"/>
              <w:rPr>
                <w:rFonts w:cstheme="minorHAnsi"/>
                <w:color w:val="010205"/>
                <w:sz w:val="24"/>
                <w:szCs w:val="24"/>
                <w:lang w:val="id-ID" w:eastAsia="en-ID"/>
              </w:rPr>
            </w:pPr>
            <w:r w:rsidRPr="002327A9">
              <w:rPr>
                <w:rFonts w:cstheme="minorHAnsi"/>
                <w:color w:val="010205"/>
                <w:sz w:val="24"/>
                <w:szCs w:val="24"/>
                <w:lang w:val="en-ID" w:eastAsia="en-ID"/>
              </w:rPr>
              <w:t>1.2</w:t>
            </w:r>
            <w:r w:rsidRPr="002327A9">
              <w:rPr>
                <w:rFonts w:cstheme="minorHAnsi"/>
                <w:color w:val="010205"/>
                <w:sz w:val="24"/>
                <w:szCs w:val="24"/>
                <w:lang w:val="id-ID" w:eastAsia="en-ID"/>
              </w:rPr>
              <w:t>89</w:t>
            </w:r>
          </w:p>
        </w:tc>
      </w:tr>
      <w:tr w:rsidR="004567AF" w:rsidRPr="002327A9" w:rsidTr="004567AF">
        <w:trPr>
          <w:trHeight w:val="350"/>
        </w:trPr>
        <w:tc>
          <w:tcPr>
            <w:tcW w:w="747" w:type="dxa"/>
            <w:vMerge/>
            <w:tcBorders>
              <w:top w:val="nil"/>
              <w:left w:val="nil"/>
              <w:bottom w:val="single" w:sz="8" w:space="0" w:color="152935"/>
              <w:right w:val="nil"/>
            </w:tcBorders>
            <w:vAlign w:val="center"/>
            <w:hideMark/>
          </w:tcPr>
          <w:p w:rsidR="004567AF" w:rsidRPr="002327A9" w:rsidRDefault="004567AF" w:rsidP="004567AF">
            <w:pPr>
              <w:spacing w:after="0" w:line="240" w:lineRule="auto"/>
              <w:rPr>
                <w:rFonts w:cstheme="minorHAnsi"/>
                <w:color w:val="264A60"/>
                <w:sz w:val="24"/>
                <w:szCs w:val="24"/>
                <w:lang w:val="en-ID" w:eastAsia="en-ID"/>
              </w:rPr>
            </w:pPr>
          </w:p>
        </w:tc>
        <w:tc>
          <w:tcPr>
            <w:tcW w:w="2930" w:type="dxa"/>
            <w:tcBorders>
              <w:top w:val="nil"/>
              <w:left w:val="nil"/>
              <w:bottom w:val="single" w:sz="8" w:space="0" w:color="AEAEAE"/>
              <w:right w:val="nil"/>
            </w:tcBorders>
            <w:shd w:val="clear" w:color="000000" w:fill="E0E0E0"/>
            <w:hideMark/>
          </w:tcPr>
          <w:p w:rsidR="004567AF" w:rsidRPr="002327A9" w:rsidRDefault="004567AF" w:rsidP="004567AF">
            <w:pPr>
              <w:spacing w:after="0" w:line="240" w:lineRule="auto"/>
              <w:rPr>
                <w:rFonts w:cstheme="minorHAnsi"/>
                <w:color w:val="264A60"/>
                <w:sz w:val="24"/>
                <w:szCs w:val="24"/>
                <w:lang w:val="en-ID" w:eastAsia="en-ID"/>
              </w:rPr>
            </w:pPr>
            <w:proofErr w:type="spellStart"/>
            <w:r w:rsidRPr="002327A9">
              <w:rPr>
                <w:rFonts w:cstheme="minorHAnsi"/>
                <w:color w:val="264A60"/>
                <w:sz w:val="24"/>
                <w:szCs w:val="24"/>
                <w:lang w:val="en-ID"/>
              </w:rPr>
              <w:t>Religiusitas</w:t>
            </w:r>
            <w:proofErr w:type="spellEnd"/>
            <w:r w:rsidRPr="002327A9">
              <w:rPr>
                <w:rFonts w:cstheme="minorHAnsi"/>
                <w:color w:val="264A60"/>
                <w:sz w:val="24"/>
                <w:szCs w:val="24"/>
                <w:lang w:val="en-ID"/>
              </w:rPr>
              <w:t xml:space="preserve"> (X1)</w:t>
            </w:r>
          </w:p>
        </w:tc>
        <w:tc>
          <w:tcPr>
            <w:tcW w:w="1253" w:type="dxa"/>
            <w:tcBorders>
              <w:top w:val="nil"/>
              <w:left w:val="nil"/>
              <w:bottom w:val="single" w:sz="8" w:space="0" w:color="AEAEAE"/>
              <w:right w:val="single" w:sz="8" w:space="0" w:color="E0E0E0"/>
            </w:tcBorders>
            <w:shd w:val="clear" w:color="000000" w:fill="FFFFFF"/>
            <w:vAlign w:val="center"/>
            <w:hideMark/>
          </w:tcPr>
          <w:p w:rsidR="004567AF" w:rsidRPr="002327A9" w:rsidRDefault="004567AF" w:rsidP="004567AF">
            <w:pPr>
              <w:spacing w:after="0" w:line="240" w:lineRule="auto"/>
              <w:jc w:val="right"/>
              <w:rPr>
                <w:rFonts w:cstheme="minorHAnsi"/>
                <w:color w:val="010205"/>
                <w:sz w:val="24"/>
                <w:szCs w:val="24"/>
                <w:lang w:val="id-ID" w:eastAsia="en-ID"/>
              </w:rPr>
            </w:pPr>
            <w:r w:rsidRPr="002327A9">
              <w:rPr>
                <w:rFonts w:cstheme="minorHAnsi"/>
                <w:color w:val="010205"/>
                <w:sz w:val="24"/>
                <w:szCs w:val="24"/>
                <w:lang w:val="en-ID" w:eastAsia="en-ID"/>
              </w:rPr>
              <w:t>.2</w:t>
            </w:r>
            <w:r w:rsidRPr="002327A9">
              <w:rPr>
                <w:rFonts w:cstheme="minorHAnsi"/>
                <w:color w:val="010205"/>
                <w:sz w:val="24"/>
                <w:szCs w:val="24"/>
                <w:lang w:val="id-ID" w:eastAsia="en-ID"/>
              </w:rPr>
              <w:t>50</w:t>
            </w:r>
          </w:p>
        </w:tc>
        <w:tc>
          <w:tcPr>
            <w:tcW w:w="1635" w:type="dxa"/>
            <w:tcBorders>
              <w:top w:val="nil"/>
              <w:left w:val="nil"/>
              <w:bottom w:val="single" w:sz="8" w:space="0" w:color="AEAEAE"/>
              <w:right w:val="single" w:sz="8" w:space="0" w:color="E0E0E0"/>
            </w:tcBorders>
            <w:shd w:val="clear" w:color="000000" w:fill="FFFFFF"/>
            <w:vAlign w:val="center"/>
            <w:hideMark/>
          </w:tcPr>
          <w:p w:rsidR="004567AF" w:rsidRPr="002327A9" w:rsidRDefault="004567AF" w:rsidP="004567AF">
            <w:pPr>
              <w:spacing w:after="0" w:line="240" w:lineRule="auto"/>
              <w:jc w:val="right"/>
              <w:rPr>
                <w:rFonts w:cstheme="minorHAnsi"/>
                <w:color w:val="010205"/>
                <w:sz w:val="24"/>
                <w:szCs w:val="24"/>
                <w:lang w:val="id-ID" w:eastAsia="en-ID"/>
              </w:rPr>
            </w:pPr>
            <w:r w:rsidRPr="002327A9">
              <w:rPr>
                <w:rFonts w:cstheme="minorHAnsi"/>
                <w:color w:val="010205"/>
                <w:sz w:val="24"/>
                <w:szCs w:val="24"/>
                <w:lang w:val="en-ID" w:eastAsia="en-ID"/>
              </w:rPr>
              <w:t>.10</w:t>
            </w:r>
            <w:r w:rsidRPr="002327A9">
              <w:rPr>
                <w:rFonts w:cstheme="minorHAnsi"/>
                <w:color w:val="010205"/>
                <w:sz w:val="24"/>
                <w:szCs w:val="24"/>
                <w:lang w:val="id-ID" w:eastAsia="en-ID"/>
              </w:rPr>
              <w:t>1</w:t>
            </w:r>
          </w:p>
        </w:tc>
      </w:tr>
      <w:tr w:rsidR="004567AF" w:rsidRPr="002327A9" w:rsidTr="004567AF">
        <w:trPr>
          <w:trHeight w:val="336"/>
        </w:trPr>
        <w:tc>
          <w:tcPr>
            <w:tcW w:w="747" w:type="dxa"/>
            <w:vMerge/>
            <w:tcBorders>
              <w:top w:val="nil"/>
              <w:left w:val="nil"/>
              <w:bottom w:val="single" w:sz="8" w:space="0" w:color="152935"/>
              <w:right w:val="nil"/>
            </w:tcBorders>
            <w:vAlign w:val="center"/>
            <w:hideMark/>
          </w:tcPr>
          <w:p w:rsidR="004567AF" w:rsidRPr="002327A9" w:rsidRDefault="004567AF" w:rsidP="004567AF">
            <w:pPr>
              <w:spacing w:after="0" w:line="240" w:lineRule="auto"/>
              <w:rPr>
                <w:rFonts w:cstheme="minorHAnsi"/>
                <w:color w:val="264A60"/>
                <w:sz w:val="24"/>
                <w:szCs w:val="24"/>
                <w:lang w:val="en-ID" w:eastAsia="en-ID"/>
              </w:rPr>
            </w:pPr>
          </w:p>
        </w:tc>
        <w:tc>
          <w:tcPr>
            <w:tcW w:w="2930" w:type="dxa"/>
            <w:tcBorders>
              <w:top w:val="nil"/>
              <w:left w:val="nil"/>
              <w:bottom w:val="single" w:sz="8" w:space="0" w:color="AEAEAE"/>
              <w:right w:val="nil"/>
            </w:tcBorders>
            <w:shd w:val="clear" w:color="000000" w:fill="E0E0E0"/>
            <w:hideMark/>
          </w:tcPr>
          <w:p w:rsidR="004567AF" w:rsidRPr="002327A9" w:rsidRDefault="004567AF" w:rsidP="004567AF">
            <w:pPr>
              <w:spacing w:after="0" w:line="240" w:lineRule="auto"/>
              <w:rPr>
                <w:rFonts w:cstheme="minorHAnsi"/>
                <w:color w:val="264A60"/>
                <w:sz w:val="24"/>
                <w:szCs w:val="24"/>
                <w:lang w:val="en-ID" w:eastAsia="en-ID"/>
              </w:rPr>
            </w:pPr>
            <w:r w:rsidRPr="002327A9">
              <w:rPr>
                <w:rFonts w:cstheme="minorHAnsi"/>
                <w:color w:val="264A60"/>
                <w:sz w:val="24"/>
                <w:szCs w:val="24"/>
                <w:lang w:val="en-ID"/>
              </w:rPr>
              <w:t>Service Quality  (X2)</w:t>
            </w:r>
          </w:p>
        </w:tc>
        <w:tc>
          <w:tcPr>
            <w:tcW w:w="1253" w:type="dxa"/>
            <w:tcBorders>
              <w:top w:val="nil"/>
              <w:left w:val="nil"/>
              <w:bottom w:val="single" w:sz="8" w:space="0" w:color="AEAEAE"/>
              <w:right w:val="single" w:sz="8" w:space="0" w:color="E0E0E0"/>
            </w:tcBorders>
            <w:shd w:val="clear" w:color="000000" w:fill="FFFFFF"/>
            <w:vAlign w:val="center"/>
            <w:hideMark/>
          </w:tcPr>
          <w:p w:rsidR="004567AF" w:rsidRPr="002327A9" w:rsidRDefault="004567AF" w:rsidP="004567AF">
            <w:pPr>
              <w:spacing w:after="0" w:line="240" w:lineRule="auto"/>
              <w:jc w:val="right"/>
              <w:rPr>
                <w:rFonts w:cstheme="minorHAnsi"/>
                <w:color w:val="010205"/>
                <w:sz w:val="24"/>
                <w:szCs w:val="24"/>
                <w:lang w:val="id-ID" w:eastAsia="en-ID"/>
              </w:rPr>
            </w:pPr>
            <w:r w:rsidRPr="002327A9">
              <w:rPr>
                <w:rFonts w:cstheme="minorHAnsi"/>
                <w:color w:val="010205"/>
                <w:sz w:val="24"/>
                <w:szCs w:val="24"/>
                <w:lang w:val="en-ID" w:eastAsia="en-ID"/>
              </w:rPr>
              <w:t>.34</w:t>
            </w:r>
            <w:r w:rsidRPr="002327A9">
              <w:rPr>
                <w:rFonts w:cstheme="minorHAnsi"/>
                <w:color w:val="010205"/>
                <w:sz w:val="24"/>
                <w:szCs w:val="24"/>
                <w:lang w:val="id-ID" w:eastAsia="en-ID"/>
              </w:rPr>
              <w:t>3</w:t>
            </w:r>
          </w:p>
        </w:tc>
        <w:tc>
          <w:tcPr>
            <w:tcW w:w="1635" w:type="dxa"/>
            <w:tcBorders>
              <w:top w:val="nil"/>
              <w:left w:val="nil"/>
              <w:bottom w:val="single" w:sz="8" w:space="0" w:color="AEAEAE"/>
              <w:right w:val="single" w:sz="8" w:space="0" w:color="E0E0E0"/>
            </w:tcBorders>
            <w:shd w:val="clear" w:color="000000" w:fill="FFFFFF"/>
            <w:vAlign w:val="center"/>
            <w:hideMark/>
          </w:tcPr>
          <w:p w:rsidR="004567AF" w:rsidRPr="002327A9" w:rsidRDefault="004567AF" w:rsidP="004567AF">
            <w:pPr>
              <w:spacing w:after="0" w:line="240" w:lineRule="auto"/>
              <w:jc w:val="right"/>
              <w:rPr>
                <w:rFonts w:cstheme="minorHAnsi"/>
                <w:color w:val="010205"/>
                <w:sz w:val="24"/>
                <w:szCs w:val="24"/>
                <w:lang w:val="id-ID" w:eastAsia="en-ID"/>
              </w:rPr>
            </w:pPr>
            <w:r w:rsidRPr="002327A9">
              <w:rPr>
                <w:rFonts w:cstheme="minorHAnsi"/>
                <w:color w:val="010205"/>
                <w:sz w:val="24"/>
                <w:szCs w:val="24"/>
                <w:lang w:val="en-ID" w:eastAsia="en-ID"/>
              </w:rPr>
              <w:t>.11</w:t>
            </w:r>
            <w:r w:rsidRPr="002327A9">
              <w:rPr>
                <w:rFonts w:cstheme="minorHAnsi"/>
                <w:color w:val="010205"/>
                <w:sz w:val="24"/>
                <w:szCs w:val="24"/>
                <w:lang w:val="id-ID" w:eastAsia="en-ID"/>
              </w:rPr>
              <w:t>5</w:t>
            </w:r>
          </w:p>
        </w:tc>
      </w:tr>
      <w:tr w:rsidR="004567AF" w:rsidRPr="002327A9" w:rsidTr="004567AF">
        <w:trPr>
          <w:trHeight w:val="251"/>
        </w:trPr>
        <w:tc>
          <w:tcPr>
            <w:tcW w:w="747" w:type="dxa"/>
            <w:vMerge/>
            <w:tcBorders>
              <w:top w:val="nil"/>
              <w:left w:val="nil"/>
              <w:bottom w:val="single" w:sz="8" w:space="0" w:color="152935"/>
              <w:right w:val="nil"/>
            </w:tcBorders>
            <w:vAlign w:val="center"/>
            <w:hideMark/>
          </w:tcPr>
          <w:p w:rsidR="004567AF" w:rsidRPr="002327A9" w:rsidRDefault="004567AF" w:rsidP="004567AF">
            <w:pPr>
              <w:spacing w:after="0" w:line="240" w:lineRule="auto"/>
              <w:rPr>
                <w:rFonts w:cstheme="minorHAnsi"/>
                <w:color w:val="264A60"/>
                <w:sz w:val="24"/>
                <w:szCs w:val="24"/>
                <w:lang w:val="en-ID" w:eastAsia="en-ID"/>
              </w:rPr>
            </w:pPr>
          </w:p>
        </w:tc>
        <w:tc>
          <w:tcPr>
            <w:tcW w:w="2930" w:type="dxa"/>
            <w:tcBorders>
              <w:top w:val="nil"/>
              <w:left w:val="nil"/>
              <w:bottom w:val="single" w:sz="8" w:space="0" w:color="152935"/>
              <w:right w:val="nil"/>
            </w:tcBorders>
            <w:shd w:val="clear" w:color="000000" w:fill="E0E0E0"/>
            <w:hideMark/>
          </w:tcPr>
          <w:p w:rsidR="004567AF" w:rsidRPr="002327A9" w:rsidRDefault="004567AF" w:rsidP="004567AF">
            <w:pPr>
              <w:spacing w:after="0" w:line="240" w:lineRule="auto"/>
              <w:rPr>
                <w:rFonts w:cstheme="minorHAnsi"/>
                <w:color w:val="264A60"/>
                <w:sz w:val="24"/>
                <w:szCs w:val="24"/>
                <w:lang w:val="en-ID" w:eastAsia="en-ID"/>
              </w:rPr>
            </w:pPr>
            <w:r w:rsidRPr="002327A9">
              <w:rPr>
                <w:rFonts w:cstheme="minorHAnsi"/>
                <w:color w:val="264A60"/>
                <w:sz w:val="24"/>
                <w:szCs w:val="24"/>
                <w:lang w:val="en-ID"/>
              </w:rPr>
              <w:t>Corporate Image (X3)</w:t>
            </w:r>
          </w:p>
        </w:tc>
        <w:tc>
          <w:tcPr>
            <w:tcW w:w="1253" w:type="dxa"/>
            <w:tcBorders>
              <w:top w:val="nil"/>
              <w:left w:val="nil"/>
              <w:bottom w:val="single" w:sz="8" w:space="0" w:color="152935"/>
              <w:right w:val="single" w:sz="8" w:space="0" w:color="E0E0E0"/>
            </w:tcBorders>
            <w:shd w:val="clear" w:color="000000" w:fill="FFFFFF"/>
            <w:vAlign w:val="center"/>
            <w:hideMark/>
          </w:tcPr>
          <w:p w:rsidR="004567AF" w:rsidRPr="002327A9" w:rsidRDefault="004567AF" w:rsidP="004567AF">
            <w:pPr>
              <w:spacing w:after="0" w:line="240" w:lineRule="auto"/>
              <w:jc w:val="right"/>
              <w:rPr>
                <w:rFonts w:cstheme="minorHAnsi"/>
                <w:color w:val="010205"/>
                <w:sz w:val="24"/>
                <w:szCs w:val="24"/>
                <w:lang w:val="id-ID" w:eastAsia="en-ID"/>
              </w:rPr>
            </w:pPr>
            <w:r w:rsidRPr="002327A9">
              <w:rPr>
                <w:rFonts w:cstheme="minorHAnsi"/>
                <w:color w:val="010205"/>
                <w:sz w:val="24"/>
                <w:szCs w:val="24"/>
                <w:lang w:val="en-ID" w:eastAsia="en-ID"/>
              </w:rPr>
              <w:t>.4</w:t>
            </w:r>
            <w:r w:rsidRPr="002327A9">
              <w:rPr>
                <w:rFonts w:cstheme="minorHAnsi"/>
                <w:color w:val="010205"/>
                <w:sz w:val="24"/>
                <w:szCs w:val="24"/>
                <w:lang w:val="id-ID" w:eastAsia="en-ID"/>
              </w:rPr>
              <w:t>31</w:t>
            </w:r>
          </w:p>
        </w:tc>
        <w:tc>
          <w:tcPr>
            <w:tcW w:w="1635" w:type="dxa"/>
            <w:tcBorders>
              <w:top w:val="nil"/>
              <w:left w:val="nil"/>
              <w:bottom w:val="single" w:sz="8" w:space="0" w:color="152935"/>
              <w:right w:val="single" w:sz="8" w:space="0" w:color="E0E0E0"/>
            </w:tcBorders>
            <w:shd w:val="clear" w:color="000000" w:fill="FFFFFF"/>
            <w:vAlign w:val="center"/>
            <w:hideMark/>
          </w:tcPr>
          <w:p w:rsidR="004567AF" w:rsidRPr="002327A9" w:rsidRDefault="004567AF" w:rsidP="004567AF">
            <w:pPr>
              <w:spacing w:after="0" w:line="240" w:lineRule="auto"/>
              <w:jc w:val="right"/>
              <w:rPr>
                <w:rFonts w:cstheme="minorHAnsi"/>
                <w:color w:val="010205"/>
                <w:sz w:val="24"/>
                <w:szCs w:val="24"/>
                <w:lang w:val="id-ID" w:eastAsia="en-ID"/>
              </w:rPr>
            </w:pPr>
            <w:r w:rsidRPr="002327A9">
              <w:rPr>
                <w:rFonts w:cstheme="minorHAnsi"/>
                <w:color w:val="010205"/>
                <w:sz w:val="24"/>
                <w:szCs w:val="24"/>
                <w:lang w:val="en-ID" w:eastAsia="en-ID"/>
              </w:rPr>
              <w:t>.1</w:t>
            </w:r>
            <w:r w:rsidRPr="002327A9">
              <w:rPr>
                <w:rFonts w:cstheme="minorHAnsi"/>
                <w:color w:val="010205"/>
                <w:sz w:val="24"/>
                <w:szCs w:val="24"/>
                <w:lang w:val="id-ID" w:eastAsia="en-ID"/>
              </w:rPr>
              <w:t>08</w:t>
            </w:r>
          </w:p>
        </w:tc>
      </w:tr>
      <w:tr w:rsidR="004567AF" w:rsidRPr="002327A9" w:rsidTr="004567AF">
        <w:trPr>
          <w:cantSplit/>
          <w:trHeight w:val="269"/>
        </w:trPr>
        <w:tc>
          <w:tcPr>
            <w:tcW w:w="6567" w:type="dxa"/>
            <w:gridSpan w:val="4"/>
            <w:tcBorders>
              <w:top w:val="single" w:sz="8" w:space="0" w:color="152935"/>
              <w:left w:val="nil"/>
              <w:bottom w:val="nil"/>
              <w:right w:val="nil"/>
            </w:tcBorders>
            <w:shd w:val="clear" w:color="000000" w:fill="FFFFFF"/>
            <w:vAlign w:val="center"/>
            <w:hideMark/>
          </w:tcPr>
          <w:p w:rsidR="004567AF" w:rsidRPr="002327A9" w:rsidRDefault="004567AF" w:rsidP="004567AF">
            <w:pPr>
              <w:spacing w:after="0" w:line="240" w:lineRule="auto"/>
              <w:jc w:val="center"/>
              <w:rPr>
                <w:rFonts w:cstheme="minorHAnsi"/>
                <w:color w:val="010205"/>
                <w:sz w:val="24"/>
                <w:szCs w:val="24"/>
                <w:lang w:val="en-ID" w:eastAsia="en-ID"/>
              </w:rPr>
            </w:pPr>
            <w:r w:rsidRPr="002327A9">
              <w:rPr>
                <w:rFonts w:cstheme="minorHAnsi"/>
                <w:color w:val="010205"/>
                <w:sz w:val="24"/>
                <w:szCs w:val="24"/>
                <w:lang w:val="en-ID" w:eastAsia="en-ID"/>
              </w:rPr>
              <w:t xml:space="preserve">a. Dependent Variable: </w:t>
            </w:r>
            <w:proofErr w:type="spellStart"/>
            <w:r w:rsidRPr="002327A9">
              <w:rPr>
                <w:rFonts w:cstheme="minorHAnsi"/>
                <w:color w:val="010205"/>
                <w:sz w:val="24"/>
                <w:szCs w:val="24"/>
                <w:lang w:val="en-ID" w:eastAsia="en-ID"/>
              </w:rPr>
              <w:t>Kepercayaan</w:t>
            </w:r>
            <w:proofErr w:type="spellEnd"/>
            <w:r w:rsidRPr="002327A9">
              <w:rPr>
                <w:rFonts w:cstheme="minorHAnsi"/>
                <w:color w:val="010205"/>
                <w:sz w:val="24"/>
                <w:szCs w:val="24"/>
                <w:lang w:val="en-ID" w:eastAsia="en-ID"/>
              </w:rPr>
              <w:t xml:space="preserve"> (Z)</w:t>
            </w:r>
          </w:p>
        </w:tc>
      </w:tr>
    </w:tbl>
    <w:p w:rsidR="004567AF" w:rsidRPr="002327A9" w:rsidRDefault="004567AF" w:rsidP="004567AF">
      <w:pPr>
        <w:spacing w:before="240" w:after="0" w:line="240" w:lineRule="auto"/>
        <w:ind w:left="1276"/>
        <w:jc w:val="both"/>
        <w:rPr>
          <w:rFonts w:cstheme="minorHAnsi"/>
          <w:sz w:val="24"/>
          <w:szCs w:val="24"/>
        </w:rPr>
      </w:pPr>
      <w:r w:rsidRPr="002327A9">
        <w:rPr>
          <w:rFonts w:cstheme="minorHAnsi"/>
          <w:color w:val="0D0D0D"/>
          <w:sz w:val="24"/>
          <w:szCs w:val="24"/>
          <w:shd w:val="clear" w:color="auto" w:fill="FFFFFF"/>
        </w:rPr>
        <w:t>Source: Processed primary data, 2023</w:t>
      </w:r>
    </w:p>
    <w:p w:rsidR="004567AF" w:rsidRPr="002327A9" w:rsidRDefault="004567AF" w:rsidP="004567AF">
      <w:pPr>
        <w:spacing w:after="0" w:line="240" w:lineRule="auto"/>
        <w:jc w:val="center"/>
        <w:rPr>
          <w:rFonts w:cstheme="minorHAnsi"/>
          <w:b/>
          <w:color w:val="0D0D0D"/>
          <w:sz w:val="24"/>
          <w:szCs w:val="24"/>
          <w:shd w:val="clear" w:color="auto" w:fill="FFFFFF"/>
        </w:rPr>
      </w:pPr>
      <w:r w:rsidRPr="002327A9">
        <w:rPr>
          <w:rFonts w:eastAsia="Times New Roman" w:cstheme="minorHAnsi"/>
          <w:b/>
          <w:sz w:val="24"/>
          <w:szCs w:val="24"/>
        </w:rPr>
        <w:t>Table 4</w:t>
      </w:r>
    </w:p>
    <w:p w:rsidR="004567AF" w:rsidRPr="002327A9" w:rsidRDefault="004567AF" w:rsidP="004567AF">
      <w:pPr>
        <w:spacing w:after="0" w:line="240" w:lineRule="auto"/>
        <w:jc w:val="center"/>
        <w:rPr>
          <w:rFonts w:cstheme="minorHAnsi"/>
          <w:b/>
          <w:color w:val="0D0D0D"/>
          <w:sz w:val="24"/>
          <w:szCs w:val="24"/>
          <w:shd w:val="clear" w:color="auto" w:fill="FFFFFF"/>
        </w:rPr>
      </w:pPr>
      <w:r w:rsidRPr="002327A9">
        <w:rPr>
          <w:rFonts w:cstheme="minorHAnsi"/>
          <w:b/>
          <w:color w:val="0D0D0D"/>
          <w:sz w:val="24"/>
          <w:szCs w:val="24"/>
          <w:shd w:val="clear" w:color="auto" w:fill="FFFFFF"/>
        </w:rPr>
        <w:lastRenderedPageBreak/>
        <w:t>Coefficient of Determination (R</w:t>
      </w:r>
      <w:r w:rsidRPr="002327A9">
        <w:rPr>
          <w:rFonts w:cstheme="minorHAnsi"/>
          <w:b/>
          <w:color w:val="0D0D0D"/>
          <w:sz w:val="24"/>
          <w:szCs w:val="24"/>
          <w:shd w:val="clear" w:color="auto" w:fill="FFFFFF"/>
          <w:vertAlign w:val="superscript"/>
        </w:rPr>
        <w:t>2</w:t>
      </w:r>
      <w:r w:rsidRPr="002327A9">
        <w:rPr>
          <w:rFonts w:cstheme="minorHAnsi"/>
          <w:b/>
          <w:color w:val="0D0D0D"/>
          <w:sz w:val="24"/>
          <w:szCs w:val="24"/>
          <w:shd w:val="clear" w:color="auto" w:fill="FFFFFF"/>
        </w:rPr>
        <w:t>)</w:t>
      </w:r>
    </w:p>
    <w:p w:rsidR="004567AF" w:rsidRPr="002327A9" w:rsidRDefault="004567AF" w:rsidP="004567AF">
      <w:pPr>
        <w:spacing w:after="0" w:line="240" w:lineRule="auto"/>
        <w:jc w:val="center"/>
        <w:rPr>
          <w:rFonts w:cstheme="minorHAnsi"/>
          <w:b/>
          <w:sz w:val="24"/>
          <w:szCs w:val="24"/>
        </w:rPr>
      </w:pPr>
      <w:r w:rsidRPr="002327A9">
        <w:rPr>
          <w:rFonts w:eastAsia="Times New Roman" w:cstheme="minorHAnsi"/>
          <w:b/>
          <w:sz w:val="24"/>
          <w:szCs w:val="24"/>
        </w:rPr>
        <w:t>Regression I</w:t>
      </w:r>
    </w:p>
    <w:tbl>
      <w:tblPr>
        <w:tblW w:w="6504" w:type="dxa"/>
        <w:tblInd w:w="14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84"/>
        <w:gridCol w:w="1021"/>
        <w:gridCol w:w="1083"/>
        <w:gridCol w:w="1465"/>
        <w:gridCol w:w="1851"/>
      </w:tblGrid>
      <w:tr w:rsidR="004567AF" w:rsidRPr="002327A9" w:rsidTr="004567AF">
        <w:trPr>
          <w:cantSplit/>
          <w:trHeight w:val="298"/>
        </w:trPr>
        <w:tc>
          <w:tcPr>
            <w:tcW w:w="6504" w:type="dxa"/>
            <w:gridSpan w:val="5"/>
            <w:tcBorders>
              <w:top w:val="nil"/>
              <w:left w:val="nil"/>
              <w:bottom w:val="nil"/>
              <w:right w:val="nil"/>
            </w:tcBorders>
            <w:shd w:val="clear" w:color="auto" w:fill="FFFFFF"/>
            <w:vAlign w:val="center"/>
          </w:tcPr>
          <w:p w:rsidR="004567AF" w:rsidRPr="002327A9" w:rsidRDefault="004567AF" w:rsidP="004567AF">
            <w:pPr>
              <w:adjustRightInd w:val="0"/>
              <w:spacing w:after="0" w:line="240" w:lineRule="auto"/>
              <w:ind w:left="60" w:right="60"/>
              <w:jc w:val="center"/>
              <w:rPr>
                <w:rFonts w:cstheme="minorHAnsi"/>
                <w:color w:val="010205"/>
                <w:sz w:val="24"/>
                <w:szCs w:val="24"/>
                <w:lang w:val="en-ID"/>
              </w:rPr>
            </w:pPr>
            <w:r w:rsidRPr="002327A9">
              <w:rPr>
                <w:rFonts w:cstheme="minorHAnsi"/>
                <w:b/>
                <w:bCs/>
                <w:color w:val="010205"/>
                <w:sz w:val="24"/>
                <w:szCs w:val="24"/>
                <w:lang w:val="en-ID"/>
              </w:rPr>
              <w:t>Model Summary</w:t>
            </w:r>
          </w:p>
        </w:tc>
      </w:tr>
      <w:tr w:rsidR="004567AF" w:rsidRPr="002327A9" w:rsidTr="004567AF">
        <w:trPr>
          <w:cantSplit/>
          <w:trHeight w:val="611"/>
        </w:trPr>
        <w:tc>
          <w:tcPr>
            <w:tcW w:w="1084" w:type="dxa"/>
            <w:tcBorders>
              <w:top w:val="nil"/>
              <w:left w:val="nil"/>
              <w:bottom w:val="single" w:sz="8" w:space="0" w:color="152935"/>
              <w:right w:val="nil"/>
            </w:tcBorders>
            <w:shd w:val="clear" w:color="auto" w:fill="FFFFFF"/>
            <w:vAlign w:val="bottom"/>
          </w:tcPr>
          <w:p w:rsidR="004567AF" w:rsidRPr="002327A9" w:rsidRDefault="004567AF" w:rsidP="004567AF">
            <w:pPr>
              <w:adjustRightInd w:val="0"/>
              <w:spacing w:after="0" w:line="240" w:lineRule="auto"/>
              <w:ind w:left="60" w:right="60"/>
              <w:rPr>
                <w:rFonts w:cstheme="minorHAnsi"/>
                <w:color w:val="264A60"/>
                <w:sz w:val="24"/>
                <w:szCs w:val="24"/>
                <w:lang w:val="en-ID"/>
              </w:rPr>
            </w:pPr>
            <w:r w:rsidRPr="002327A9">
              <w:rPr>
                <w:rFonts w:cstheme="minorHAnsi"/>
                <w:color w:val="264A60"/>
                <w:sz w:val="24"/>
                <w:szCs w:val="24"/>
                <w:lang w:val="en-ID"/>
              </w:rPr>
              <w:t>Model</w:t>
            </w:r>
          </w:p>
        </w:tc>
        <w:tc>
          <w:tcPr>
            <w:tcW w:w="1021" w:type="dxa"/>
            <w:tcBorders>
              <w:top w:val="nil"/>
              <w:left w:val="nil"/>
              <w:bottom w:val="single" w:sz="8" w:space="0" w:color="152935"/>
              <w:right w:val="single" w:sz="8" w:space="0" w:color="E0E0E0"/>
            </w:tcBorders>
            <w:shd w:val="clear" w:color="auto" w:fill="FFFFFF"/>
            <w:vAlign w:val="bottom"/>
          </w:tcPr>
          <w:p w:rsidR="004567AF" w:rsidRPr="002327A9" w:rsidRDefault="004567AF" w:rsidP="004567AF">
            <w:pPr>
              <w:adjustRightInd w:val="0"/>
              <w:spacing w:after="0" w:line="240" w:lineRule="auto"/>
              <w:ind w:left="60" w:right="60"/>
              <w:jc w:val="center"/>
              <w:rPr>
                <w:rFonts w:cstheme="minorHAnsi"/>
                <w:color w:val="264A60"/>
                <w:sz w:val="24"/>
                <w:szCs w:val="24"/>
                <w:lang w:val="en-ID"/>
              </w:rPr>
            </w:pPr>
            <w:r w:rsidRPr="002327A9">
              <w:rPr>
                <w:rFonts w:cstheme="minorHAnsi"/>
                <w:color w:val="264A60"/>
                <w:sz w:val="24"/>
                <w:szCs w:val="24"/>
                <w:lang w:val="en-ID"/>
              </w:rPr>
              <w:t>R</w:t>
            </w:r>
          </w:p>
        </w:tc>
        <w:tc>
          <w:tcPr>
            <w:tcW w:w="1083" w:type="dxa"/>
            <w:tcBorders>
              <w:top w:val="nil"/>
              <w:left w:val="single" w:sz="8" w:space="0" w:color="E0E0E0"/>
              <w:bottom w:val="single" w:sz="8" w:space="0" w:color="152935"/>
              <w:right w:val="single" w:sz="8" w:space="0" w:color="E0E0E0"/>
            </w:tcBorders>
            <w:shd w:val="clear" w:color="auto" w:fill="FFFFFF"/>
            <w:vAlign w:val="bottom"/>
          </w:tcPr>
          <w:p w:rsidR="004567AF" w:rsidRPr="002327A9" w:rsidRDefault="004567AF" w:rsidP="004567AF">
            <w:pPr>
              <w:adjustRightInd w:val="0"/>
              <w:spacing w:after="0" w:line="240" w:lineRule="auto"/>
              <w:ind w:left="60" w:right="60"/>
              <w:jc w:val="center"/>
              <w:rPr>
                <w:rFonts w:cstheme="minorHAnsi"/>
                <w:color w:val="264A60"/>
                <w:sz w:val="24"/>
                <w:szCs w:val="24"/>
                <w:lang w:val="en-ID"/>
              </w:rPr>
            </w:pPr>
            <w:r w:rsidRPr="002327A9">
              <w:rPr>
                <w:rFonts w:cstheme="minorHAnsi"/>
                <w:color w:val="264A60"/>
                <w:sz w:val="24"/>
                <w:szCs w:val="24"/>
                <w:lang w:val="en-ID"/>
              </w:rPr>
              <w:t>R Square</w:t>
            </w:r>
          </w:p>
        </w:tc>
        <w:tc>
          <w:tcPr>
            <w:tcW w:w="1465" w:type="dxa"/>
            <w:tcBorders>
              <w:top w:val="nil"/>
              <w:left w:val="single" w:sz="8" w:space="0" w:color="E0E0E0"/>
              <w:bottom w:val="single" w:sz="8" w:space="0" w:color="152935"/>
              <w:right w:val="single" w:sz="8" w:space="0" w:color="E0E0E0"/>
            </w:tcBorders>
            <w:shd w:val="clear" w:color="auto" w:fill="FFFFFF"/>
            <w:vAlign w:val="bottom"/>
          </w:tcPr>
          <w:p w:rsidR="004567AF" w:rsidRPr="002327A9" w:rsidRDefault="004567AF" w:rsidP="004567AF">
            <w:pPr>
              <w:adjustRightInd w:val="0"/>
              <w:spacing w:after="0" w:line="240" w:lineRule="auto"/>
              <w:ind w:left="60" w:right="60"/>
              <w:jc w:val="center"/>
              <w:rPr>
                <w:rFonts w:cstheme="minorHAnsi"/>
                <w:color w:val="264A60"/>
                <w:sz w:val="24"/>
                <w:szCs w:val="24"/>
                <w:lang w:val="en-ID"/>
              </w:rPr>
            </w:pPr>
            <w:r w:rsidRPr="002327A9">
              <w:rPr>
                <w:rFonts w:cstheme="minorHAnsi"/>
                <w:color w:val="264A60"/>
                <w:sz w:val="24"/>
                <w:szCs w:val="24"/>
                <w:lang w:val="en-ID"/>
              </w:rPr>
              <w:t>Adjusted R Square</w:t>
            </w:r>
          </w:p>
        </w:tc>
        <w:tc>
          <w:tcPr>
            <w:tcW w:w="1851" w:type="dxa"/>
            <w:tcBorders>
              <w:top w:val="nil"/>
              <w:left w:val="single" w:sz="8" w:space="0" w:color="E0E0E0"/>
              <w:bottom w:val="single" w:sz="8" w:space="0" w:color="152935"/>
              <w:right w:val="nil"/>
            </w:tcBorders>
            <w:shd w:val="clear" w:color="auto" w:fill="FFFFFF"/>
            <w:vAlign w:val="bottom"/>
          </w:tcPr>
          <w:p w:rsidR="004567AF" w:rsidRPr="002327A9" w:rsidRDefault="004567AF" w:rsidP="004567AF">
            <w:pPr>
              <w:adjustRightInd w:val="0"/>
              <w:spacing w:after="0" w:line="240" w:lineRule="auto"/>
              <w:ind w:left="60" w:right="60"/>
              <w:jc w:val="center"/>
              <w:rPr>
                <w:rFonts w:cstheme="minorHAnsi"/>
                <w:color w:val="264A60"/>
                <w:sz w:val="24"/>
                <w:szCs w:val="24"/>
                <w:lang w:val="en-ID"/>
              </w:rPr>
            </w:pPr>
            <w:r w:rsidRPr="002327A9">
              <w:rPr>
                <w:rFonts w:cstheme="minorHAnsi"/>
                <w:color w:val="264A60"/>
                <w:sz w:val="24"/>
                <w:szCs w:val="24"/>
                <w:lang w:val="en-ID"/>
              </w:rPr>
              <w:t>Std. Error of the Estimate</w:t>
            </w:r>
          </w:p>
        </w:tc>
      </w:tr>
      <w:tr w:rsidR="004567AF" w:rsidRPr="002327A9" w:rsidTr="004567AF">
        <w:trPr>
          <w:cantSplit/>
          <w:trHeight w:val="312"/>
        </w:trPr>
        <w:tc>
          <w:tcPr>
            <w:tcW w:w="1084" w:type="dxa"/>
            <w:tcBorders>
              <w:top w:val="single" w:sz="8" w:space="0" w:color="152935"/>
              <w:left w:val="nil"/>
              <w:bottom w:val="single" w:sz="8" w:space="0" w:color="152935"/>
              <w:right w:val="nil"/>
            </w:tcBorders>
            <w:shd w:val="clear" w:color="auto" w:fill="E0E0E0"/>
          </w:tcPr>
          <w:p w:rsidR="004567AF" w:rsidRPr="002327A9" w:rsidRDefault="004567AF" w:rsidP="004567AF">
            <w:pPr>
              <w:adjustRightInd w:val="0"/>
              <w:spacing w:after="0" w:line="240" w:lineRule="auto"/>
              <w:ind w:left="60" w:right="60"/>
              <w:rPr>
                <w:rFonts w:cstheme="minorHAnsi"/>
                <w:color w:val="264A60"/>
                <w:sz w:val="24"/>
                <w:szCs w:val="24"/>
                <w:lang w:val="en-ID"/>
              </w:rPr>
            </w:pPr>
            <w:r w:rsidRPr="002327A9">
              <w:rPr>
                <w:rFonts w:cstheme="minorHAnsi"/>
                <w:color w:val="264A60"/>
                <w:sz w:val="24"/>
                <w:szCs w:val="24"/>
                <w:lang w:val="en-ID"/>
              </w:rPr>
              <w:t>1</w:t>
            </w:r>
          </w:p>
        </w:tc>
        <w:tc>
          <w:tcPr>
            <w:tcW w:w="1021" w:type="dxa"/>
            <w:tcBorders>
              <w:top w:val="single" w:sz="8" w:space="0" w:color="152935"/>
              <w:left w:val="nil"/>
              <w:bottom w:val="single" w:sz="8" w:space="0" w:color="152935"/>
              <w:right w:val="single" w:sz="8" w:space="0" w:color="E0E0E0"/>
            </w:tcBorders>
            <w:shd w:val="clear" w:color="auto" w:fill="FFFFFF"/>
          </w:tcPr>
          <w:p w:rsidR="004567AF" w:rsidRPr="002327A9" w:rsidRDefault="004567AF" w:rsidP="004567AF">
            <w:pPr>
              <w:adjustRightInd w:val="0"/>
              <w:spacing w:after="0" w:line="240" w:lineRule="auto"/>
              <w:ind w:left="60" w:right="60"/>
              <w:jc w:val="right"/>
              <w:rPr>
                <w:rFonts w:cstheme="minorHAnsi"/>
                <w:color w:val="010205"/>
                <w:sz w:val="24"/>
                <w:szCs w:val="24"/>
                <w:lang w:val="en-ID"/>
              </w:rPr>
            </w:pPr>
            <w:r w:rsidRPr="002327A9">
              <w:rPr>
                <w:rFonts w:cstheme="minorHAnsi"/>
                <w:color w:val="010205"/>
                <w:sz w:val="24"/>
                <w:szCs w:val="24"/>
                <w:lang w:val="en-ID"/>
              </w:rPr>
              <w:t>.7</w:t>
            </w:r>
            <w:r w:rsidRPr="002327A9">
              <w:rPr>
                <w:rFonts w:cstheme="minorHAnsi"/>
                <w:color w:val="010205"/>
                <w:sz w:val="24"/>
                <w:szCs w:val="24"/>
                <w:lang w:val="id-ID"/>
              </w:rPr>
              <w:t>42</w:t>
            </w:r>
            <w:r w:rsidRPr="002327A9">
              <w:rPr>
                <w:rFonts w:cstheme="minorHAnsi"/>
                <w:color w:val="010205"/>
                <w:sz w:val="24"/>
                <w:szCs w:val="24"/>
                <w:vertAlign w:val="superscript"/>
                <w:lang w:val="en-ID"/>
              </w:rPr>
              <w:t>a</w:t>
            </w:r>
          </w:p>
        </w:tc>
        <w:tc>
          <w:tcPr>
            <w:tcW w:w="1083" w:type="dxa"/>
            <w:tcBorders>
              <w:top w:val="single" w:sz="8" w:space="0" w:color="152935"/>
              <w:left w:val="single" w:sz="8" w:space="0" w:color="E0E0E0"/>
              <w:bottom w:val="single" w:sz="8" w:space="0" w:color="152935"/>
              <w:right w:val="single" w:sz="8" w:space="0" w:color="E0E0E0"/>
            </w:tcBorders>
            <w:shd w:val="clear" w:color="auto" w:fill="FFFFFF"/>
          </w:tcPr>
          <w:p w:rsidR="004567AF" w:rsidRPr="002327A9" w:rsidRDefault="004567AF" w:rsidP="004567AF">
            <w:pPr>
              <w:adjustRightInd w:val="0"/>
              <w:spacing w:after="0" w:line="240" w:lineRule="auto"/>
              <w:ind w:left="60" w:right="60"/>
              <w:jc w:val="right"/>
              <w:rPr>
                <w:rFonts w:cstheme="minorHAnsi"/>
                <w:color w:val="010205"/>
                <w:sz w:val="24"/>
                <w:szCs w:val="24"/>
                <w:lang w:val="id-ID"/>
              </w:rPr>
            </w:pPr>
            <w:r w:rsidRPr="002327A9">
              <w:rPr>
                <w:rFonts w:cstheme="minorHAnsi"/>
                <w:color w:val="010205"/>
                <w:sz w:val="24"/>
                <w:szCs w:val="24"/>
                <w:lang w:val="en-ID"/>
              </w:rPr>
              <w:t>.5</w:t>
            </w:r>
            <w:r w:rsidRPr="002327A9">
              <w:rPr>
                <w:rFonts w:cstheme="minorHAnsi"/>
                <w:color w:val="010205"/>
                <w:sz w:val="24"/>
                <w:szCs w:val="24"/>
                <w:lang w:val="id-ID"/>
              </w:rPr>
              <w:t>21</w:t>
            </w:r>
          </w:p>
        </w:tc>
        <w:tc>
          <w:tcPr>
            <w:tcW w:w="1465" w:type="dxa"/>
            <w:tcBorders>
              <w:top w:val="single" w:sz="8" w:space="0" w:color="152935"/>
              <w:left w:val="single" w:sz="8" w:space="0" w:color="E0E0E0"/>
              <w:bottom w:val="single" w:sz="8" w:space="0" w:color="152935"/>
              <w:right w:val="single" w:sz="8" w:space="0" w:color="E0E0E0"/>
            </w:tcBorders>
            <w:shd w:val="clear" w:color="auto" w:fill="FFFFFF"/>
          </w:tcPr>
          <w:p w:rsidR="004567AF" w:rsidRPr="002327A9" w:rsidRDefault="004567AF" w:rsidP="004567AF">
            <w:pPr>
              <w:adjustRightInd w:val="0"/>
              <w:spacing w:after="0" w:line="240" w:lineRule="auto"/>
              <w:ind w:left="60" w:right="60"/>
              <w:jc w:val="right"/>
              <w:rPr>
                <w:rFonts w:cstheme="minorHAnsi"/>
                <w:color w:val="010205"/>
                <w:sz w:val="24"/>
                <w:szCs w:val="24"/>
                <w:lang w:val="id-ID"/>
              </w:rPr>
            </w:pPr>
            <w:r w:rsidRPr="002327A9">
              <w:rPr>
                <w:rFonts w:cstheme="minorHAnsi"/>
                <w:color w:val="010205"/>
                <w:sz w:val="24"/>
                <w:szCs w:val="24"/>
                <w:lang w:val="en-ID"/>
              </w:rPr>
              <w:t>.50</w:t>
            </w:r>
            <w:r w:rsidRPr="002327A9">
              <w:rPr>
                <w:rFonts w:cstheme="minorHAnsi"/>
                <w:color w:val="010205"/>
                <w:sz w:val="24"/>
                <w:szCs w:val="24"/>
                <w:lang w:val="id-ID"/>
              </w:rPr>
              <w:t>8</w:t>
            </w:r>
          </w:p>
        </w:tc>
        <w:tc>
          <w:tcPr>
            <w:tcW w:w="1851" w:type="dxa"/>
            <w:tcBorders>
              <w:top w:val="single" w:sz="8" w:space="0" w:color="152935"/>
              <w:left w:val="single" w:sz="8" w:space="0" w:color="E0E0E0"/>
              <w:bottom w:val="single" w:sz="8" w:space="0" w:color="152935"/>
              <w:right w:val="nil"/>
            </w:tcBorders>
            <w:shd w:val="clear" w:color="auto" w:fill="FFFFFF"/>
          </w:tcPr>
          <w:p w:rsidR="004567AF" w:rsidRPr="002327A9" w:rsidRDefault="004567AF" w:rsidP="004567AF">
            <w:pPr>
              <w:adjustRightInd w:val="0"/>
              <w:spacing w:after="0" w:line="240" w:lineRule="auto"/>
              <w:ind w:left="60" w:right="60"/>
              <w:jc w:val="right"/>
              <w:rPr>
                <w:rFonts w:cstheme="minorHAnsi"/>
                <w:color w:val="010205"/>
                <w:sz w:val="24"/>
                <w:szCs w:val="24"/>
                <w:lang w:val="id-ID"/>
              </w:rPr>
            </w:pPr>
            <w:r w:rsidRPr="002327A9">
              <w:rPr>
                <w:rFonts w:cstheme="minorHAnsi"/>
                <w:color w:val="010205"/>
                <w:sz w:val="24"/>
                <w:szCs w:val="24"/>
                <w:lang w:val="en-ID"/>
              </w:rPr>
              <w:t>1.5</w:t>
            </w:r>
            <w:r w:rsidRPr="002327A9">
              <w:rPr>
                <w:rFonts w:cstheme="minorHAnsi"/>
                <w:color w:val="010205"/>
                <w:sz w:val="24"/>
                <w:szCs w:val="24"/>
                <w:lang w:val="id-ID"/>
              </w:rPr>
              <w:t>56</w:t>
            </w:r>
          </w:p>
        </w:tc>
      </w:tr>
      <w:tr w:rsidR="004567AF" w:rsidRPr="002327A9" w:rsidTr="004567AF">
        <w:trPr>
          <w:cantSplit/>
          <w:trHeight w:val="611"/>
        </w:trPr>
        <w:tc>
          <w:tcPr>
            <w:tcW w:w="6504" w:type="dxa"/>
            <w:gridSpan w:val="5"/>
            <w:tcBorders>
              <w:top w:val="nil"/>
              <w:left w:val="nil"/>
              <w:bottom w:val="nil"/>
              <w:right w:val="nil"/>
            </w:tcBorders>
            <w:shd w:val="clear" w:color="auto" w:fill="FFFFFF"/>
          </w:tcPr>
          <w:p w:rsidR="004567AF" w:rsidRPr="002327A9" w:rsidRDefault="004567AF" w:rsidP="004567AF">
            <w:pPr>
              <w:adjustRightInd w:val="0"/>
              <w:spacing w:after="0" w:line="240" w:lineRule="auto"/>
              <w:ind w:left="60" w:right="60"/>
              <w:rPr>
                <w:rFonts w:cstheme="minorHAnsi"/>
                <w:color w:val="010205"/>
                <w:sz w:val="24"/>
                <w:szCs w:val="24"/>
                <w:lang w:val="en-ID"/>
              </w:rPr>
            </w:pPr>
            <w:r w:rsidRPr="002327A9">
              <w:rPr>
                <w:rFonts w:cstheme="minorHAnsi"/>
                <w:color w:val="010205"/>
                <w:sz w:val="24"/>
                <w:szCs w:val="24"/>
                <w:lang w:val="en-ID"/>
              </w:rPr>
              <w:t xml:space="preserve">a. Predictors: (Constant), </w:t>
            </w:r>
            <w:r w:rsidRPr="002327A9">
              <w:rPr>
                <w:rFonts w:cstheme="minorHAnsi"/>
                <w:color w:val="010205"/>
                <w:sz w:val="24"/>
                <w:szCs w:val="24"/>
              </w:rPr>
              <w:t>Corporate Image</w:t>
            </w:r>
            <w:r w:rsidRPr="002327A9">
              <w:rPr>
                <w:rFonts w:cstheme="minorHAnsi"/>
                <w:color w:val="010205"/>
                <w:sz w:val="24"/>
                <w:szCs w:val="24"/>
                <w:lang w:val="en-ID"/>
              </w:rPr>
              <w:t xml:space="preserve"> (X3), </w:t>
            </w:r>
            <w:r w:rsidRPr="002327A9">
              <w:rPr>
                <w:rFonts w:cstheme="minorHAnsi"/>
                <w:color w:val="010205"/>
                <w:sz w:val="24"/>
                <w:szCs w:val="24"/>
                <w:lang w:val="id-ID"/>
              </w:rPr>
              <w:t>Religiusitas</w:t>
            </w:r>
            <w:r w:rsidRPr="002327A9">
              <w:rPr>
                <w:rFonts w:cstheme="minorHAnsi"/>
                <w:color w:val="010205"/>
                <w:sz w:val="24"/>
                <w:szCs w:val="24"/>
                <w:lang w:val="en-ID"/>
              </w:rPr>
              <w:t xml:space="preserve"> (X1), </w:t>
            </w:r>
            <w:r w:rsidRPr="002327A9">
              <w:rPr>
                <w:rFonts w:cstheme="minorHAnsi"/>
                <w:color w:val="010205"/>
                <w:sz w:val="24"/>
                <w:szCs w:val="24"/>
                <w:lang w:val="id-ID"/>
              </w:rPr>
              <w:t xml:space="preserve">Service Quality </w:t>
            </w:r>
            <w:r w:rsidRPr="002327A9">
              <w:rPr>
                <w:rFonts w:cstheme="minorHAnsi"/>
                <w:color w:val="010205"/>
                <w:sz w:val="24"/>
                <w:szCs w:val="24"/>
                <w:lang w:val="en-ID"/>
              </w:rPr>
              <w:t>(X2)</w:t>
            </w:r>
          </w:p>
          <w:p w:rsidR="004567AF" w:rsidRPr="002327A9" w:rsidRDefault="004567AF" w:rsidP="004567AF">
            <w:pPr>
              <w:adjustRightInd w:val="0"/>
              <w:spacing w:after="0" w:line="240" w:lineRule="auto"/>
              <w:ind w:left="60" w:right="60"/>
              <w:rPr>
                <w:rFonts w:cstheme="minorHAnsi"/>
                <w:color w:val="010205"/>
                <w:sz w:val="24"/>
                <w:szCs w:val="24"/>
                <w:lang w:val="en-ID"/>
              </w:rPr>
            </w:pPr>
            <w:r w:rsidRPr="002327A9">
              <w:rPr>
                <w:rFonts w:cstheme="minorHAnsi"/>
                <w:color w:val="010205"/>
                <w:sz w:val="24"/>
                <w:szCs w:val="24"/>
                <w:lang w:val="en-ID"/>
              </w:rPr>
              <w:t>Source: Processed primary data, 2023</w:t>
            </w:r>
          </w:p>
        </w:tc>
      </w:tr>
    </w:tbl>
    <w:p w:rsidR="004567AF" w:rsidRPr="002327A9" w:rsidRDefault="004567AF" w:rsidP="004567AF">
      <w:pPr>
        <w:spacing w:after="0" w:line="240" w:lineRule="auto"/>
        <w:jc w:val="both"/>
        <w:rPr>
          <w:rFonts w:cstheme="minorHAnsi"/>
          <w:sz w:val="24"/>
          <w:szCs w:val="24"/>
        </w:rPr>
      </w:pPr>
      <w:r w:rsidRPr="002327A9">
        <w:rPr>
          <w:rFonts w:cstheme="minorHAnsi"/>
          <w:color w:val="0D0D0D"/>
          <w:sz w:val="24"/>
          <w:szCs w:val="24"/>
          <w:shd w:val="clear" w:color="auto" w:fill="FFFFFF"/>
        </w:rPr>
        <w:t>From Tables 3 and 4, the error value for Equation 1 is obtained as:</w:t>
      </w:r>
    </w:p>
    <w:p w:rsidR="004567AF" w:rsidRPr="002327A9" w:rsidRDefault="004567AF" w:rsidP="004567AF">
      <w:pPr>
        <w:suppressAutoHyphens/>
        <w:spacing w:line="240" w:lineRule="auto"/>
        <w:ind w:right="144"/>
        <w:contextualSpacing/>
        <w:jc w:val="both"/>
        <w:rPr>
          <w:rFonts w:cstheme="minorHAnsi"/>
          <w:noProof/>
          <w:sz w:val="24"/>
          <w:szCs w:val="24"/>
          <w:lang w:eastAsia="ar-SA"/>
        </w:rPr>
      </w:pPr>
      <w:r w:rsidRPr="002327A9">
        <w:rPr>
          <w:rFonts w:cstheme="minorHAnsi"/>
          <w:noProof/>
          <w:sz w:val="24"/>
          <w:szCs w:val="24"/>
          <w:lang w:val="id-ID" w:eastAsia="ar-SA"/>
        </w:rPr>
        <w:t xml:space="preserve">e1= </w:t>
      </w:r>
      <m:oMath>
        <m:rad>
          <m:radPr>
            <m:degHide m:val="1"/>
            <m:ctrlPr>
              <w:rPr>
                <w:rFonts w:ascii="Cambria Math" w:hAnsi="Cambria Math" w:cstheme="minorHAnsi"/>
                <w:i/>
                <w:noProof/>
                <w:sz w:val="24"/>
                <w:szCs w:val="24"/>
                <w:lang w:val="id-ID" w:eastAsia="ar-SA"/>
              </w:rPr>
            </m:ctrlPr>
          </m:radPr>
          <m:deg/>
          <m:e>
            <m:r>
              <w:rPr>
                <w:rFonts w:ascii="Cambria Math" w:hAnsi="Cambria Math" w:cstheme="minorHAnsi"/>
                <w:noProof/>
                <w:sz w:val="24"/>
                <w:szCs w:val="24"/>
                <w:lang w:val="id-ID" w:eastAsia="ar-SA"/>
              </w:rPr>
              <m:t xml:space="preserve">1- </m:t>
            </m:r>
            <m:sSup>
              <m:sSupPr>
                <m:ctrlPr>
                  <w:rPr>
                    <w:rFonts w:ascii="Cambria Math" w:hAnsi="Cambria Math" w:cstheme="minorHAnsi"/>
                    <w:i/>
                    <w:noProof/>
                    <w:sz w:val="24"/>
                    <w:szCs w:val="24"/>
                    <w:lang w:val="id-ID" w:eastAsia="ar-SA"/>
                  </w:rPr>
                </m:ctrlPr>
              </m:sSupPr>
              <m:e>
                <m:r>
                  <w:rPr>
                    <w:rFonts w:ascii="Cambria Math" w:hAnsi="Cambria Math" w:cstheme="minorHAnsi"/>
                    <w:noProof/>
                    <w:sz w:val="24"/>
                    <w:szCs w:val="24"/>
                    <w:lang w:val="id-ID" w:eastAsia="ar-SA"/>
                  </w:rPr>
                  <m:t>R</m:t>
                </m:r>
              </m:e>
              <m:sup>
                <m:r>
                  <w:rPr>
                    <w:rFonts w:ascii="Cambria Math" w:hAnsi="Cambria Math" w:cstheme="minorHAnsi"/>
                    <w:noProof/>
                    <w:sz w:val="24"/>
                    <w:szCs w:val="24"/>
                    <w:lang w:val="id-ID" w:eastAsia="ar-SA"/>
                  </w:rPr>
                  <m:t>2</m:t>
                </m:r>
              </m:sup>
            </m:sSup>
          </m:e>
        </m:rad>
      </m:oMath>
      <w:r w:rsidRPr="002327A9">
        <w:rPr>
          <w:rFonts w:cstheme="minorHAnsi"/>
          <w:noProof/>
          <w:sz w:val="24"/>
          <w:szCs w:val="24"/>
          <w:lang w:val="id-ID" w:eastAsia="ar-SA"/>
        </w:rPr>
        <w:t xml:space="preserve"> =</w:t>
      </w:r>
      <m:oMath>
        <m:rad>
          <m:radPr>
            <m:degHide m:val="1"/>
            <m:ctrlPr>
              <w:rPr>
                <w:rFonts w:ascii="Cambria Math" w:hAnsi="Cambria Math" w:cstheme="minorHAnsi"/>
                <w:i/>
                <w:noProof/>
                <w:sz w:val="24"/>
                <w:szCs w:val="24"/>
                <w:lang w:val="id-ID" w:eastAsia="ar-SA"/>
              </w:rPr>
            </m:ctrlPr>
          </m:radPr>
          <m:deg/>
          <m:e>
            <m:r>
              <w:rPr>
                <w:rFonts w:ascii="Cambria Math" w:hAnsi="Cambria Math" w:cstheme="minorHAnsi"/>
                <w:noProof/>
                <w:sz w:val="24"/>
                <w:szCs w:val="24"/>
                <w:lang w:val="id-ID" w:eastAsia="ar-SA"/>
              </w:rPr>
              <m:t>1- 0,508</m:t>
            </m:r>
          </m:e>
        </m:rad>
      </m:oMath>
      <w:r w:rsidRPr="002327A9">
        <w:rPr>
          <w:rFonts w:cstheme="minorHAnsi"/>
          <w:noProof/>
          <w:sz w:val="24"/>
          <w:szCs w:val="24"/>
          <w:lang w:val="id-ID" w:eastAsia="ar-SA"/>
        </w:rPr>
        <w:t xml:space="preserve">  = </w:t>
      </w:r>
      <m:oMath>
        <m:rad>
          <m:radPr>
            <m:degHide m:val="1"/>
            <m:ctrlPr>
              <w:rPr>
                <w:rFonts w:ascii="Cambria Math" w:hAnsi="Cambria Math" w:cstheme="minorHAnsi"/>
                <w:i/>
                <w:noProof/>
                <w:sz w:val="24"/>
                <w:szCs w:val="24"/>
                <w:lang w:val="id-ID" w:eastAsia="ar-SA"/>
              </w:rPr>
            </m:ctrlPr>
          </m:radPr>
          <m:deg/>
          <m:e>
            <m:r>
              <w:rPr>
                <w:rFonts w:ascii="Cambria Math" w:hAnsi="Cambria Math" w:cstheme="minorHAnsi"/>
                <w:noProof/>
                <w:sz w:val="24"/>
                <w:szCs w:val="24"/>
                <w:lang w:val="id-ID" w:eastAsia="ar-SA"/>
              </w:rPr>
              <m:t>0,492</m:t>
            </m:r>
          </m:e>
        </m:rad>
      </m:oMath>
      <w:r w:rsidRPr="002327A9">
        <w:rPr>
          <w:rFonts w:cstheme="minorHAnsi"/>
          <w:noProof/>
          <w:sz w:val="24"/>
          <w:szCs w:val="24"/>
          <w:lang w:val="id-ID" w:eastAsia="ar-SA"/>
        </w:rPr>
        <w:t xml:space="preserve"> = 0,</w:t>
      </w:r>
      <w:r w:rsidRPr="002327A9">
        <w:rPr>
          <w:rFonts w:cstheme="minorHAnsi"/>
          <w:noProof/>
          <w:sz w:val="24"/>
          <w:szCs w:val="24"/>
          <w:lang w:eastAsia="ar-SA"/>
        </w:rPr>
        <w:t>701</w:t>
      </w:r>
      <w:r w:rsidRPr="002327A9">
        <w:rPr>
          <w:rFonts w:cstheme="minorHAnsi"/>
          <w:noProof/>
          <w:sz w:val="24"/>
          <w:szCs w:val="24"/>
          <w:lang w:val="id-ID" w:eastAsia="ar-SA"/>
        </w:rPr>
        <w:t xml:space="preserve"> </w:t>
      </w:r>
    </w:p>
    <w:p w:rsidR="004567AF" w:rsidRPr="002327A9" w:rsidRDefault="004567AF" w:rsidP="004567AF">
      <w:pPr>
        <w:spacing w:after="0" w:line="240" w:lineRule="auto"/>
        <w:jc w:val="both"/>
        <w:rPr>
          <w:rFonts w:cstheme="minorHAnsi"/>
          <w:sz w:val="24"/>
          <w:szCs w:val="24"/>
        </w:rPr>
      </w:pPr>
      <w:r w:rsidRPr="002327A9">
        <w:rPr>
          <w:rFonts w:cstheme="minorHAnsi"/>
          <w:color w:val="0D0D0D"/>
          <w:sz w:val="24"/>
          <w:szCs w:val="24"/>
          <w:shd w:val="clear" w:color="auto" w:fill="FFFFFF"/>
        </w:rPr>
        <w:t>Thus, Equation 1 is obtained as:</w:t>
      </w:r>
    </w:p>
    <w:p w:rsidR="004567AF" w:rsidRPr="002327A9" w:rsidRDefault="004567AF" w:rsidP="004567AF">
      <w:pPr>
        <w:suppressAutoHyphens/>
        <w:spacing w:line="240" w:lineRule="auto"/>
        <w:contextualSpacing/>
        <w:jc w:val="both"/>
        <w:rPr>
          <w:rFonts w:cstheme="minorHAnsi"/>
          <w:noProof/>
          <w:sz w:val="24"/>
          <w:szCs w:val="24"/>
          <w:lang w:val="id-ID" w:eastAsia="ar-SA"/>
        </w:rPr>
      </w:pPr>
      <w:r w:rsidRPr="002327A9">
        <w:rPr>
          <w:rFonts w:cstheme="minorHAnsi"/>
          <w:noProof/>
          <w:sz w:val="24"/>
          <w:szCs w:val="24"/>
          <w:lang w:val="id-ID" w:eastAsia="ar-SA"/>
        </w:rPr>
        <w:t>Z = a + b</w:t>
      </w:r>
      <w:r w:rsidRPr="002327A9">
        <w:rPr>
          <w:rFonts w:cstheme="minorHAnsi"/>
          <w:noProof/>
          <w:sz w:val="24"/>
          <w:szCs w:val="24"/>
          <w:vertAlign w:val="subscript"/>
          <w:lang w:val="id-ID" w:eastAsia="ar-SA"/>
        </w:rPr>
        <w:t>1</w:t>
      </w:r>
      <w:r w:rsidRPr="002327A9">
        <w:rPr>
          <w:rFonts w:cstheme="minorHAnsi"/>
          <w:noProof/>
          <w:sz w:val="24"/>
          <w:szCs w:val="24"/>
          <w:lang w:val="id-ID" w:eastAsia="ar-SA"/>
        </w:rPr>
        <w:t>X</w:t>
      </w:r>
      <w:r w:rsidRPr="002327A9">
        <w:rPr>
          <w:rFonts w:cstheme="minorHAnsi"/>
          <w:noProof/>
          <w:sz w:val="24"/>
          <w:szCs w:val="24"/>
          <w:lang w:val="id-ID" w:eastAsia="ar-SA"/>
        </w:rPr>
        <w:softHyphen/>
      </w:r>
      <w:r w:rsidRPr="002327A9">
        <w:rPr>
          <w:rFonts w:cstheme="minorHAnsi"/>
          <w:noProof/>
          <w:sz w:val="24"/>
          <w:szCs w:val="24"/>
          <w:vertAlign w:val="subscript"/>
          <w:lang w:val="id-ID" w:eastAsia="ar-SA"/>
        </w:rPr>
        <w:t xml:space="preserve">1 </w:t>
      </w:r>
      <w:r w:rsidRPr="002327A9">
        <w:rPr>
          <w:rFonts w:cstheme="minorHAnsi"/>
          <w:noProof/>
          <w:sz w:val="24"/>
          <w:szCs w:val="24"/>
          <w:lang w:val="id-ID" w:eastAsia="ar-SA"/>
        </w:rPr>
        <w:t>+ b</w:t>
      </w:r>
      <w:r w:rsidRPr="002327A9">
        <w:rPr>
          <w:rFonts w:cstheme="minorHAnsi"/>
          <w:noProof/>
          <w:sz w:val="24"/>
          <w:szCs w:val="24"/>
          <w:vertAlign w:val="subscript"/>
          <w:lang w:val="id-ID" w:eastAsia="ar-SA"/>
        </w:rPr>
        <w:t>2</w:t>
      </w:r>
      <w:r w:rsidRPr="002327A9">
        <w:rPr>
          <w:rFonts w:cstheme="minorHAnsi"/>
          <w:noProof/>
          <w:sz w:val="24"/>
          <w:szCs w:val="24"/>
          <w:lang w:val="id-ID" w:eastAsia="ar-SA"/>
        </w:rPr>
        <w:t>X</w:t>
      </w:r>
      <w:r w:rsidRPr="002327A9">
        <w:rPr>
          <w:rFonts w:cstheme="minorHAnsi"/>
          <w:noProof/>
          <w:sz w:val="24"/>
          <w:szCs w:val="24"/>
          <w:vertAlign w:val="subscript"/>
          <w:lang w:val="id-ID" w:eastAsia="ar-SA"/>
        </w:rPr>
        <w:t xml:space="preserve">2 </w:t>
      </w:r>
      <w:r w:rsidRPr="002327A9">
        <w:rPr>
          <w:rFonts w:cstheme="minorHAnsi"/>
          <w:noProof/>
          <w:sz w:val="24"/>
          <w:szCs w:val="24"/>
          <w:lang w:val="id-ID" w:eastAsia="ar-SA"/>
        </w:rPr>
        <w:t>+ b</w:t>
      </w:r>
      <w:r w:rsidRPr="002327A9">
        <w:rPr>
          <w:rFonts w:cstheme="minorHAnsi"/>
          <w:noProof/>
          <w:sz w:val="24"/>
          <w:szCs w:val="24"/>
          <w:vertAlign w:val="subscript"/>
          <w:lang w:val="id-ID" w:eastAsia="ar-SA"/>
        </w:rPr>
        <w:t>3</w:t>
      </w:r>
      <w:r w:rsidRPr="002327A9">
        <w:rPr>
          <w:rFonts w:cstheme="minorHAnsi"/>
          <w:noProof/>
          <w:sz w:val="24"/>
          <w:szCs w:val="24"/>
          <w:lang w:val="id-ID" w:eastAsia="ar-SA"/>
        </w:rPr>
        <w:t>X</w:t>
      </w:r>
      <w:r w:rsidRPr="002327A9">
        <w:rPr>
          <w:rFonts w:cstheme="minorHAnsi"/>
          <w:noProof/>
          <w:sz w:val="24"/>
          <w:szCs w:val="24"/>
          <w:vertAlign w:val="subscript"/>
          <w:lang w:val="id-ID" w:eastAsia="ar-SA"/>
        </w:rPr>
        <w:t xml:space="preserve">3 </w:t>
      </w:r>
      <w:r w:rsidRPr="002327A9">
        <w:rPr>
          <w:rFonts w:cstheme="minorHAnsi"/>
          <w:noProof/>
          <w:sz w:val="24"/>
          <w:szCs w:val="24"/>
          <w:lang w:val="id-ID" w:eastAsia="ar-SA"/>
        </w:rPr>
        <w:t>+ e1</w:t>
      </w:r>
    </w:p>
    <w:p w:rsidR="004567AF" w:rsidRPr="002327A9" w:rsidRDefault="004567AF" w:rsidP="004567AF">
      <w:pPr>
        <w:suppressAutoHyphens/>
        <w:spacing w:line="240" w:lineRule="auto"/>
        <w:contextualSpacing/>
        <w:jc w:val="both"/>
        <w:rPr>
          <w:rFonts w:cstheme="minorHAnsi"/>
          <w:noProof/>
          <w:sz w:val="24"/>
          <w:szCs w:val="24"/>
          <w:lang w:eastAsia="ar-SA"/>
        </w:rPr>
      </w:pPr>
      <w:r w:rsidRPr="002327A9">
        <w:rPr>
          <w:rFonts w:cstheme="minorHAnsi"/>
          <w:noProof/>
          <w:sz w:val="24"/>
          <w:szCs w:val="24"/>
          <w:lang w:val="id-ID" w:eastAsia="ar-SA"/>
        </w:rPr>
        <w:t>Z = 2,</w:t>
      </w:r>
      <w:r w:rsidRPr="002327A9">
        <w:rPr>
          <w:rFonts w:cstheme="minorHAnsi"/>
          <w:noProof/>
          <w:sz w:val="24"/>
          <w:szCs w:val="24"/>
          <w:lang w:eastAsia="ar-SA"/>
        </w:rPr>
        <w:t>961</w:t>
      </w:r>
      <w:r w:rsidRPr="002327A9">
        <w:rPr>
          <w:rFonts w:cstheme="minorHAnsi"/>
          <w:noProof/>
          <w:sz w:val="24"/>
          <w:szCs w:val="24"/>
          <w:lang w:val="id-ID" w:eastAsia="ar-SA"/>
        </w:rPr>
        <w:t xml:space="preserve"> + 0,2</w:t>
      </w:r>
      <w:r w:rsidRPr="002327A9">
        <w:rPr>
          <w:rFonts w:cstheme="minorHAnsi"/>
          <w:noProof/>
          <w:sz w:val="24"/>
          <w:szCs w:val="24"/>
          <w:lang w:eastAsia="ar-SA"/>
        </w:rPr>
        <w:t>50</w:t>
      </w:r>
      <w:r w:rsidRPr="002327A9">
        <w:rPr>
          <w:rFonts w:cstheme="minorHAnsi"/>
          <w:noProof/>
          <w:sz w:val="24"/>
          <w:szCs w:val="24"/>
          <w:lang w:val="id-ID" w:eastAsia="ar-SA"/>
        </w:rPr>
        <w:t>X</w:t>
      </w:r>
      <w:r w:rsidRPr="002327A9">
        <w:rPr>
          <w:rFonts w:cstheme="minorHAnsi"/>
          <w:noProof/>
          <w:sz w:val="24"/>
          <w:szCs w:val="24"/>
          <w:vertAlign w:val="subscript"/>
          <w:lang w:val="id-ID" w:eastAsia="ar-SA"/>
        </w:rPr>
        <w:t>1</w:t>
      </w:r>
      <w:r w:rsidRPr="002327A9">
        <w:rPr>
          <w:rFonts w:cstheme="minorHAnsi"/>
          <w:noProof/>
          <w:sz w:val="24"/>
          <w:szCs w:val="24"/>
          <w:lang w:val="id-ID" w:eastAsia="ar-SA"/>
        </w:rPr>
        <w:t xml:space="preserve"> + 0,</w:t>
      </w:r>
      <w:r w:rsidRPr="002327A9">
        <w:rPr>
          <w:rFonts w:cstheme="minorHAnsi"/>
          <w:noProof/>
          <w:sz w:val="24"/>
          <w:szCs w:val="24"/>
          <w:lang w:eastAsia="ar-SA"/>
        </w:rPr>
        <w:t>343</w:t>
      </w:r>
      <w:r w:rsidRPr="002327A9">
        <w:rPr>
          <w:rFonts w:cstheme="minorHAnsi"/>
          <w:noProof/>
          <w:sz w:val="24"/>
          <w:szCs w:val="24"/>
          <w:lang w:val="id-ID" w:eastAsia="ar-SA"/>
        </w:rPr>
        <w:t>X</w:t>
      </w:r>
      <w:r w:rsidRPr="002327A9">
        <w:rPr>
          <w:rFonts w:cstheme="minorHAnsi"/>
          <w:noProof/>
          <w:sz w:val="24"/>
          <w:szCs w:val="24"/>
          <w:vertAlign w:val="subscript"/>
          <w:lang w:val="id-ID" w:eastAsia="ar-SA"/>
        </w:rPr>
        <w:t>2</w:t>
      </w:r>
      <w:r w:rsidRPr="002327A9">
        <w:rPr>
          <w:rFonts w:cstheme="minorHAnsi"/>
          <w:noProof/>
          <w:sz w:val="24"/>
          <w:szCs w:val="24"/>
          <w:lang w:val="id-ID" w:eastAsia="ar-SA"/>
        </w:rPr>
        <w:t xml:space="preserve"> + 0,</w:t>
      </w:r>
      <w:r w:rsidRPr="002327A9">
        <w:rPr>
          <w:rFonts w:cstheme="minorHAnsi"/>
          <w:noProof/>
          <w:sz w:val="24"/>
          <w:szCs w:val="24"/>
          <w:lang w:eastAsia="ar-SA"/>
        </w:rPr>
        <w:t>431</w:t>
      </w:r>
      <w:r w:rsidRPr="002327A9">
        <w:rPr>
          <w:rFonts w:cstheme="minorHAnsi"/>
          <w:noProof/>
          <w:sz w:val="24"/>
          <w:szCs w:val="24"/>
          <w:lang w:val="id-ID" w:eastAsia="ar-SA"/>
        </w:rPr>
        <w:t>X</w:t>
      </w:r>
      <w:r w:rsidRPr="002327A9">
        <w:rPr>
          <w:rFonts w:cstheme="minorHAnsi"/>
          <w:noProof/>
          <w:sz w:val="24"/>
          <w:szCs w:val="24"/>
          <w:vertAlign w:val="subscript"/>
          <w:lang w:val="id-ID" w:eastAsia="ar-SA"/>
        </w:rPr>
        <w:t>3</w:t>
      </w:r>
      <w:r w:rsidRPr="002327A9">
        <w:rPr>
          <w:rFonts w:cstheme="minorHAnsi"/>
          <w:noProof/>
          <w:sz w:val="24"/>
          <w:szCs w:val="24"/>
          <w:lang w:val="id-ID" w:eastAsia="ar-SA"/>
        </w:rPr>
        <w:t xml:space="preserve"> + 0,</w:t>
      </w:r>
      <w:r w:rsidRPr="002327A9">
        <w:rPr>
          <w:rFonts w:cstheme="minorHAnsi"/>
          <w:noProof/>
          <w:sz w:val="24"/>
          <w:szCs w:val="24"/>
          <w:lang w:eastAsia="ar-SA"/>
        </w:rPr>
        <w:t>701</w:t>
      </w:r>
    </w:p>
    <w:p w:rsidR="004567AF" w:rsidRPr="002327A9" w:rsidRDefault="004567AF" w:rsidP="004567AF">
      <w:pPr>
        <w:spacing w:after="0" w:line="240" w:lineRule="auto"/>
        <w:jc w:val="both"/>
        <w:rPr>
          <w:rFonts w:cstheme="minorHAnsi"/>
          <w:b/>
          <w:color w:val="0D0D0D"/>
          <w:sz w:val="24"/>
          <w:szCs w:val="24"/>
          <w:shd w:val="clear" w:color="auto" w:fill="FFFFFF"/>
        </w:rPr>
      </w:pPr>
    </w:p>
    <w:p w:rsidR="004567AF" w:rsidRPr="002327A9" w:rsidRDefault="004567AF" w:rsidP="004567AF">
      <w:pPr>
        <w:spacing w:after="0" w:line="240" w:lineRule="auto"/>
        <w:jc w:val="both"/>
        <w:rPr>
          <w:rFonts w:cstheme="minorHAnsi"/>
          <w:b/>
          <w:color w:val="0D0D0D"/>
          <w:sz w:val="24"/>
          <w:szCs w:val="24"/>
          <w:shd w:val="clear" w:color="auto" w:fill="FFFFFF"/>
        </w:rPr>
      </w:pPr>
      <w:r w:rsidRPr="002327A9">
        <w:rPr>
          <w:rFonts w:cstheme="minorHAnsi"/>
          <w:b/>
          <w:color w:val="0D0D0D"/>
          <w:sz w:val="24"/>
          <w:szCs w:val="24"/>
          <w:shd w:val="clear" w:color="auto" w:fill="FFFFFF"/>
        </w:rPr>
        <w:t>The influence of X</w:t>
      </w:r>
      <w:r w:rsidRPr="002327A9">
        <w:rPr>
          <w:rFonts w:cstheme="minorHAnsi"/>
          <w:b/>
          <w:color w:val="0D0D0D"/>
          <w:sz w:val="24"/>
          <w:szCs w:val="24"/>
          <w:shd w:val="clear" w:color="auto" w:fill="FFFFFF"/>
          <w:vertAlign w:val="subscript"/>
        </w:rPr>
        <w:t>1</w:t>
      </w:r>
      <w:r w:rsidRPr="002327A9">
        <w:rPr>
          <w:rFonts w:cstheme="minorHAnsi"/>
          <w:b/>
          <w:color w:val="0D0D0D"/>
          <w:sz w:val="24"/>
          <w:szCs w:val="24"/>
          <w:shd w:val="clear" w:color="auto" w:fill="FFFFFF"/>
        </w:rPr>
        <w:t>, X</w:t>
      </w:r>
      <w:r w:rsidRPr="002327A9">
        <w:rPr>
          <w:rFonts w:cstheme="minorHAnsi"/>
          <w:b/>
          <w:color w:val="0D0D0D"/>
          <w:sz w:val="24"/>
          <w:szCs w:val="24"/>
          <w:shd w:val="clear" w:color="auto" w:fill="FFFFFF"/>
          <w:vertAlign w:val="subscript"/>
        </w:rPr>
        <w:t>2</w:t>
      </w:r>
      <w:r w:rsidRPr="002327A9">
        <w:rPr>
          <w:rFonts w:cstheme="minorHAnsi"/>
          <w:b/>
          <w:color w:val="0D0D0D"/>
          <w:sz w:val="24"/>
          <w:szCs w:val="24"/>
          <w:shd w:val="clear" w:color="auto" w:fill="FFFFFF"/>
        </w:rPr>
        <w:t>, X</w:t>
      </w:r>
      <w:r w:rsidRPr="002327A9">
        <w:rPr>
          <w:rFonts w:cstheme="minorHAnsi"/>
          <w:b/>
          <w:color w:val="0D0D0D"/>
          <w:sz w:val="24"/>
          <w:szCs w:val="24"/>
          <w:shd w:val="clear" w:color="auto" w:fill="FFFFFF"/>
          <w:vertAlign w:val="subscript"/>
        </w:rPr>
        <w:t>3</w:t>
      </w:r>
      <w:r w:rsidRPr="002327A9">
        <w:rPr>
          <w:rFonts w:cstheme="minorHAnsi"/>
          <w:b/>
          <w:color w:val="0D0D0D"/>
          <w:sz w:val="24"/>
          <w:szCs w:val="24"/>
          <w:shd w:val="clear" w:color="auto" w:fill="FFFFFF"/>
        </w:rPr>
        <w:t>, and Z on Y Equation 2</w:t>
      </w:r>
    </w:p>
    <w:p w:rsidR="004567AF" w:rsidRPr="002327A9" w:rsidRDefault="004567AF" w:rsidP="004567AF">
      <w:pPr>
        <w:tabs>
          <w:tab w:val="left" w:pos="1276"/>
          <w:tab w:val="left" w:pos="1985"/>
        </w:tabs>
        <w:suppressAutoHyphens/>
        <w:spacing w:after="0" w:line="240" w:lineRule="auto"/>
        <w:jc w:val="center"/>
        <w:rPr>
          <w:rFonts w:cstheme="minorHAnsi"/>
          <w:b/>
          <w:noProof/>
          <w:position w:val="-24"/>
          <w:sz w:val="24"/>
          <w:szCs w:val="24"/>
          <w:lang w:val="id-ID" w:eastAsia="ar-SA"/>
        </w:rPr>
      </w:pPr>
      <w:r w:rsidRPr="002327A9">
        <w:rPr>
          <w:rFonts w:cstheme="minorHAnsi"/>
          <w:b/>
          <w:noProof/>
          <w:position w:val="-24"/>
          <w:sz w:val="24"/>
          <w:szCs w:val="24"/>
          <w:lang w:val="id-ID" w:eastAsia="ar-SA"/>
        </w:rPr>
        <w:t>Tabl</w:t>
      </w:r>
      <w:r w:rsidRPr="002327A9">
        <w:rPr>
          <w:rFonts w:cstheme="minorHAnsi"/>
          <w:b/>
          <w:noProof/>
          <w:position w:val="-24"/>
          <w:sz w:val="24"/>
          <w:szCs w:val="24"/>
          <w:lang w:eastAsia="ar-SA"/>
        </w:rPr>
        <w:t>e</w:t>
      </w:r>
      <w:r w:rsidRPr="002327A9">
        <w:rPr>
          <w:rFonts w:cstheme="minorHAnsi"/>
          <w:b/>
          <w:noProof/>
          <w:position w:val="-24"/>
          <w:sz w:val="24"/>
          <w:szCs w:val="24"/>
          <w:lang w:val="id-ID" w:eastAsia="ar-SA"/>
        </w:rPr>
        <w:t xml:space="preserve"> 5</w:t>
      </w:r>
    </w:p>
    <w:p w:rsidR="004567AF" w:rsidRPr="002327A9" w:rsidRDefault="004567AF" w:rsidP="004567AF">
      <w:pPr>
        <w:tabs>
          <w:tab w:val="left" w:pos="1276"/>
          <w:tab w:val="left" w:pos="1985"/>
        </w:tabs>
        <w:suppressAutoHyphens/>
        <w:spacing w:after="0" w:line="240" w:lineRule="auto"/>
        <w:jc w:val="center"/>
        <w:rPr>
          <w:rFonts w:cstheme="minorHAnsi"/>
          <w:b/>
          <w:noProof/>
          <w:sz w:val="24"/>
          <w:szCs w:val="24"/>
          <w:lang w:val="id-ID" w:eastAsia="ar-SA"/>
        </w:rPr>
      </w:pPr>
      <w:r w:rsidRPr="002327A9">
        <w:rPr>
          <w:rFonts w:cstheme="minorHAnsi"/>
          <w:b/>
          <w:noProof/>
          <w:sz w:val="24"/>
          <w:szCs w:val="24"/>
          <w:lang w:val="id-ID" w:eastAsia="ar-SA"/>
        </w:rPr>
        <w:t>Analisis Regresi Linier Berganda</w:t>
      </w:r>
    </w:p>
    <w:p w:rsidR="004567AF" w:rsidRPr="002327A9" w:rsidRDefault="004567AF" w:rsidP="004567AF">
      <w:pPr>
        <w:tabs>
          <w:tab w:val="left" w:pos="1276"/>
          <w:tab w:val="left" w:pos="1985"/>
        </w:tabs>
        <w:suppressAutoHyphens/>
        <w:spacing w:after="0" w:line="240" w:lineRule="auto"/>
        <w:jc w:val="center"/>
        <w:rPr>
          <w:rFonts w:cstheme="minorHAnsi"/>
          <w:b/>
          <w:noProof/>
          <w:sz w:val="24"/>
          <w:szCs w:val="24"/>
          <w:lang w:val="id-ID" w:eastAsia="ar-SA"/>
        </w:rPr>
      </w:pPr>
      <w:r w:rsidRPr="002327A9">
        <w:rPr>
          <w:rFonts w:cstheme="minorHAnsi"/>
          <w:b/>
          <w:noProof/>
          <w:sz w:val="24"/>
          <w:szCs w:val="24"/>
          <w:lang w:val="id-ID" w:eastAsia="ar-SA"/>
        </w:rPr>
        <w:t>Regresi II</w:t>
      </w:r>
    </w:p>
    <w:tbl>
      <w:tblPr>
        <w:tblW w:w="6240" w:type="dxa"/>
        <w:tblInd w:w="1530" w:type="dxa"/>
        <w:tblLook w:val="04A0" w:firstRow="1" w:lastRow="0" w:firstColumn="1" w:lastColumn="0" w:noHBand="0" w:noVBand="1"/>
      </w:tblPr>
      <w:tblGrid>
        <w:gridCol w:w="740"/>
        <w:gridCol w:w="2900"/>
        <w:gridCol w:w="1240"/>
        <w:gridCol w:w="1360"/>
      </w:tblGrid>
      <w:tr w:rsidR="004567AF" w:rsidRPr="002327A9" w:rsidTr="004567AF">
        <w:trPr>
          <w:cantSplit/>
          <w:trHeight w:val="345"/>
        </w:trPr>
        <w:tc>
          <w:tcPr>
            <w:tcW w:w="6240" w:type="dxa"/>
            <w:gridSpan w:val="4"/>
            <w:tcBorders>
              <w:top w:val="nil"/>
              <w:left w:val="nil"/>
              <w:bottom w:val="nil"/>
              <w:right w:val="nil"/>
            </w:tcBorders>
            <w:shd w:val="clear" w:color="000000" w:fill="FFFFFF"/>
            <w:vAlign w:val="center"/>
            <w:hideMark/>
          </w:tcPr>
          <w:p w:rsidR="004567AF" w:rsidRPr="002327A9" w:rsidRDefault="004567AF" w:rsidP="004567AF">
            <w:pPr>
              <w:spacing w:after="0" w:line="240" w:lineRule="auto"/>
              <w:jc w:val="center"/>
              <w:rPr>
                <w:rFonts w:cstheme="minorHAnsi"/>
                <w:b/>
                <w:bCs/>
                <w:color w:val="010205"/>
                <w:sz w:val="24"/>
                <w:szCs w:val="24"/>
                <w:lang w:val="en-ID" w:eastAsia="en-ID"/>
              </w:rPr>
            </w:pPr>
            <w:proofErr w:type="spellStart"/>
            <w:r w:rsidRPr="002327A9">
              <w:rPr>
                <w:rFonts w:cstheme="minorHAnsi"/>
                <w:b/>
                <w:bCs/>
                <w:color w:val="010205"/>
                <w:sz w:val="24"/>
                <w:szCs w:val="24"/>
                <w:lang w:val="en-ID" w:eastAsia="en-ID"/>
              </w:rPr>
              <w:t>Coefficients</w:t>
            </w:r>
            <w:r w:rsidRPr="002327A9">
              <w:rPr>
                <w:rFonts w:cstheme="minorHAnsi"/>
                <w:b/>
                <w:bCs/>
                <w:color w:val="010205"/>
                <w:sz w:val="24"/>
                <w:szCs w:val="24"/>
                <w:vertAlign w:val="superscript"/>
                <w:lang w:val="en-ID" w:eastAsia="en-ID"/>
              </w:rPr>
              <w:t>a</w:t>
            </w:r>
            <w:proofErr w:type="spellEnd"/>
          </w:p>
        </w:tc>
      </w:tr>
      <w:tr w:rsidR="004567AF" w:rsidRPr="002327A9" w:rsidTr="004567AF">
        <w:trPr>
          <w:cantSplit/>
          <w:trHeight w:val="300"/>
        </w:trPr>
        <w:tc>
          <w:tcPr>
            <w:tcW w:w="3640" w:type="dxa"/>
            <w:gridSpan w:val="2"/>
            <w:vMerge w:val="restart"/>
            <w:tcBorders>
              <w:top w:val="nil"/>
              <w:left w:val="nil"/>
              <w:bottom w:val="single" w:sz="8" w:space="0" w:color="152935"/>
              <w:right w:val="nil"/>
            </w:tcBorders>
            <w:shd w:val="clear" w:color="000000" w:fill="FFFFFF"/>
            <w:vAlign w:val="center"/>
            <w:hideMark/>
          </w:tcPr>
          <w:p w:rsidR="004567AF" w:rsidRPr="002327A9" w:rsidRDefault="004567AF" w:rsidP="004567AF">
            <w:pPr>
              <w:spacing w:after="0" w:line="240" w:lineRule="auto"/>
              <w:rPr>
                <w:rFonts w:cstheme="minorHAnsi"/>
                <w:color w:val="264A60"/>
                <w:sz w:val="24"/>
                <w:szCs w:val="24"/>
                <w:lang w:val="en-ID" w:eastAsia="en-ID"/>
              </w:rPr>
            </w:pPr>
            <w:r w:rsidRPr="002327A9">
              <w:rPr>
                <w:rFonts w:cstheme="minorHAnsi"/>
                <w:color w:val="264A60"/>
                <w:sz w:val="24"/>
                <w:szCs w:val="24"/>
                <w:lang w:val="en-ID" w:eastAsia="en-ID"/>
              </w:rPr>
              <w:t>Model</w:t>
            </w:r>
          </w:p>
        </w:tc>
        <w:tc>
          <w:tcPr>
            <w:tcW w:w="2600" w:type="dxa"/>
            <w:gridSpan w:val="2"/>
            <w:tcBorders>
              <w:top w:val="nil"/>
              <w:left w:val="nil"/>
              <w:bottom w:val="nil"/>
              <w:right w:val="single" w:sz="8" w:space="0" w:color="E0E0E0"/>
            </w:tcBorders>
            <w:shd w:val="clear" w:color="000000" w:fill="FFFFFF"/>
            <w:vAlign w:val="center"/>
            <w:hideMark/>
          </w:tcPr>
          <w:p w:rsidR="004567AF" w:rsidRPr="002327A9" w:rsidRDefault="004567AF" w:rsidP="004567AF">
            <w:pPr>
              <w:spacing w:after="0" w:line="240" w:lineRule="auto"/>
              <w:jc w:val="center"/>
              <w:rPr>
                <w:rFonts w:cstheme="minorHAnsi"/>
                <w:color w:val="264A60"/>
                <w:sz w:val="24"/>
                <w:szCs w:val="24"/>
                <w:lang w:val="en-ID" w:eastAsia="en-ID"/>
              </w:rPr>
            </w:pPr>
            <w:r w:rsidRPr="002327A9">
              <w:rPr>
                <w:rFonts w:cstheme="minorHAnsi"/>
                <w:color w:val="264A60"/>
                <w:sz w:val="24"/>
                <w:szCs w:val="24"/>
                <w:lang w:val="en-ID" w:eastAsia="en-ID"/>
              </w:rPr>
              <w:t>Unstandardized Coefficients</w:t>
            </w:r>
          </w:p>
        </w:tc>
      </w:tr>
      <w:tr w:rsidR="004567AF" w:rsidRPr="002327A9" w:rsidTr="004567AF">
        <w:trPr>
          <w:trHeight w:val="133"/>
        </w:trPr>
        <w:tc>
          <w:tcPr>
            <w:tcW w:w="3640" w:type="dxa"/>
            <w:gridSpan w:val="2"/>
            <w:vMerge/>
            <w:tcBorders>
              <w:top w:val="nil"/>
              <w:left w:val="nil"/>
              <w:bottom w:val="single" w:sz="8" w:space="0" w:color="152935"/>
              <w:right w:val="nil"/>
            </w:tcBorders>
            <w:vAlign w:val="center"/>
            <w:hideMark/>
          </w:tcPr>
          <w:p w:rsidR="004567AF" w:rsidRPr="002327A9" w:rsidRDefault="004567AF" w:rsidP="004567AF">
            <w:pPr>
              <w:spacing w:after="0"/>
              <w:rPr>
                <w:rFonts w:cstheme="minorHAnsi"/>
                <w:color w:val="264A60"/>
                <w:sz w:val="24"/>
                <w:szCs w:val="24"/>
                <w:lang w:val="en-ID" w:eastAsia="en-ID"/>
              </w:rPr>
            </w:pPr>
          </w:p>
        </w:tc>
        <w:tc>
          <w:tcPr>
            <w:tcW w:w="1240" w:type="dxa"/>
            <w:tcBorders>
              <w:top w:val="nil"/>
              <w:left w:val="nil"/>
              <w:bottom w:val="single" w:sz="8" w:space="0" w:color="152935"/>
              <w:right w:val="single" w:sz="8" w:space="0" w:color="E0E0E0"/>
            </w:tcBorders>
            <w:shd w:val="clear" w:color="000000" w:fill="FFFFFF"/>
            <w:vAlign w:val="center"/>
            <w:hideMark/>
          </w:tcPr>
          <w:p w:rsidR="004567AF" w:rsidRPr="002327A9" w:rsidRDefault="004567AF" w:rsidP="004567AF">
            <w:pPr>
              <w:spacing w:after="0"/>
              <w:jc w:val="center"/>
              <w:rPr>
                <w:rFonts w:cstheme="minorHAnsi"/>
                <w:color w:val="264A60"/>
                <w:sz w:val="24"/>
                <w:szCs w:val="24"/>
                <w:lang w:val="en-ID" w:eastAsia="en-ID"/>
              </w:rPr>
            </w:pPr>
            <w:r w:rsidRPr="002327A9">
              <w:rPr>
                <w:rFonts w:cstheme="minorHAnsi"/>
                <w:color w:val="264A60"/>
                <w:sz w:val="24"/>
                <w:szCs w:val="24"/>
                <w:lang w:val="en-ID" w:eastAsia="en-ID"/>
              </w:rPr>
              <w:t>B</w:t>
            </w:r>
          </w:p>
        </w:tc>
        <w:tc>
          <w:tcPr>
            <w:tcW w:w="1360" w:type="dxa"/>
            <w:tcBorders>
              <w:top w:val="nil"/>
              <w:left w:val="nil"/>
              <w:bottom w:val="single" w:sz="8" w:space="0" w:color="152935"/>
              <w:right w:val="single" w:sz="8" w:space="0" w:color="E0E0E0"/>
            </w:tcBorders>
            <w:shd w:val="clear" w:color="000000" w:fill="FFFFFF"/>
            <w:vAlign w:val="center"/>
            <w:hideMark/>
          </w:tcPr>
          <w:p w:rsidR="004567AF" w:rsidRPr="002327A9" w:rsidRDefault="004567AF" w:rsidP="004567AF">
            <w:pPr>
              <w:spacing w:after="0"/>
              <w:jc w:val="center"/>
              <w:rPr>
                <w:rFonts w:cstheme="minorHAnsi"/>
                <w:color w:val="264A60"/>
                <w:sz w:val="24"/>
                <w:szCs w:val="24"/>
                <w:lang w:val="en-ID" w:eastAsia="en-ID"/>
              </w:rPr>
            </w:pPr>
            <w:r w:rsidRPr="002327A9">
              <w:rPr>
                <w:rFonts w:cstheme="minorHAnsi"/>
                <w:color w:val="264A60"/>
                <w:sz w:val="24"/>
                <w:szCs w:val="24"/>
                <w:lang w:val="en-ID" w:eastAsia="en-ID"/>
              </w:rPr>
              <w:t>Std. Error</w:t>
            </w:r>
          </w:p>
        </w:tc>
      </w:tr>
      <w:tr w:rsidR="004567AF" w:rsidRPr="002327A9" w:rsidTr="004567AF">
        <w:trPr>
          <w:cantSplit/>
          <w:trHeight w:val="237"/>
        </w:trPr>
        <w:tc>
          <w:tcPr>
            <w:tcW w:w="740" w:type="dxa"/>
            <w:vMerge w:val="restart"/>
            <w:tcBorders>
              <w:top w:val="nil"/>
              <w:left w:val="nil"/>
              <w:bottom w:val="single" w:sz="8" w:space="0" w:color="152935"/>
              <w:right w:val="nil"/>
            </w:tcBorders>
            <w:shd w:val="clear" w:color="000000" w:fill="E0E0E0"/>
            <w:vAlign w:val="center"/>
            <w:hideMark/>
          </w:tcPr>
          <w:p w:rsidR="004567AF" w:rsidRPr="002327A9" w:rsidRDefault="004567AF" w:rsidP="004567AF">
            <w:pPr>
              <w:spacing w:after="0"/>
              <w:jc w:val="right"/>
              <w:rPr>
                <w:rFonts w:cstheme="minorHAnsi"/>
                <w:color w:val="264A60"/>
                <w:sz w:val="24"/>
                <w:szCs w:val="24"/>
                <w:lang w:val="en-ID" w:eastAsia="en-ID"/>
              </w:rPr>
            </w:pPr>
            <w:r w:rsidRPr="002327A9">
              <w:rPr>
                <w:rFonts w:cstheme="minorHAnsi"/>
                <w:color w:val="264A60"/>
                <w:sz w:val="24"/>
                <w:szCs w:val="24"/>
                <w:lang w:val="en-ID" w:eastAsia="en-ID"/>
              </w:rPr>
              <w:t>1</w:t>
            </w:r>
          </w:p>
        </w:tc>
        <w:tc>
          <w:tcPr>
            <w:tcW w:w="2900" w:type="dxa"/>
            <w:tcBorders>
              <w:top w:val="nil"/>
              <w:left w:val="nil"/>
              <w:bottom w:val="single" w:sz="8" w:space="0" w:color="AEAEAE"/>
              <w:right w:val="nil"/>
            </w:tcBorders>
            <w:shd w:val="clear" w:color="000000" w:fill="E0E0E0"/>
            <w:vAlign w:val="center"/>
            <w:hideMark/>
          </w:tcPr>
          <w:p w:rsidR="004567AF" w:rsidRPr="002327A9" w:rsidRDefault="004567AF" w:rsidP="004567AF">
            <w:pPr>
              <w:spacing w:after="0"/>
              <w:rPr>
                <w:rFonts w:cstheme="minorHAnsi"/>
                <w:color w:val="264A60"/>
                <w:sz w:val="24"/>
                <w:szCs w:val="24"/>
                <w:lang w:val="en-ID" w:eastAsia="en-ID"/>
              </w:rPr>
            </w:pPr>
            <w:r w:rsidRPr="002327A9">
              <w:rPr>
                <w:rFonts w:cstheme="minorHAnsi"/>
                <w:color w:val="264A60"/>
                <w:sz w:val="24"/>
                <w:szCs w:val="24"/>
                <w:lang w:val="en-ID" w:eastAsia="en-ID"/>
              </w:rPr>
              <w:t>(Constant)</w:t>
            </w:r>
          </w:p>
        </w:tc>
        <w:tc>
          <w:tcPr>
            <w:tcW w:w="1240" w:type="dxa"/>
            <w:tcBorders>
              <w:top w:val="nil"/>
              <w:left w:val="nil"/>
              <w:bottom w:val="single" w:sz="8" w:space="0" w:color="AEAEAE"/>
              <w:right w:val="single" w:sz="8" w:space="0" w:color="E0E0E0"/>
            </w:tcBorders>
            <w:shd w:val="clear" w:color="000000" w:fill="FFFFFF"/>
            <w:vAlign w:val="center"/>
            <w:hideMark/>
          </w:tcPr>
          <w:p w:rsidR="004567AF" w:rsidRPr="002327A9" w:rsidRDefault="004567AF" w:rsidP="004567AF">
            <w:pPr>
              <w:spacing w:after="0"/>
              <w:jc w:val="right"/>
              <w:rPr>
                <w:rFonts w:cstheme="minorHAnsi"/>
                <w:color w:val="010205"/>
                <w:sz w:val="24"/>
                <w:szCs w:val="24"/>
                <w:lang w:val="id-ID" w:eastAsia="en-ID"/>
              </w:rPr>
            </w:pPr>
            <w:r w:rsidRPr="002327A9">
              <w:rPr>
                <w:rFonts w:cstheme="minorHAnsi"/>
                <w:color w:val="010205"/>
                <w:sz w:val="24"/>
                <w:szCs w:val="24"/>
                <w:lang w:val="en-ID" w:eastAsia="en-ID"/>
              </w:rPr>
              <w:t>.43</w:t>
            </w:r>
            <w:r w:rsidRPr="002327A9">
              <w:rPr>
                <w:rFonts w:cstheme="minorHAnsi"/>
                <w:color w:val="010205"/>
                <w:sz w:val="24"/>
                <w:szCs w:val="24"/>
                <w:lang w:val="id-ID" w:eastAsia="en-ID"/>
              </w:rPr>
              <w:t>1</w:t>
            </w:r>
          </w:p>
        </w:tc>
        <w:tc>
          <w:tcPr>
            <w:tcW w:w="1360" w:type="dxa"/>
            <w:tcBorders>
              <w:top w:val="nil"/>
              <w:left w:val="nil"/>
              <w:bottom w:val="single" w:sz="8" w:space="0" w:color="AEAEAE"/>
              <w:right w:val="single" w:sz="8" w:space="0" w:color="E0E0E0"/>
            </w:tcBorders>
            <w:shd w:val="clear" w:color="000000" w:fill="FFFFFF"/>
            <w:vAlign w:val="center"/>
            <w:hideMark/>
          </w:tcPr>
          <w:p w:rsidR="004567AF" w:rsidRPr="002327A9" w:rsidRDefault="004567AF" w:rsidP="004567AF">
            <w:pPr>
              <w:spacing w:after="0"/>
              <w:jc w:val="right"/>
              <w:rPr>
                <w:rFonts w:cstheme="minorHAnsi"/>
                <w:color w:val="010205"/>
                <w:sz w:val="24"/>
                <w:szCs w:val="24"/>
                <w:lang w:val="en-ID" w:eastAsia="en-ID"/>
              </w:rPr>
            </w:pPr>
            <w:r w:rsidRPr="002327A9">
              <w:rPr>
                <w:rFonts w:cstheme="minorHAnsi"/>
                <w:color w:val="010205"/>
                <w:sz w:val="24"/>
                <w:szCs w:val="24"/>
                <w:lang w:val="en-ID" w:eastAsia="en-ID"/>
              </w:rPr>
              <w:t>1.0</w:t>
            </w:r>
            <w:r w:rsidRPr="002327A9">
              <w:rPr>
                <w:rFonts w:cstheme="minorHAnsi"/>
                <w:color w:val="010205"/>
                <w:sz w:val="24"/>
                <w:szCs w:val="24"/>
                <w:lang w:val="id-ID" w:eastAsia="en-ID"/>
              </w:rPr>
              <w:t>39</w:t>
            </w:r>
          </w:p>
        </w:tc>
      </w:tr>
      <w:tr w:rsidR="004567AF" w:rsidRPr="002327A9" w:rsidTr="004567AF">
        <w:trPr>
          <w:trHeight w:val="170"/>
        </w:trPr>
        <w:tc>
          <w:tcPr>
            <w:tcW w:w="740" w:type="dxa"/>
            <w:vMerge/>
            <w:tcBorders>
              <w:top w:val="nil"/>
              <w:left w:val="nil"/>
              <w:bottom w:val="single" w:sz="8" w:space="0" w:color="152935"/>
              <w:right w:val="nil"/>
            </w:tcBorders>
            <w:vAlign w:val="center"/>
            <w:hideMark/>
          </w:tcPr>
          <w:p w:rsidR="004567AF" w:rsidRPr="002327A9" w:rsidRDefault="004567AF" w:rsidP="004567AF">
            <w:pPr>
              <w:spacing w:after="0"/>
              <w:rPr>
                <w:rFonts w:cstheme="minorHAnsi"/>
                <w:color w:val="264A60"/>
                <w:sz w:val="24"/>
                <w:szCs w:val="24"/>
                <w:lang w:val="en-ID" w:eastAsia="en-ID"/>
              </w:rPr>
            </w:pPr>
          </w:p>
        </w:tc>
        <w:tc>
          <w:tcPr>
            <w:tcW w:w="2900" w:type="dxa"/>
            <w:tcBorders>
              <w:top w:val="nil"/>
              <w:left w:val="nil"/>
              <w:bottom w:val="single" w:sz="8" w:space="0" w:color="AEAEAE"/>
              <w:right w:val="nil"/>
            </w:tcBorders>
            <w:shd w:val="clear" w:color="000000" w:fill="E0E0E0"/>
            <w:vAlign w:val="center"/>
            <w:hideMark/>
          </w:tcPr>
          <w:p w:rsidR="004567AF" w:rsidRPr="002327A9" w:rsidRDefault="004567AF" w:rsidP="004567AF">
            <w:pPr>
              <w:spacing w:after="0"/>
              <w:rPr>
                <w:rFonts w:cstheme="minorHAnsi"/>
                <w:color w:val="264A60"/>
                <w:sz w:val="24"/>
                <w:szCs w:val="24"/>
                <w:lang w:val="en-ID" w:eastAsia="en-ID"/>
              </w:rPr>
            </w:pPr>
            <w:r w:rsidRPr="002327A9">
              <w:rPr>
                <w:rFonts w:cstheme="minorHAnsi"/>
                <w:color w:val="264A60"/>
                <w:sz w:val="24"/>
                <w:szCs w:val="24"/>
                <w:lang w:val="id-ID" w:eastAsia="en-ID"/>
              </w:rPr>
              <w:t>Religiusitas</w:t>
            </w:r>
            <w:r w:rsidRPr="002327A9">
              <w:rPr>
                <w:rFonts w:cstheme="minorHAnsi"/>
                <w:color w:val="264A60"/>
                <w:sz w:val="24"/>
                <w:szCs w:val="24"/>
                <w:lang w:val="en-ID" w:eastAsia="en-ID"/>
              </w:rPr>
              <w:t xml:space="preserve"> (X1)</w:t>
            </w:r>
          </w:p>
        </w:tc>
        <w:tc>
          <w:tcPr>
            <w:tcW w:w="1240" w:type="dxa"/>
            <w:tcBorders>
              <w:top w:val="nil"/>
              <w:left w:val="nil"/>
              <w:bottom w:val="single" w:sz="8" w:space="0" w:color="AEAEAE"/>
              <w:right w:val="single" w:sz="8" w:space="0" w:color="E0E0E0"/>
            </w:tcBorders>
            <w:shd w:val="clear" w:color="000000" w:fill="FFFFFF"/>
            <w:vAlign w:val="center"/>
            <w:hideMark/>
          </w:tcPr>
          <w:p w:rsidR="004567AF" w:rsidRPr="002327A9" w:rsidRDefault="004567AF" w:rsidP="004567AF">
            <w:pPr>
              <w:spacing w:after="0"/>
              <w:jc w:val="right"/>
              <w:rPr>
                <w:rFonts w:cstheme="minorHAnsi"/>
                <w:color w:val="010205"/>
                <w:sz w:val="24"/>
                <w:szCs w:val="24"/>
                <w:lang w:val="id-ID" w:eastAsia="en-ID"/>
              </w:rPr>
            </w:pPr>
            <w:r w:rsidRPr="002327A9">
              <w:rPr>
                <w:rFonts w:cstheme="minorHAnsi"/>
                <w:color w:val="010205"/>
                <w:sz w:val="24"/>
                <w:szCs w:val="24"/>
                <w:lang w:val="en-ID" w:eastAsia="en-ID"/>
              </w:rPr>
              <w:t>.</w:t>
            </w:r>
            <w:r w:rsidRPr="002327A9">
              <w:rPr>
                <w:rFonts w:cstheme="minorHAnsi"/>
                <w:color w:val="010205"/>
                <w:sz w:val="24"/>
                <w:szCs w:val="24"/>
                <w:lang w:val="id-ID" w:eastAsia="en-ID"/>
              </w:rPr>
              <w:t>298</w:t>
            </w:r>
          </w:p>
        </w:tc>
        <w:tc>
          <w:tcPr>
            <w:tcW w:w="1360" w:type="dxa"/>
            <w:tcBorders>
              <w:top w:val="nil"/>
              <w:left w:val="nil"/>
              <w:bottom w:val="single" w:sz="8" w:space="0" w:color="AEAEAE"/>
              <w:right w:val="single" w:sz="8" w:space="0" w:color="E0E0E0"/>
            </w:tcBorders>
            <w:shd w:val="clear" w:color="000000" w:fill="FFFFFF"/>
            <w:vAlign w:val="center"/>
            <w:hideMark/>
          </w:tcPr>
          <w:p w:rsidR="004567AF" w:rsidRPr="002327A9" w:rsidRDefault="004567AF" w:rsidP="004567AF">
            <w:pPr>
              <w:spacing w:after="0"/>
              <w:jc w:val="right"/>
              <w:rPr>
                <w:rFonts w:cstheme="minorHAnsi"/>
                <w:color w:val="010205"/>
                <w:sz w:val="24"/>
                <w:szCs w:val="24"/>
                <w:lang w:val="id-ID" w:eastAsia="en-ID"/>
              </w:rPr>
            </w:pPr>
            <w:r w:rsidRPr="002327A9">
              <w:rPr>
                <w:rFonts w:cstheme="minorHAnsi"/>
                <w:color w:val="010205"/>
                <w:sz w:val="24"/>
                <w:szCs w:val="24"/>
                <w:lang w:val="en-ID" w:eastAsia="en-ID"/>
              </w:rPr>
              <w:t>.08</w:t>
            </w:r>
            <w:r w:rsidRPr="002327A9">
              <w:rPr>
                <w:rFonts w:cstheme="minorHAnsi"/>
                <w:color w:val="010205"/>
                <w:sz w:val="24"/>
                <w:szCs w:val="24"/>
                <w:lang w:val="id-ID" w:eastAsia="en-ID"/>
              </w:rPr>
              <w:t>1</w:t>
            </w:r>
          </w:p>
        </w:tc>
      </w:tr>
      <w:tr w:rsidR="004567AF" w:rsidRPr="002327A9" w:rsidTr="004567AF">
        <w:trPr>
          <w:trHeight w:val="119"/>
        </w:trPr>
        <w:tc>
          <w:tcPr>
            <w:tcW w:w="740" w:type="dxa"/>
            <w:vMerge/>
            <w:tcBorders>
              <w:top w:val="nil"/>
              <w:left w:val="nil"/>
              <w:bottom w:val="single" w:sz="8" w:space="0" w:color="152935"/>
              <w:right w:val="nil"/>
            </w:tcBorders>
            <w:vAlign w:val="center"/>
            <w:hideMark/>
          </w:tcPr>
          <w:p w:rsidR="004567AF" w:rsidRPr="002327A9" w:rsidRDefault="004567AF" w:rsidP="004567AF">
            <w:pPr>
              <w:spacing w:after="0"/>
              <w:rPr>
                <w:rFonts w:cstheme="minorHAnsi"/>
                <w:color w:val="264A60"/>
                <w:sz w:val="24"/>
                <w:szCs w:val="24"/>
                <w:lang w:val="en-ID" w:eastAsia="en-ID"/>
              </w:rPr>
            </w:pPr>
          </w:p>
        </w:tc>
        <w:tc>
          <w:tcPr>
            <w:tcW w:w="2900" w:type="dxa"/>
            <w:tcBorders>
              <w:top w:val="nil"/>
              <w:left w:val="nil"/>
              <w:bottom w:val="single" w:sz="8" w:space="0" w:color="AEAEAE"/>
              <w:right w:val="nil"/>
            </w:tcBorders>
            <w:shd w:val="clear" w:color="000000" w:fill="E0E0E0"/>
            <w:vAlign w:val="center"/>
            <w:hideMark/>
          </w:tcPr>
          <w:p w:rsidR="004567AF" w:rsidRPr="002327A9" w:rsidRDefault="004567AF" w:rsidP="004567AF">
            <w:pPr>
              <w:spacing w:after="0"/>
              <w:rPr>
                <w:rFonts w:cstheme="minorHAnsi"/>
                <w:color w:val="264A60"/>
                <w:sz w:val="24"/>
                <w:szCs w:val="24"/>
                <w:lang w:val="en-ID" w:eastAsia="en-ID"/>
              </w:rPr>
            </w:pPr>
            <w:r w:rsidRPr="002327A9">
              <w:rPr>
                <w:rFonts w:cstheme="minorHAnsi"/>
                <w:color w:val="264A60"/>
                <w:sz w:val="24"/>
                <w:szCs w:val="24"/>
                <w:lang w:val="id-ID" w:eastAsia="en-ID"/>
              </w:rPr>
              <w:t>Service Quality</w:t>
            </w:r>
            <w:r w:rsidRPr="002327A9">
              <w:rPr>
                <w:rFonts w:cstheme="minorHAnsi"/>
                <w:color w:val="264A60"/>
                <w:sz w:val="24"/>
                <w:szCs w:val="24"/>
                <w:lang w:val="en-ID" w:eastAsia="en-ID"/>
              </w:rPr>
              <w:t xml:space="preserve"> (X2)</w:t>
            </w:r>
          </w:p>
        </w:tc>
        <w:tc>
          <w:tcPr>
            <w:tcW w:w="1240" w:type="dxa"/>
            <w:tcBorders>
              <w:top w:val="nil"/>
              <w:left w:val="nil"/>
              <w:bottom w:val="single" w:sz="8" w:space="0" w:color="AEAEAE"/>
              <w:right w:val="single" w:sz="8" w:space="0" w:color="E0E0E0"/>
            </w:tcBorders>
            <w:shd w:val="clear" w:color="000000" w:fill="FFFFFF"/>
            <w:vAlign w:val="center"/>
            <w:hideMark/>
          </w:tcPr>
          <w:p w:rsidR="004567AF" w:rsidRPr="002327A9" w:rsidRDefault="004567AF" w:rsidP="004567AF">
            <w:pPr>
              <w:spacing w:after="0"/>
              <w:jc w:val="right"/>
              <w:rPr>
                <w:rFonts w:cstheme="minorHAnsi"/>
                <w:color w:val="010205"/>
                <w:sz w:val="24"/>
                <w:szCs w:val="24"/>
                <w:lang w:val="id-ID" w:eastAsia="en-ID"/>
              </w:rPr>
            </w:pPr>
            <w:r w:rsidRPr="002327A9">
              <w:rPr>
                <w:rFonts w:cstheme="minorHAnsi"/>
                <w:color w:val="010205"/>
                <w:sz w:val="24"/>
                <w:szCs w:val="24"/>
                <w:lang w:val="en-ID" w:eastAsia="en-ID"/>
              </w:rPr>
              <w:t>.2</w:t>
            </w:r>
            <w:r w:rsidRPr="002327A9">
              <w:rPr>
                <w:rFonts w:cstheme="minorHAnsi"/>
                <w:color w:val="010205"/>
                <w:sz w:val="24"/>
                <w:szCs w:val="24"/>
                <w:lang w:val="id-ID" w:eastAsia="en-ID"/>
              </w:rPr>
              <w:t>88</w:t>
            </w:r>
          </w:p>
        </w:tc>
        <w:tc>
          <w:tcPr>
            <w:tcW w:w="1360" w:type="dxa"/>
            <w:tcBorders>
              <w:top w:val="nil"/>
              <w:left w:val="nil"/>
              <w:bottom w:val="single" w:sz="8" w:space="0" w:color="AEAEAE"/>
              <w:right w:val="single" w:sz="8" w:space="0" w:color="E0E0E0"/>
            </w:tcBorders>
            <w:shd w:val="clear" w:color="000000" w:fill="FFFFFF"/>
            <w:vAlign w:val="center"/>
            <w:hideMark/>
          </w:tcPr>
          <w:p w:rsidR="004567AF" w:rsidRPr="002327A9" w:rsidRDefault="004567AF" w:rsidP="004567AF">
            <w:pPr>
              <w:spacing w:after="0"/>
              <w:jc w:val="right"/>
              <w:rPr>
                <w:rFonts w:cstheme="minorHAnsi"/>
                <w:color w:val="010205"/>
                <w:sz w:val="24"/>
                <w:szCs w:val="24"/>
                <w:lang w:val="id-ID" w:eastAsia="en-ID"/>
              </w:rPr>
            </w:pPr>
            <w:r w:rsidRPr="002327A9">
              <w:rPr>
                <w:rFonts w:cstheme="minorHAnsi"/>
                <w:color w:val="010205"/>
                <w:sz w:val="24"/>
                <w:szCs w:val="24"/>
                <w:lang w:val="en-ID" w:eastAsia="en-ID"/>
              </w:rPr>
              <w:t>.09</w:t>
            </w:r>
            <w:r w:rsidRPr="002327A9">
              <w:rPr>
                <w:rFonts w:cstheme="minorHAnsi"/>
                <w:color w:val="010205"/>
                <w:sz w:val="24"/>
                <w:szCs w:val="24"/>
                <w:lang w:val="id-ID" w:eastAsia="en-ID"/>
              </w:rPr>
              <w:t>2</w:t>
            </w:r>
          </w:p>
        </w:tc>
      </w:tr>
      <w:tr w:rsidR="004567AF" w:rsidRPr="002327A9" w:rsidTr="004567AF">
        <w:trPr>
          <w:trHeight w:val="222"/>
        </w:trPr>
        <w:tc>
          <w:tcPr>
            <w:tcW w:w="740" w:type="dxa"/>
            <w:vMerge/>
            <w:tcBorders>
              <w:top w:val="nil"/>
              <w:left w:val="nil"/>
              <w:bottom w:val="single" w:sz="8" w:space="0" w:color="152935"/>
              <w:right w:val="nil"/>
            </w:tcBorders>
            <w:vAlign w:val="center"/>
            <w:hideMark/>
          </w:tcPr>
          <w:p w:rsidR="004567AF" w:rsidRPr="002327A9" w:rsidRDefault="004567AF" w:rsidP="004567AF">
            <w:pPr>
              <w:spacing w:after="0"/>
              <w:rPr>
                <w:rFonts w:cstheme="minorHAnsi"/>
                <w:color w:val="264A60"/>
                <w:sz w:val="24"/>
                <w:szCs w:val="24"/>
                <w:lang w:val="en-ID" w:eastAsia="en-ID"/>
              </w:rPr>
            </w:pPr>
          </w:p>
        </w:tc>
        <w:tc>
          <w:tcPr>
            <w:tcW w:w="2900" w:type="dxa"/>
            <w:tcBorders>
              <w:top w:val="nil"/>
              <w:left w:val="nil"/>
              <w:bottom w:val="single" w:sz="8" w:space="0" w:color="AEAEAE"/>
              <w:right w:val="nil"/>
            </w:tcBorders>
            <w:shd w:val="clear" w:color="000000" w:fill="E0E0E0"/>
            <w:vAlign w:val="center"/>
            <w:hideMark/>
          </w:tcPr>
          <w:p w:rsidR="004567AF" w:rsidRPr="002327A9" w:rsidRDefault="004567AF" w:rsidP="004567AF">
            <w:pPr>
              <w:spacing w:after="0"/>
              <w:rPr>
                <w:rFonts w:cstheme="minorHAnsi"/>
                <w:color w:val="264A60"/>
                <w:sz w:val="24"/>
                <w:szCs w:val="24"/>
                <w:lang w:val="en-ID" w:eastAsia="en-ID"/>
              </w:rPr>
            </w:pPr>
            <w:r w:rsidRPr="002327A9">
              <w:rPr>
                <w:rFonts w:cstheme="minorHAnsi"/>
                <w:color w:val="264A60"/>
                <w:sz w:val="24"/>
                <w:szCs w:val="24"/>
                <w:lang w:eastAsia="en-ID"/>
              </w:rPr>
              <w:t xml:space="preserve">Corporate Image </w:t>
            </w:r>
            <w:r w:rsidRPr="002327A9">
              <w:rPr>
                <w:rFonts w:cstheme="minorHAnsi"/>
                <w:color w:val="264A60"/>
                <w:sz w:val="24"/>
                <w:szCs w:val="24"/>
                <w:lang w:val="en-ID" w:eastAsia="en-ID"/>
              </w:rPr>
              <w:t>(X3)</w:t>
            </w:r>
          </w:p>
        </w:tc>
        <w:tc>
          <w:tcPr>
            <w:tcW w:w="1240" w:type="dxa"/>
            <w:tcBorders>
              <w:top w:val="nil"/>
              <w:left w:val="nil"/>
              <w:bottom w:val="single" w:sz="8" w:space="0" w:color="AEAEAE"/>
              <w:right w:val="single" w:sz="8" w:space="0" w:color="E0E0E0"/>
            </w:tcBorders>
            <w:shd w:val="clear" w:color="000000" w:fill="FFFFFF"/>
            <w:vAlign w:val="center"/>
            <w:hideMark/>
          </w:tcPr>
          <w:p w:rsidR="004567AF" w:rsidRPr="002327A9" w:rsidRDefault="004567AF" w:rsidP="004567AF">
            <w:pPr>
              <w:spacing w:after="0"/>
              <w:jc w:val="right"/>
              <w:rPr>
                <w:rFonts w:cstheme="minorHAnsi"/>
                <w:color w:val="010205"/>
                <w:sz w:val="24"/>
                <w:szCs w:val="24"/>
                <w:lang w:val="id-ID" w:eastAsia="en-ID"/>
              </w:rPr>
            </w:pPr>
            <w:r w:rsidRPr="002327A9">
              <w:rPr>
                <w:rFonts w:cstheme="minorHAnsi"/>
                <w:color w:val="010205"/>
                <w:sz w:val="24"/>
                <w:szCs w:val="24"/>
                <w:lang w:val="en-ID" w:eastAsia="en-ID"/>
              </w:rPr>
              <w:t>.3</w:t>
            </w:r>
            <w:r w:rsidRPr="002327A9">
              <w:rPr>
                <w:rFonts w:cstheme="minorHAnsi"/>
                <w:color w:val="010205"/>
                <w:sz w:val="24"/>
                <w:szCs w:val="24"/>
                <w:lang w:val="id-ID" w:eastAsia="en-ID"/>
              </w:rPr>
              <w:t>59</w:t>
            </w:r>
          </w:p>
        </w:tc>
        <w:tc>
          <w:tcPr>
            <w:tcW w:w="1360" w:type="dxa"/>
            <w:tcBorders>
              <w:top w:val="nil"/>
              <w:left w:val="nil"/>
              <w:bottom w:val="single" w:sz="8" w:space="0" w:color="AEAEAE"/>
              <w:right w:val="single" w:sz="8" w:space="0" w:color="E0E0E0"/>
            </w:tcBorders>
            <w:shd w:val="clear" w:color="000000" w:fill="FFFFFF"/>
            <w:vAlign w:val="center"/>
            <w:hideMark/>
          </w:tcPr>
          <w:p w:rsidR="004567AF" w:rsidRPr="002327A9" w:rsidRDefault="004567AF" w:rsidP="004567AF">
            <w:pPr>
              <w:spacing w:after="0"/>
              <w:jc w:val="right"/>
              <w:rPr>
                <w:rFonts w:cstheme="minorHAnsi"/>
                <w:color w:val="010205"/>
                <w:sz w:val="24"/>
                <w:szCs w:val="24"/>
                <w:lang w:val="id-ID" w:eastAsia="en-ID"/>
              </w:rPr>
            </w:pPr>
            <w:r w:rsidRPr="002327A9">
              <w:rPr>
                <w:rFonts w:cstheme="minorHAnsi"/>
                <w:color w:val="010205"/>
                <w:sz w:val="24"/>
                <w:szCs w:val="24"/>
                <w:lang w:val="en-ID" w:eastAsia="en-ID"/>
              </w:rPr>
              <w:t>.0</w:t>
            </w:r>
            <w:r w:rsidRPr="002327A9">
              <w:rPr>
                <w:rFonts w:cstheme="minorHAnsi"/>
                <w:color w:val="010205"/>
                <w:sz w:val="24"/>
                <w:szCs w:val="24"/>
                <w:lang w:val="id-ID" w:eastAsia="en-ID"/>
              </w:rPr>
              <w:t>89</w:t>
            </w:r>
          </w:p>
        </w:tc>
      </w:tr>
      <w:tr w:rsidR="004567AF" w:rsidRPr="002327A9" w:rsidTr="004567AF">
        <w:trPr>
          <w:trHeight w:val="157"/>
        </w:trPr>
        <w:tc>
          <w:tcPr>
            <w:tcW w:w="740" w:type="dxa"/>
            <w:vMerge/>
            <w:tcBorders>
              <w:top w:val="nil"/>
              <w:left w:val="nil"/>
              <w:bottom w:val="single" w:sz="8" w:space="0" w:color="152935"/>
              <w:right w:val="nil"/>
            </w:tcBorders>
            <w:vAlign w:val="center"/>
            <w:hideMark/>
          </w:tcPr>
          <w:p w:rsidR="004567AF" w:rsidRPr="002327A9" w:rsidRDefault="004567AF" w:rsidP="004567AF">
            <w:pPr>
              <w:spacing w:after="0"/>
              <w:rPr>
                <w:rFonts w:cstheme="minorHAnsi"/>
                <w:color w:val="264A60"/>
                <w:sz w:val="24"/>
                <w:szCs w:val="24"/>
                <w:lang w:val="en-ID" w:eastAsia="en-ID"/>
              </w:rPr>
            </w:pPr>
          </w:p>
        </w:tc>
        <w:tc>
          <w:tcPr>
            <w:tcW w:w="2900" w:type="dxa"/>
            <w:tcBorders>
              <w:top w:val="nil"/>
              <w:left w:val="nil"/>
              <w:bottom w:val="single" w:sz="8" w:space="0" w:color="152935"/>
              <w:right w:val="nil"/>
            </w:tcBorders>
            <w:shd w:val="clear" w:color="000000" w:fill="E0E0E0"/>
            <w:vAlign w:val="center"/>
            <w:hideMark/>
          </w:tcPr>
          <w:p w:rsidR="004567AF" w:rsidRPr="002327A9" w:rsidRDefault="004567AF" w:rsidP="004567AF">
            <w:pPr>
              <w:spacing w:after="0"/>
              <w:rPr>
                <w:rFonts w:cstheme="minorHAnsi"/>
                <w:color w:val="264A60"/>
                <w:sz w:val="24"/>
                <w:szCs w:val="24"/>
                <w:lang w:val="en-ID" w:eastAsia="en-ID"/>
              </w:rPr>
            </w:pPr>
            <w:r w:rsidRPr="002327A9">
              <w:rPr>
                <w:rFonts w:cstheme="minorHAnsi"/>
                <w:color w:val="264A60"/>
                <w:sz w:val="24"/>
                <w:szCs w:val="24"/>
                <w:lang w:eastAsia="en-ID"/>
              </w:rPr>
              <w:t>Trust</w:t>
            </w:r>
            <w:r w:rsidRPr="002327A9">
              <w:rPr>
                <w:rFonts w:cstheme="minorHAnsi"/>
                <w:color w:val="264A60"/>
                <w:sz w:val="24"/>
                <w:szCs w:val="24"/>
                <w:lang w:val="en-ID" w:eastAsia="en-ID"/>
              </w:rPr>
              <w:t xml:space="preserve"> (Z)</w:t>
            </w:r>
          </w:p>
        </w:tc>
        <w:tc>
          <w:tcPr>
            <w:tcW w:w="1240" w:type="dxa"/>
            <w:tcBorders>
              <w:top w:val="nil"/>
              <w:left w:val="nil"/>
              <w:bottom w:val="single" w:sz="8" w:space="0" w:color="152935"/>
              <w:right w:val="single" w:sz="8" w:space="0" w:color="E0E0E0"/>
            </w:tcBorders>
            <w:shd w:val="clear" w:color="000000" w:fill="FFFFFF"/>
            <w:vAlign w:val="center"/>
            <w:hideMark/>
          </w:tcPr>
          <w:p w:rsidR="004567AF" w:rsidRPr="002327A9" w:rsidRDefault="004567AF" w:rsidP="004567AF">
            <w:pPr>
              <w:spacing w:after="0"/>
              <w:jc w:val="right"/>
              <w:rPr>
                <w:rFonts w:cstheme="minorHAnsi"/>
                <w:color w:val="010205"/>
                <w:sz w:val="24"/>
                <w:szCs w:val="24"/>
                <w:lang w:val="en-ID" w:eastAsia="en-ID"/>
              </w:rPr>
            </w:pPr>
            <w:r w:rsidRPr="002327A9">
              <w:rPr>
                <w:rFonts w:cstheme="minorHAnsi"/>
                <w:color w:val="010205"/>
                <w:sz w:val="24"/>
                <w:szCs w:val="24"/>
                <w:lang w:val="en-ID" w:eastAsia="en-ID"/>
              </w:rPr>
              <w:t>.561</w:t>
            </w:r>
          </w:p>
        </w:tc>
        <w:tc>
          <w:tcPr>
            <w:tcW w:w="1360" w:type="dxa"/>
            <w:tcBorders>
              <w:top w:val="nil"/>
              <w:left w:val="nil"/>
              <w:bottom w:val="single" w:sz="8" w:space="0" w:color="152935"/>
              <w:right w:val="single" w:sz="8" w:space="0" w:color="E0E0E0"/>
            </w:tcBorders>
            <w:shd w:val="clear" w:color="000000" w:fill="FFFFFF"/>
            <w:vAlign w:val="center"/>
            <w:hideMark/>
          </w:tcPr>
          <w:p w:rsidR="004567AF" w:rsidRPr="002327A9" w:rsidRDefault="004567AF" w:rsidP="004567AF">
            <w:pPr>
              <w:spacing w:after="0"/>
              <w:jc w:val="right"/>
              <w:rPr>
                <w:rFonts w:cstheme="minorHAnsi"/>
                <w:color w:val="010205"/>
                <w:sz w:val="24"/>
                <w:szCs w:val="24"/>
                <w:lang w:val="id-ID" w:eastAsia="en-ID"/>
              </w:rPr>
            </w:pPr>
            <w:r w:rsidRPr="002327A9">
              <w:rPr>
                <w:rFonts w:cstheme="minorHAnsi"/>
                <w:color w:val="010205"/>
                <w:sz w:val="24"/>
                <w:szCs w:val="24"/>
                <w:lang w:val="en-ID" w:eastAsia="en-ID"/>
              </w:rPr>
              <w:t>.08</w:t>
            </w:r>
            <w:r w:rsidRPr="002327A9">
              <w:rPr>
                <w:rFonts w:cstheme="minorHAnsi"/>
                <w:color w:val="010205"/>
                <w:sz w:val="24"/>
                <w:szCs w:val="24"/>
                <w:lang w:val="id-ID" w:eastAsia="en-ID"/>
              </w:rPr>
              <w:t>1</w:t>
            </w:r>
          </w:p>
        </w:tc>
      </w:tr>
      <w:tr w:rsidR="004567AF" w:rsidRPr="002327A9" w:rsidTr="004567AF">
        <w:trPr>
          <w:cantSplit/>
          <w:trHeight w:val="300"/>
        </w:trPr>
        <w:tc>
          <w:tcPr>
            <w:tcW w:w="6240" w:type="dxa"/>
            <w:gridSpan w:val="4"/>
            <w:tcBorders>
              <w:top w:val="single" w:sz="8" w:space="0" w:color="152935"/>
              <w:left w:val="nil"/>
              <w:bottom w:val="nil"/>
              <w:right w:val="nil"/>
            </w:tcBorders>
            <w:shd w:val="clear" w:color="000000" w:fill="FFFFFF"/>
            <w:vAlign w:val="center"/>
            <w:hideMark/>
          </w:tcPr>
          <w:p w:rsidR="004567AF" w:rsidRPr="002327A9" w:rsidRDefault="004567AF" w:rsidP="004567AF">
            <w:pPr>
              <w:spacing w:after="0" w:line="240" w:lineRule="auto"/>
              <w:jc w:val="center"/>
              <w:rPr>
                <w:rFonts w:cstheme="minorHAnsi"/>
                <w:color w:val="010205"/>
                <w:sz w:val="24"/>
                <w:szCs w:val="24"/>
                <w:lang w:val="en-ID" w:eastAsia="en-ID"/>
              </w:rPr>
            </w:pPr>
            <w:r w:rsidRPr="002327A9">
              <w:rPr>
                <w:rFonts w:cstheme="minorHAnsi"/>
                <w:color w:val="010205"/>
                <w:sz w:val="24"/>
                <w:szCs w:val="24"/>
                <w:lang w:val="en-ID" w:eastAsia="en-ID"/>
              </w:rPr>
              <w:t xml:space="preserve">a. Dependent Variable: </w:t>
            </w:r>
            <w:r w:rsidRPr="002327A9">
              <w:rPr>
                <w:rFonts w:cstheme="minorHAnsi"/>
                <w:color w:val="010205"/>
                <w:sz w:val="24"/>
                <w:szCs w:val="24"/>
                <w:lang w:val="id-ID" w:eastAsia="en-ID"/>
              </w:rPr>
              <w:t>Loyalitas Nasabah</w:t>
            </w:r>
            <w:r w:rsidRPr="002327A9">
              <w:rPr>
                <w:rFonts w:cstheme="minorHAnsi"/>
                <w:color w:val="010205"/>
                <w:sz w:val="24"/>
                <w:szCs w:val="24"/>
                <w:lang w:val="en-ID" w:eastAsia="en-ID"/>
              </w:rPr>
              <w:t xml:space="preserve"> (Y)</w:t>
            </w:r>
          </w:p>
        </w:tc>
      </w:tr>
    </w:tbl>
    <w:p w:rsidR="004567AF" w:rsidRPr="002327A9" w:rsidRDefault="004567AF" w:rsidP="004567AF">
      <w:pPr>
        <w:spacing w:before="240" w:after="0" w:line="240" w:lineRule="auto"/>
        <w:ind w:left="1418"/>
        <w:jc w:val="both"/>
        <w:rPr>
          <w:rFonts w:cstheme="minorHAnsi"/>
          <w:sz w:val="24"/>
          <w:szCs w:val="24"/>
        </w:rPr>
      </w:pPr>
      <w:r w:rsidRPr="002327A9">
        <w:rPr>
          <w:rFonts w:cstheme="minorHAnsi"/>
          <w:color w:val="0D0D0D"/>
          <w:sz w:val="24"/>
          <w:szCs w:val="24"/>
          <w:shd w:val="clear" w:color="auto" w:fill="FFFFFF"/>
        </w:rPr>
        <w:t>Source: Processed primary data, 2023</w:t>
      </w:r>
    </w:p>
    <w:p w:rsidR="004567AF" w:rsidRPr="002327A9" w:rsidRDefault="004567AF" w:rsidP="004567AF">
      <w:pPr>
        <w:suppressAutoHyphens/>
        <w:spacing w:after="0" w:line="240" w:lineRule="auto"/>
        <w:ind w:firstLine="567"/>
        <w:jc w:val="center"/>
        <w:rPr>
          <w:rFonts w:cstheme="minorHAnsi"/>
          <w:b/>
          <w:noProof/>
          <w:sz w:val="24"/>
          <w:szCs w:val="24"/>
          <w:lang w:val="id-ID" w:eastAsia="ar-SA"/>
        </w:rPr>
      </w:pPr>
      <w:r w:rsidRPr="002327A9">
        <w:rPr>
          <w:rFonts w:cstheme="minorHAnsi"/>
          <w:b/>
          <w:noProof/>
          <w:sz w:val="24"/>
          <w:szCs w:val="24"/>
          <w:lang w:val="id-ID" w:eastAsia="ar-SA"/>
        </w:rPr>
        <w:t>Tabl</w:t>
      </w:r>
      <w:r w:rsidRPr="002327A9">
        <w:rPr>
          <w:rFonts w:cstheme="minorHAnsi"/>
          <w:b/>
          <w:noProof/>
          <w:sz w:val="24"/>
          <w:szCs w:val="24"/>
          <w:lang w:eastAsia="ar-SA"/>
        </w:rPr>
        <w:t>e</w:t>
      </w:r>
      <w:r w:rsidRPr="002327A9">
        <w:rPr>
          <w:rFonts w:cstheme="minorHAnsi"/>
          <w:b/>
          <w:noProof/>
          <w:sz w:val="24"/>
          <w:szCs w:val="24"/>
          <w:lang w:val="id-ID" w:eastAsia="ar-SA"/>
        </w:rPr>
        <w:t xml:space="preserve"> 6</w:t>
      </w:r>
    </w:p>
    <w:p w:rsidR="004567AF" w:rsidRPr="002327A9" w:rsidRDefault="004567AF" w:rsidP="004567AF">
      <w:pPr>
        <w:spacing w:after="0"/>
        <w:jc w:val="center"/>
        <w:rPr>
          <w:rFonts w:cstheme="minorHAnsi"/>
          <w:b/>
          <w:color w:val="0D0D0D"/>
          <w:sz w:val="24"/>
          <w:szCs w:val="24"/>
          <w:shd w:val="clear" w:color="auto" w:fill="FFFFFF"/>
        </w:rPr>
      </w:pPr>
      <w:r w:rsidRPr="002327A9">
        <w:rPr>
          <w:rFonts w:cstheme="minorHAnsi"/>
          <w:b/>
          <w:color w:val="0D0D0D"/>
          <w:sz w:val="24"/>
          <w:szCs w:val="24"/>
          <w:shd w:val="clear" w:color="auto" w:fill="FFFFFF"/>
        </w:rPr>
        <w:t>Coefficient of Determination (R</w:t>
      </w:r>
      <w:r w:rsidRPr="002327A9">
        <w:rPr>
          <w:rFonts w:cstheme="minorHAnsi"/>
          <w:b/>
          <w:color w:val="0D0D0D"/>
          <w:sz w:val="24"/>
          <w:szCs w:val="24"/>
          <w:shd w:val="clear" w:color="auto" w:fill="FFFFFF"/>
          <w:vertAlign w:val="superscript"/>
        </w:rPr>
        <w:t>2</w:t>
      </w:r>
      <w:r w:rsidRPr="002327A9">
        <w:rPr>
          <w:rFonts w:cstheme="minorHAnsi"/>
          <w:b/>
          <w:color w:val="0D0D0D"/>
          <w:sz w:val="24"/>
          <w:szCs w:val="24"/>
          <w:shd w:val="clear" w:color="auto" w:fill="FFFFFF"/>
        </w:rPr>
        <w:t>)</w:t>
      </w:r>
    </w:p>
    <w:p w:rsidR="004567AF" w:rsidRPr="002327A9" w:rsidRDefault="004567AF" w:rsidP="004567AF">
      <w:pPr>
        <w:suppressAutoHyphens/>
        <w:spacing w:after="0" w:line="240" w:lineRule="auto"/>
        <w:ind w:firstLine="567"/>
        <w:jc w:val="center"/>
        <w:rPr>
          <w:rFonts w:cstheme="minorHAnsi"/>
          <w:b/>
          <w:noProof/>
          <w:sz w:val="24"/>
          <w:szCs w:val="24"/>
          <w:lang w:val="id-ID" w:eastAsia="ar-SA"/>
        </w:rPr>
      </w:pPr>
      <w:r w:rsidRPr="002327A9">
        <w:rPr>
          <w:rFonts w:cstheme="minorHAnsi"/>
          <w:b/>
          <w:noProof/>
          <w:sz w:val="24"/>
          <w:szCs w:val="24"/>
          <w:lang w:val="id-ID" w:eastAsia="ar-SA"/>
        </w:rPr>
        <w:t>Regresi II</w:t>
      </w:r>
    </w:p>
    <w:tbl>
      <w:tblPr>
        <w:tblW w:w="6520" w:type="dxa"/>
        <w:tblInd w:w="14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77"/>
        <w:gridCol w:w="1024"/>
        <w:gridCol w:w="1086"/>
        <w:gridCol w:w="1469"/>
        <w:gridCol w:w="1764"/>
      </w:tblGrid>
      <w:tr w:rsidR="004567AF" w:rsidRPr="002327A9" w:rsidTr="004567AF">
        <w:trPr>
          <w:cantSplit/>
        </w:trPr>
        <w:tc>
          <w:tcPr>
            <w:tcW w:w="6520" w:type="dxa"/>
            <w:gridSpan w:val="5"/>
            <w:tcBorders>
              <w:top w:val="nil"/>
              <w:left w:val="nil"/>
              <w:bottom w:val="nil"/>
              <w:right w:val="nil"/>
            </w:tcBorders>
            <w:shd w:val="clear" w:color="auto" w:fill="FFFFFF"/>
            <w:vAlign w:val="center"/>
          </w:tcPr>
          <w:p w:rsidR="004567AF" w:rsidRPr="002327A9" w:rsidRDefault="004567AF" w:rsidP="004567AF">
            <w:pPr>
              <w:adjustRightInd w:val="0"/>
              <w:spacing w:after="0" w:line="240" w:lineRule="auto"/>
              <w:ind w:left="60" w:right="60"/>
              <w:jc w:val="center"/>
              <w:rPr>
                <w:rFonts w:cstheme="minorHAnsi"/>
                <w:color w:val="010205"/>
                <w:sz w:val="24"/>
                <w:szCs w:val="24"/>
                <w:lang w:val="en-ID"/>
              </w:rPr>
            </w:pPr>
            <w:r w:rsidRPr="002327A9">
              <w:rPr>
                <w:rFonts w:cstheme="minorHAnsi"/>
                <w:b/>
                <w:bCs/>
                <w:color w:val="010205"/>
                <w:sz w:val="24"/>
                <w:szCs w:val="24"/>
                <w:lang w:val="en-ID"/>
              </w:rPr>
              <w:t>Model Summary</w:t>
            </w:r>
          </w:p>
        </w:tc>
      </w:tr>
      <w:tr w:rsidR="004567AF" w:rsidRPr="002327A9" w:rsidTr="004567AF">
        <w:trPr>
          <w:cantSplit/>
        </w:trPr>
        <w:tc>
          <w:tcPr>
            <w:tcW w:w="1177" w:type="dxa"/>
            <w:tcBorders>
              <w:top w:val="nil"/>
              <w:left w:val="nil"/>
              <w:bottom w:val="single" w:sz="8" w:space="0" w:color="152935"/>
              <w:right w:val="nil"/>
            </w:tcBorders>
            <w:shd w:val="clear" w:color="auto" w:fill="FFFFFF"/>
            <w:vAlign w:val="bottom"/>
          </w:tcPr>
          <w:p w:rsidR="004567AF" w:rsidRPr="002327A9" w:rsidRDefault="004567AF" w:rsidP="004567AF">
            <w:pPr>
              <w:adjustRightInd w:val="0"/>
              <w:spacing w:after="0" w:line="240" w:lineRule="auto"/>
              <w:ind w:left="60" w:right="60"/>
              <w:rPr>
                <w:rFonts w:cstheme="minorHAnsi"/>
                <w:color w:val="264A60"/>
                <w:sz w:val="24"/>
                <w:szCs w:val="24"/>
                <w:lang w:val="en-ID"/>
              </w:rPr>
            </w:pPr>
            <w:r w:rsidRPr="002327A9">
              <w:rPr>
                <w:rFonts w:cstheme="minorHAnsi"/>
                <w:color w:val="264A60"/>
                <w:sz w:val="24"/>
                <w:szCs w:val="24"/>
                <w:lang w:val="en-ID"/>
              </w:rPr>
              <w:t>Model</w:t>
            </w:r>
          </w:p>
        </w:tc>
        <w:tc>
          <w:tcPr>
            <w:tcW w:w="1024" w:type="dxa"/>
            <w:tcBorders>
              <w:top w:val="nil"/>
              <w:left w:val="nil"/>
              <w:bottom w:val="single" w:sz="8" w:space="0" w:color="152935"/>
              <w:right w:val="single" w:sz="8" w:space="0" w:color="E0E0E0"/>
            </w:tcBorders>
            <w:shd w:val="clear" w:color="auto" w:fill="FFFFFF"/>
            <w:vAlign w:val="bottom"/>
          </w:tcPr>
          <w:p w:rsidR="004567AF" w:rsidRPr="002327A9" w:rsidRDefault="004567AF" w:rsidP="004567AF">
            <w:pPr>
              <w:adjustRightInd w:val="0"/>
              <w:spacing w:after="0" w:line="240" w:lineRule="auto"/>
              <w:ind w:left="60" w:right="60"/>
              <w:jc w:val="center"/>
              <w:rPr>
                <w:rFonts w:cstheme="minorHAnsi"/>
                <w:color w:val="264A60"/>
                <w:sz w:val="24"/>
                <w:szCs w:val="24"/>
                <w:lang w:val="en-ID"/>
              </w:rPr>
            </w:pPr>
            <w:r w:rsidRPr="002327A9">
              <w:rPr>
                <w:rFonts w:cstheme="minorHAnsi"/>
                <w:color w:val="264A60"/>
                <w:sz w:val="24"/>
                <w:szCs w:val="24"/>
                <w:lang w:val="en-ID"/>
              </w:rPr>
              <w:t>R</w:t>
            </w:r>
          </w:p>
        </w:tc>
        <w:tc>
          <w:tcPr>
            <w:tcW w:w="1086" w:type="dxa"/>
            <w:tcBorders>
              <w:top w:val="nil"/>
              <w:left w:val="single" w:sz="8" w:space="0" w:color="E0E0E0"/>
              <w:bottom w:val="single" w:sz="8" w:space="0" w:color="152935"/>
              <w:right w:val="single" w:sz="8" w:space="0" w:color="E0E0E0"/>
            </w:tcBorders>
            <w:shd w:val="clear" w:color="auto" w:fill="FFFFFF"/>
            <w:vAlign w:val="bottom"/>
          </w:tcPr>
          <w:p w:rsidR="004567AF" w:rsidRPr="002327A9" w:rsidRDefault="004567AF" w:rsidP="004567AF">
            <w:pPr>
              <w:adjustRightInd w:val="0"/>
              <w:spacing w:after="0" w:line="240" w:lineRule="auto"/>
              <w:ind w:left="60" w:right="60"/>
              <w:jc w:val="center"/>
              <w:rPr>
                <w:rFonts w:cstheme="minorHAnsi"/>
                <w:color w:val="264A60"/>
                <w:sz w:val="24"/>
                <w:szCs w:val="24"/>
                <w:lang w:val="en-ID"/>
              </w:rPr>
            </w:pPr>
            <w:r w:rsidRPr="002327A9">
              <w:rPr>
                <w:rFonts w:cstheme="minorHAnsi"/>
                <w:color w:val="264A60"/>
                <w:sz w:val="24"/>
                <w:szCs w:val="24"/>
                <w:lang w:val="en-ID"/>
              </w:rPr>
              <w:t>R Square</w:t>
            </w:r>
          </w:p>
        </w:tc>
        <w:tc>
          <w:tcPr>
            <w:tcW w:w="1469" w:type="dxa"/>
            <w:tcBorders>
              <w:top w:val="nil"/>
              <w:left w:val="single" w:sz="8" w:space="0" w:color="E0E0E0"/>
              <w:bottom w:val="single" w:sz="8" w:space="0" w:color="152935"/>
              <w:right w:val="single" w:sz="8" w:space="0" w:color="E0E0E0"/>
            </w:tcBorders>
            <w:shd w:val="clear" w:color="auto" w:fill="FFFFFF"/>
            <w:vAlign w:val="bottom"/>
          </w:tcPr>
          <w:p w:rsidR="004567AF" w:rsidRPr="002327A9" w:rsidRDefault="004567AF" w:rsidP="004567AF">
            <w:pPr>
              <w:adjustRightInd w:val="0"/>
              <w:spacing w:after="0" w:line="240" w:lineRule="auto"/>
              <w:ind w:left="60" w:right="60"/>
              <w:jc w:val="center"/>
              <w:rPr>
                <w:rFonts w:cstheme="minorHAnsi"/>
                <w:color w:val="264A60"/>
                <w:sz w:val="24"/>
                <w:szCs w:val="24"/>
                <w:lang w:val="en-ID"/>
              </w:rPr>
            </w:pPr>
            <w:r w:rsidRPr="002327A9">
              <w:rPr>
                <w:rFonts w:cstheme="minorHAnsi"/>
                <w:color w:val="264A60"/>
                <w:sz w:val="24"/>
                <w:szCs w:val="24"/>
                <w:lang w:val="en-ID"/>
              </w:rPr>
              <w:t>Adjusted R Square</w:t>
            </w:r>
          </w:p>
        </w:tc>
        <w:tc>
          <w:tcPr>
            <w:tcW w:w="1764" w:type="dxa"/>
            <w:tcBorders>
              <w:top w:val="nil"/>
              <w:left w:val="single" w:sz="8" w:space="0" w:color="E0E0E0"/>
              <w:bottom w:val="single" w:sz="8" w:space="0" w:color="152935"/>
              <w:right w:val="nil"/>
            </w:tcBorders>
            <w:shd w:val="clear" w:color="auto" w:fill="FFFFFF"/>
            <w:vAlign w:val="bottom"/>
          </w:tcPr>
          <w:p w:rsidR="004567AF" w:rsidRPr="002327A9" w:rsidRDefault="004567AF" w:rsidP="004567AF">
            <w:pPr>
              <w:adjustRightInd w:val="0"/>
              <w:spacing w:after="0" w:line="240" w:lineRule="auto"/>
              <w:ind w:left="60" w:right="60"/>
              <w:jc w:val="center"/>
              <w:rPr>
                <w:rFonts w:cstheme="minorHAnsi"/>
                <w:color w:val="264A60"/>
                <w:sz w:val="24"/>
                <w:szCs w:val="24"/>
                <w:lang w:val="en-ID"/>
              </w:rPr>
            </w:pPr>
            <w:r w:rsidRPr="002327A9">
              <w:rPr>
                <w:rFonts w:cstheme="minorHAnsi"/>
                <w:color w:val="264A60"/>
                <w:sz w:val="24"/>
                <w:szCs w:val="24"/>
                <w:lang w:val="en-ID"/>
              </w:rPr>
              <w:t>Std. Error of the Estimate</w:t>
            </w:r>
          </w:p>
        </w:tc>
      </w:tr>
      <w:tr w:rsidR="004567AF" w:rsidRPr="002327A9" w:rsidTr="004567AF">
        <w:trPr>
          <w:cantSplit/>
        </w:trPr>
        <w:tc>
          <w:tcPr>
            <w:tcW w:w="1177" w:type="dxa"/>
            <w:tcBorders>
              <w:top w:val="single" w:sz="8" w:space="0" w:color="152935"/>
              <w:left w:val="nil"/>
              <w:bottom w:val="single" w:sz="8" w:space="0" w:color="152935"/>
              <w:right w:val="nil"/>
            </w:tcBorders>
            <w:shd w:val="clear" w:color="auto" w:fill="E0E0E0"/>
          </w:tcPr>
          <w:p w:rsidR="004567AF" w:rsidRPr="002327A9" w:rsidRDefault="004567AF" w:rsidP="004567AF">
            <w:pPr>
              <w:adjustRightInd w:val="0"/>
              <w:spacing w:after="0" w:line="240" w:lineRule="auto"/>
              <w:ind w:left="60" w:right="60"/>
              <w:rPr>
                <w:rFonts w:cstheme="minorHAnsi"/>
                <w:color w:val="264A60"/>
                <w:sz w:val="24"/>
                <w:szCs w:val="24"/>
                <w:lang w:val="en-ID"/>
              </w:rPr>
            </w:pPr>
            <w:r w:rsidRPr="002327A9">
              <w:rPr>
                <w:rFonts w:cstheme="minorHAnsi"/>
                <w:color w:val="264A60"/>
                <w:sz w:val="24"/>
                <w:szCs w:val="24"/>
                <w:lang w:val="en-ID"/>
              </w:rPr>
              <w:t>1</w:t>
            </w:r>
          </w:p>
        </w:tc>
        <w:tc>
          <w:tcPr>
            <w:tcW w:w="1024" w:type="dxa"/>
            <w:tcBorders>
              <w:top w:val="single" w:sz="8" w:space="0" w:color="152935"/>
              <w:left w:val="nil"/>
              <w:bottom w:val="single" w:sz="8" w:space="0" w:color="152935"/>
              <w:right w:val="single" w:sz="8" w:space="0" w:color="E0E0E0"/>
            </w:tcBorders>
            <w:shd w:val="clear" w:color="auto" w:fill="FFFFFF"/>
          </w:tcPr>
          <w:p w:rsidR="004567AF" w:rsidRPr="002327A9" w:rsidRDefault="004567AF" w:rsidP="004567AF">
            <w:pPr>
              <w:adjustRightInd w:val="0"/>
              <w:spacing w:after="0" w:line="240" w:lineRule="auto"/>
              <w:ind w:left="60" w:right="60"/>
              <w:jc w:val="right"/>
              <w:rPr>
                <w:rFonts w:cstheme="minorHAnsi"/>
                <w:color w:val="010205"/>
                <w:sz w:val="24"/>
                <w:szCs w:val="24"/>
                <w:lang w:val="en-ID"/>
              </w:rPr>
            </w:pPr>
            <w:r w:rsidRPr="002327A9">
              <w:rPr>
                <w:rFonts w:cstheme="minorHAnsi"/>
                <w:color w:val="010205"/>
                <w:sz w:val="24"/>
                <w:szCs w:val="24"/>
                <w:lang w:val="en-ID"/>
              </w:rPr>
              <w:t>.</w:t>
            </w:r>
            <w:r w:rsidRPr="002327A9">
              <w:rPr>
                <w:rFonts w:cstheme="minorHAnsi"/>
                <w:color w:val="010205"/>
                <w:sz w:val="24"/>
                <w:szCs w:val="24"/>
                <w:lang w:val="id-ID"/>
              </w:rPr>
              <w:t>895</w:t>
            </w:r>
            <w:r w:rsidRPr="002327A9">
              <w:rPr>
                <w:rFonts w:cstheme="minorHAnsi"/>
                <w:color w:val="010205"/>
                <w:sz w:val="24"/>
                <w:szCs w:val="24"/>
                <w:vertAlign w:val="superscript"/>
                <w:lang w:val="en-ID"/>
              </w:rPr>
              <w:t>a</w:t>
            </w:r>
          </w:p>
        </w:tc>
        <w:tc>
          <w:tcPr>
            <w:tcW w:w="1086" w:type="dxa"/>
            <w:tcBorders>
              <w:top w:val="single" w:sz="8" w:space="0" w:color="152935"/>
              <w:left w:val="single" w:sz="8" w:space="0" w:color="E0E0E0"/>
              <w:bottom w:val="single" w:sz="8" w:space="0" w:color="152935"/>
              <w:right w:val="single" w:sz="8" w:space="0" w:color="E0E0E0"/>
            </w:tcBorders>
            <w:shd w:val="clear" w:color="auto" w:fill="FFFFFF"/>
          </w:tcPr>
          <w:p w:rsidR="004567AF" w:rsidRPr="002327A9" w:rsidRDefault="004567AF" w:rsidP="004567AF">
            <w:pPr>
              <w:adjustRightInd w:val="0"/>
              <w:spacing w:after="0" w:line="240" w:lineRule="auto"/>
              <w:ind w:left="60" w:right="60"/>
              <w:jc w:val="right"/>
              <w:rPr>
                <w:rFonts w:cstheme="minorHAnsi"/>
                <w:color w:val="010205"/>
                <w:sz w:val="24"/>
                <w:szCs w:val="24"/>
                <w:lang w:val="id-ID"/>
              </w:rPr>
            </w:pPr>
            <w:r w:rsidRPr="002327A9">
              <w:rPr>
                <w:rFonts w:cstheme="minorHAnsi"/>
                <w:color w:val="010205"/>
                <w:sz w:val="24"/>
                <w:szCs w:val="24"/>
                <w:lang w:val="en-ID"/>
              </w:rPr>
              <w:t>.8</w:t>
            </w:r>
            <w:r w:rsidRPr="002327A9">
              <w:rPr>
                <w:rFonts w:cstheme="minorHAnsi"/>
                <w:color w:val="010205"/>
                <w:sz w:val="24"/>
                <w:szCs w:val="24"/>
                <w:lang w:val="id-ID"/>
              </w:rPr>
              <w:t>01</w:t>
            </w:r>
          </w:p>
        </w:tc>
        <w:tc>
          <w:tcPr>
            <w:tcW w:w="1469" w:type="dxa"/>
            <w:tcBorders>
              <w:top w:val="single" w:sz="8" w:space="0" w:color="152935"/>
              <w:left w:val="single" w:sz="8" w:space="0" w:color="E0E0E0"/>
              <w:bottom w:val="single" w:sz="8" w:space="0" w:color="152935"/>
              <w:right w:val="single" w:sz="8" w:space="0" w:color="E0E0E0"/>
            </w:tcBorders>
            <w:shd w:val="clear" w:color="auto" w:fill="FFFFFF"/>
          </w:tcPr>
          <w:p w:rsidR="004567AF" w:rsidRPr="002327A9" w:rsidRDefault="004567AF" w:rsidP="004567AF">
            <w:pPr>
              <w:adjustRightInd w:val="0"/>
              <w:spacing w:after="0" w:line="240" w:lineRule="auto"/>
              <w:ind w:left="60" w:right="60"/>
              <w:jc w:val="right"/>
              <w:rPr>
                <w:rFonts w:cstheme="minorHAnsi"/>
                <w:color w:val="010205"/>
                <w:sz w:val="24"/>
                <w:szCs w:val="24"/>
                <w:lang w:val="id-ID"/>
              </w:rPr>
            </w:pPr>
            <w:r w:rsidRPr="002327A9">
              <w:rPr>
                <w:rFonts w:cstheme="minorHAnsi"/>
                <w:color w:val="010205"/>
                <w:sz w:val="24"/>
                <w:szCs w:val="24"/>
                <w:lang w:val="en-ID"/>
              </w:rPr>
              <w:t>.</w:t>
            </w:r>
            <w:r w:rsidRPr="002327A9">
              <w:rPr>
                <w:rFonts w:cstheme="minorHAnsi"/>
                <w:color w:val="010205"/>
                <w:sz w:val="24"/>
                <w:szCs w:val="24"/>
                <w:lang w:val="id-ID"/>
              </w:rPr>
              <w:t>798</w:t>
            </w:r>
          </w:p>
        </w:tc>
        <w:tc>
          <w:tcPr>
            <w:tcW w:w="1764" w:type="dxa"/>
            <w:tcBorders>
              <w:top w:val="single" w:sz="8" w:space="0" w:color="152935"/>
              <w:left w:val="single" w:sz="8" w:space="0" w:color="E0E0E0"/>
              <w:bottom w:val="single" w:sz="8" w:space="0" w:color="152935"/>
              <w:right w:val="nil"/>
            </w:tcBorders>
            <w:shd w:val="clear" w:color="auto" w:fill="FFFFFF"/>
          </w:tcPr>
          <w:p w:rsidR="004567AF" w:rsidRPr="002327A9" w:rsidRDefault="004567AF" w:rsidP="004567AF">
            <w:pPr>
              <w:adjustRightInd w:val="0"/>
              <w:spacing w:after="0" w:line="240" w:lineRule="auto"/>
              <w:ind w:left="60" w:right="60"/>
              <w:jc w:val="right"/>
              <w:rPr>
                <w:rFonts w:cstheme="minorHAnsi"/>
                <w:color w:val="010205"/>
                <w:sz w:val="24"/>
                <w:szCs w:val="24"/>
                <w:lang w:val="id-ID"/>
              </w:rPr>
            </w:pPr>
            <w:r w:rsidRPr="002327A9">
              <w:rPr>
                <w:rFonts w:cstheme="minorHAnsi"/>
                <w:color w:val="010205"/>
                <w:sz w:val="24"/>
                <w:szCs w:val="24"/>
                <w:lang w:val="en-ID"/>
              </w:rPr>
              <w:t>1.21</w:t>
            </w:r>
            <w:r w:rsidRPr="002327A9">
              <w:rPr>
                <w:rFonts w:cstheme="minorHAnsi"/>
                <w:color w:val="010205"/>
                <w:sz w:val="24"/>
                <w:szCs w:val="24"/>
                <w:lang w:val="id-ID"/>
              </w:rPr>
              <w:t>3</w:t>
            </w:r>
          </w:p>
        </w:tc>
      </w:tr>
      <w:tr w:rsidR="004567AF" w:rsidRPr="002327A9" w:rsidTr="004567AF">
        <w:trPr>
          <w:cantSplit/>
        </w:trPr>
        <w:tc>
          <w:tcPr>
            <w:tcW w:w="6520" w:type="dxa"/>
            <w:gridSpan w:val="5"/>
            <w:tcBorders>
              <w:top w:val="nil"/>
              <w:left w:val="nil"/>
              <w:bottom w:val="nil"/>
              <w:right w:val="nil"/>
            </w:tcBorders>
            <w:shd w:val="clear" w:color="auto" w:fill="FFFFFF"/>
          </w:tcPr>
          <w:p w:rsidR="004567AF" w:rsidRPr="002327A9" w:rsidRDefault="004567AF" w:rsidP="004567AF">
            <w:pPr>
              <w:adjustRightInd w:val="0"/>
              <w:spacing w:after="0" w:line="240" w:lineRule="auto"/>
              <w:ind w:left="60" w:right="60"/>
              <w:rPr>
                <w:rFonts w:cstheme="minorHAnsi"/>
                <w:color w:val="010205"/>
                <w:sz w:val="24"/>
                <w:szCs w:val="24"/>
                <w:lang w:val="en-ID"/>
              </w:rPr>
            </w:pPr>
            <w:r w:rsidRPr="002327A9">
              <w:rPr>
                <w:rFonts w:cstheme="minorHAnsi"/>
                <w:color w:val="010205"/>
                <w:sz w:val="24"/>
                <w:szCs w:val="24"/>
                <w:lang w:val="en-ID"/>
              </w:rPr>
              <w:t xml:space="preserve">a. Predictors: (Constant), </w:t>
            </w:r>
            <w:r w:rsidRPr="002327A9">
              <w:rPr>
                <w:rFonts w:cstheme="minorHAnsi"/>
                <w:color w:val="010205"/>
                <w:sz w:val="24"/>
                <w:szCs w:val="24"/>
              </w:rPr>
              <w:t>Trust</w:t>
            </w:r>
            <w:r w:rsidRPr="002327A9">
              <w:rPr>
                <w:rFonts w:cstheme="minorHAnsi"/>
                <w:color w:val="010205"/>
                <w:sz w:val="24"/>
                <w:szCs w:val="24"/>
                <w:lang w:val="id-ID"/>
              </w:rPr>
              <w:t xml:space="preserve"> </w:t>
            </w:r>
            <w:r w:rsidRPr="002327A9">
              <w:rPr>
                <w:rFonts w:cstheme="minorHAnsi"/>
                <w:color w:val="010205"/>
                <w:sz w:val="24"/>
                <w:szCs w:val="24"/>
                <w:lang w:val="en-ID"/>
              </w:rPr>
              <w:t xml:space="preserve">(Z), </w:t>
            </w:r>
            <w:r w:rsidRPr="002327A9">
              <w:rPr>
                <w:rFonts w:cstheme="minorHAnsi"/>
                <w:color w:val="010205"/>
                <w:sz w:val="24"/>
                <w:szCs w:val="24"/>
                <w:lang w:val="id-ID"/>
              </w:rPr>
              <w:t xml:space="preserve">Religiusitas </w:t>
            </w:r>
            <w:r w:rsidRPr="002327A9">
              <w:rPr>
                <w:rFonts w:cstheme="minorHAnsi"/>
                <w:color w:val="010205"/>
                <w:sz w:val="24"/>
                <w:szCs w:val="24"/>
                <w:lang w:val="en-ID"/>
              </w:rPr>
              <w:t xml:space="preserve">(X1), </w:t>
            </w:r>
            <w:r w:rsidRPr="002327A9">
              <w:rPr>
                <w:rFonts w:cstheme="minorHAnsi"/>
                <w:color w:val="010205"/>
                <w:sz w:val="24"/>
                <w:szCs w:val="24"/>
                <w:lang w:val="id-ID"/>
              </w:rPr>
              <w:t>Service Quality</w:t>
            </w:r>
            <w:r w:rsidRPr="002327A9">
              <w:rPr>
                <w:rFonts w:cstheme="minorHAnsi"/>
                <w:color w:val="010205"/>
                <w:sz w:val="24"/>
                <w:szCs w:val="24"/>
                <w:lang w:val="en-ID"/>
              </w:rPr>
              <w:t xml:space="preserve">(X2), </w:t>
            </w:r>
            <w:r w:rsidRPr="002327A9">
              <w:rPr>
                <w:rFonts w:cstheme="minorHAnsi"/>
                <w:color w:val="010205"/>
                <w:sz w:val="24"/>
                <w:szCs w:val="24"/>
              </w:rPr>
              <w:t>Corporate Image</w:t>
            </w:r>
            <w:r w:rsidRPr="002327A9">
              <w:rPr>
                <w:rFonts w:cstheme="minorHAnsi"/>
                <w:color w:val="010205"/>
                <w:sz w:val="24"/>
                <w:szCs w:val="24"/>
                <w:lang w:val="en-ID"/>
              </w:rPr>
              <w:t xml:space="preserve"> (X3)</w:t>
            </w:r>
          </w:p>
        </w:tc>
      </w:tr>
    </w:tbl>
    <w:p w:rsidR="004567AF" w:rsidRPr="002327A9" w:rsidRDefault="004567AF" w:rsidP="004567AF">
      <w:pPr>
        <w:spacing w:before="240" w:after="0" w:line="240" w:lineRule="auto"/>
        <w:ind w:left="1276"/>
        <w:jc w:val="both"/>
        <w:rPr>
          <w:rFonts w:cstheme="minorHAnsi"/>
          <w:sz w:val="24"/>
          <w:szCs w:val="24"/>
        </w:rPr>
      </w:pPr>
      <w:r w:rsidRPr="002327A9">
        <w:rPr>
          <w:rFonts w:cstheme="minorHAnsi"/>
          <w:color w:val="0D0D0D"/>
          <w:sz w:val="24"/>
          <w:szCs w:val="24"/>
          <w:shd w:val="clear" w:color="auto" w:fill="FFFFFF"/>
        </w:rPr>
        <w:t>Source: Processed primary data, 2023</w:t>
      </w:r>
    </w:p>
    <w:p w:rsidR="004567AF" w:rsidRPr="002327A9" w:rsidRDefault="004567AF" w:rsidP="004567AF">
      <w:pPr>
        <w:suppressAutoHyphens/>
        <w:ind w:right="144"/>
        <w:contextualSpacing/>
        <w:jc w:val="both"/>
        <w:rPr>
          <w:rFonts w:cstheme="minorHAnsi"/>
          <w:color w:val="0D0D0D"/>
          <w:sz w:val="24"/>
          <w:szCs w:val="24"/>
          <w:shd w:val="clear" w:color="auto" w:fill="FFFFFF"/>
        </w:rPr>
      </w:pPr>
      <w:r w:rsidRPr="002327A9">
        <w:rPr>
          <w:rFonts w:cstheme="minorHAnsi"/>
          <w:color w:val="0D0D0D"/>
          <w:sz w:val="24"/>
          <w:szCs w:val="24"/>
          <w:shd w:val="clear" w:color="auto" w:fill="FFFFFF"/>
        </w:rPr>
        <w:t>From Tables 5 and 6, the error values for Equation 2 are obtained as:</w:t>
      </w:r>
    </w:p>
    <w:p w:rsidR="004567AF" w:rsidRPr="002327A9" w:rsidRDefault="004567AF" w:rsidP="004567AF">
      <w:pPr>
        <w:suppressAutoHyphens/>
        <w:ind w:right="144"/>
        <w:contextualSpacing/>
        <w:jc w:val="both"/>
        <w:rPr>
          <w:rFonts w:cstheme="minorHAnsi"/>
          <w:noProof/>
          <w:sz w:val="24"/>
          <w:szCs w:val="24"/>
          <w:lang w:eastAsia="ar-SA"/>
        </w:rPr>
      </w:pPr>
      <w:r w:rsidRPr="002327A9">
        <w:rPr>
          <w:rFonts w:cstheme="minorHAnsi"/>
          <w:noProof/>
          <w:sz w:val="24"/>
          <w:szCs w:val="24"/>
          <w:lang w:val="id-ID" w:eastAsia="ar-SA"/>
        </w:rPr>
        <w:t xml:space="preserve">e2= </w:t>
      </w:r>
      <m:oMath>
        <m:rad>
          <m:radPr>
            <m:degHide m:val="1"/>
            <m:ctrlPr>
              <w:rPr>
                <w:rFonts w:ascii="Cambria Math" w:hAnsi="Cambria Math" w:cstheme="minorHAnsi"/>
                <w:i/>
                <w:noProof/>
                <w:sz w:val="24"/>
                <w:szCs w:val="24"/>
                <w:lang w:val="id-ID" w:eastAsia="ar-SA"/>
              </w:rPr>
            </m:ctrlPr>
          </m:radPr>
          <m:deg/>
          <m:e>
            <m:r>
              <w:rPr>
                <w:rFonts w:ascii="Cambria Math" w:hAnsi="Cambria Math" w:cstheme="minorHAnsi"/>
                <w:noProof/>
                <w:sz w:val="24"/>
                <w:szCs w:val="24"/>
                <w:lang w:val="id-ID" w:eastAsia="ar-SA"/>
              </w:rPr>
              <m:t xml:space="preserve">1- </m:t>
            </m:r>
            <m:sSup>
              <m:sSupPr>
                <m:ctrlPr>
                  <w:rPr>
                    <w:rFonts w:ascii="Cambria Math" w:hAnsi="Cambria Math" w:cstheme="minorHAnsi"/>
                    <w:i/>
                    <w:noProof/>
                    <w:sz w:val="24"/>
                    <w:szCs w:val="24"/>
                    <w:lang w:val="id-ID" w:eastAsia="ar-SA"/>
                  </w:rPr>
                </m:ctrlPr>
              </m:sSupPr>
              <m:e>
                <m:r>
                  <w:rPr>
                    <w:rFonts w:ascii="Cambria Math" w:hAnsi="Cambria Math" w:cstheme="minorHAnsi"/>
                    <w:noProof/>
                    <w:sz w:val="24"/>
                    <w:szCs w:val="24"/>
                    <w:lang w:val="id-ID" w:eastAsia="ar-SA"/>
                  </w:rPr>
                  <m:t>R</m:t>
                </m:r>
              </m:e>
              <m:sup>
                <m:r>
                  <w:rPr>
                    <w:rFonts w:ascii="Cambria Math" w:hAnsi="Cambria Math" w:cstheme="minorHAnsi"/>
                    <w:noProof/>
                    <w:sz w:val="24"/>
                    <w:szCs w:val="24"/>
                    <w:lang w:val="id-ID" w:eastAsia="ar-SA"/>
                  </w:rPr>
                  <m:t>2</m:t>
                </m:r>
              </m:sup>
            </m:sSup>
          </m:e>
        </m:rad>
      </m:oMath>
      <w:r w:rsidRPr="002327A9">
        <w:rPr>
          <w:rFonts w:cstheme="minorHAnsi"/>
          <w:noProof/>
          <w:sz w:val="24"/>
          <w:szCs w:val="24"/>
          <w:lang w:val="id-ID" w:eastAsia="ar-SA"/>
        </w:rPr>
        <w:t xml:space="preserve"> =</w:t>
      </w:r>
      <m:oMath>
        <m:rad>
          <m:radPr>
            <m:degHide m:val="1"/>
            <m:ctrlPr>
              <w:rPr>
                <w:rFonts w:ascii="Cambria Math" w:hAnsi="Cambria Math" w:cstheme="minorHAnsi"/>
                <w:i/>
                <w:noProof/>
                <w:sz w:val="24"/>
                <w:szCs w:val="24"/>
                <w:lang w:val="id-ID" w:eastAsia="ar-SA"/>
              </w:rPr>
            </m:ctrlPr>
          </m:radPr>
          <m:deg/>
          <m:e>
            <m:r>
              <w:rPr>
                <w:rFonts w:ascii="Cambria Math" w:hAnsi="Cambria Math" w:cstheme="minorHAnsi"/>
                <w:noProof/>
                <w:sz w:val="24"/>
                <w:szCs w:val="24"/>
                <w:lang w:val="id-ID" w:eastAsia="ar-SA"/>
              </w:rPr>
              <m:t>1- 0,798</m:t>
            </m:r>
          </m:e>
        </m:rad>
      </m:oMath>
      <w:r w:rsidRPr="002327A9">
        <w:rPr>
          <w:rFonts w:cstheme="minorHAnsi"/>
          <w:noProof/>
          <w:sz w:val="24"/>
          <w:szCs w:val="24"/>
          <w:lang w:val="id-ID" w:eastAsia="ar-SA"/>
        </w:rPr>
        <w:t xml:space="preserve">  = </w:t>
      </w:r>
      <m:oMath>
        <m:rad>
          <m:radPr>
            <m:degHide m:val="1"/>
            <m:ctrlPr>
              <w:rPr>
                <w:rFonts w:ascii="Cambria Math" w:hAnsi="Cambria Math" w:cstheme="minorHAnsi"/>
                <w:i/>
                <w:noProof/>
                <w:sz w:val="24"/>
                <w:szCs w:val="24"/>
                <w:lang w:val="id-ID" w:eastAsia="ar-SA"/>
              </w:rPr>
            </m:ctrlPr>
          </m:radPr>
          <m:deg/>
          <m:e>
            <m:r>
              <w:rPr>
                <w:rFonts w:ascii="Cambria Math" w:hAnsi="Cambria Math" w:cstheme="minorHAnsi"/>
                <w:noProof/>
                <w:sz w:val="24"/>
                <w:szCs w:val="24"/>
                <w:lang w:val="id-ID" w:eastAsia="ar-SA"/>
              </w:rPr>
              <m:t>0,202</m:t>
            </m:r>
          </m:e>
        </m:rad>
      </m:oMath>
      <w:r w:rsidRPr="002327A9">
        <w:rPr>
          <w:rFonts w:cstheme="minorHAnsi"/>
          <w:noProof/>
          <w:sz w:val="24"/>
          <w:szCs w:val="24"/>
          <w:lang w:val="id-ID" w:eastAsia="ar-SA"/>
        </w:rPr>
        <w:t xml:space="preserve"> = 0,</w:t>
      </w:r>
      <w:r w:rsidRPr="002327A9">
        <w:rPr>
          <w:rFonts w:cstheme="minorHAnsi"/>
          <w:noProof/>
          <w:sz w:val="24"/>
          <w:szCs w:val="24"/>
          <w:lang w:eastAsia="ar-SA"/>
        </w:rPr>
        <w:t>449</w:t>
      </w:r>
      <w:r w:rsidRPr="002327A9">
        <w:rPr>
          <w:rFonts w:cstheme="minorHAnsi"/>
          <w:noProof/>
          <w:sz w:val="24"/>
          <w:szCs w:val="24"/>
          <w:lang w:val="id-ID" w:eastAsia="ar-SA"/>
        </w:rPr>
        <w:t xml:space="preserve"> </w:t>
      </w:r>
    </w:p>
    <w:p w:rsidR="004567AF" w:rsidRPr="002327A9" w:rsidRDefault="004567AF" w:rsidP="004567AF">
      <w:pPr>
        <w:spacing w:after="0"/>
        <w:jc w:val="both"/>
        <w:rPr>
          <w:rFonts w:cstheme="minorHAnsi"/>
          <w:sz w:val="24"/>
          <w:szCs w:val="24"/>
        </w:rPr>
      </w:pPr>
      <w:r w:rsidRPr="002327A9">
        <w:rPr>
          <w:rFonts w:cstheme="minorHAnsi"/>
          <w:color w:val="0D0D0D"/>
          <w:sz w:val="24"/>
          <w:szCs w:val="24"/>
          <w:shd w:val="clear" w:color="auto" w:fill="FFFFFF"/>
        </w:rPr>
        <w:lastRenderedPageBreak/>
        <w:t>Thus, Equation 2 is obtained as:</w:t>
      </w:r>
    </w:p>
    <w:p w:rsidR="004567AF" w:rsidRPr="002327A9" w:rsidRDefault="004567AF" w:rsidP="004567AF">
      <w:pPr>
        <w:suppressAutoHyphens/>
        <w:contextualSpacing/>
        <w:jc w:val="both"/>
        <w:rPr>
          <w:rFonts w:cstheme="minorHAnsi"/>
          <w:noProof/>
          <w:sz w:val="24"/>
          <w:szCs w:val="24"/>
          <w:lang w:val="id-ID"/>
        </w:rPr>
      </w:pPr>
      <w:r w:rsidRPr="002327A9">
        <w:rPr>
          <w:rFonts w:cstheme="minorHAnsi"/>
          <w:noProof/>
          <w:sz w:val="24"/>
          <w:szCs w:val="24"/>
          <w:lang w:val="id-ID"/>
        </w:rPr>
        <w:t>Y = a + b</w:t>
      </w:r>
      <w:r w:rsidRPr="002327A9">
        <w:rPr>
          <w:rFonts w:cstheme="minorHAnsi"/>
          <w:noProof/>
          <w:sz w:val="24"/>
          <w:szCs w:val="24"/>
          <w:vertAlign w:val="subscript"/>
          <w:lang w:val="id-ID"/>
        </w:rPr>
        <w:t>1</w:t>
      </w:r>
      <w:r w:rsidRPr="002327A9">
        <w:rPr>
          <w:rFonts w:cstheme="minorHAnsi"/>
          <w:noProof/>
          <w:sz w:val="24"/>
          <w:szCs w:val="24"/>
          <w:lang w:val="id-ID"/>
        </w:rPr>
        <w:t>X</w:t>
      </w:r>
      <w:r w:rsidRPr="002327A9">
        <w:rPr>
          <w:rFonts w:cstheme="minorHAnsi"/>
          <w:noProof/>
          <w:sz w:val="24"/>
          <w:szCs w:val="24"/>
          <w:vertAlign w:val="subscript"/>
          <w:lang w:val="id-ID"/>
        </w:rPr>
        <w:t xml:space="preserve">1 </w:t>
      </w:r>
      <w:r w:rsidRPr="002327A9">
        <w:rPr>
          <w:rFonts w:cstheme="minorHAnsi"/>
          <w:noProof/>
          <w:sz w:val="24"/>
          <w:szCs w:val="24"/>
          <w:lang w:val="id-ID"/>
        </w:rPr>
        <w:t>+ b</w:t>
      </w:r>
      <w:r w:rsidRPr="002327A9">
        <w:rPr>
          <w:rFonts w:cstheme="minorHAnsi"/>
          <w:noProof/>
          <w:sz w:val="24"/>
          <w:szCs w:val="24"/>
          <w:vertAlign w:val="subscript"/>
          <w:lang w:val="id-ID"/>
        </w:rPr>
        <w:t>2</w:t>
      </w:r>
      <w:r w:rsidRPr="002327A9">
        <w:rPr>
          <w:rFonts w:cstheme="minorHAnsi"/>
          <w:noProof/>
          <w:sz w:val="24"/>
          <w:szCs w:val="24"/>
          <w:lang w:val="id-ID"/>
        </w:rPr>
        <w:t>X</w:t>
      </w:r>
      <w:r w:rsidRPr="002327A9">
        <w:rPr>
          <w:rFonts w:cstheme="minorHAnsi"/>
          <w:noProof/>
          <w:sz w:val="24"/>
          <w:szCs w:val="24"/>
          <w:vertAlign w:val="subscript"/>
          <w:lang w:val="id-ID"/>
        </w:rPr>
        <w:t xml:space="preserve">2 </w:t>
      </w:r>
      <w:r w:rsidRPr="002327A9">
        <w:rPr>
          <w:rFonts w:cstheme="minorHAnsi"/>
          <w:noProof/>
          <w:sz w:val="24"/>
          <w:szCs w:val="24"/>
          <w:lang w:val="id-ID"/>
        </w:rPr>
        <w:t>+</w:t>
      </w:r>
      <w:r w:rsidRPr="002327A9">
        <w:rPr>
          <w:rFonts w:cstheme="minorHAnsi"/>
          <w:noProof/>
          <w:sz w:val="24"/>
          <w:szCs w:val="24"/>
          <w:vertAlign w:val="subscript"/>
          <w:lang w:val="id-ID"/>
        </w:rPr>
        <w:t xml:space="preserve"> </w:t>
      </w:r>
      <w:r w:rsidRPr="002327A9">
        <w:rPr>
          <w:rFonts w:cstheme="minorHAnsi"/>
          <w:noProof/>
          <w:sz w:val="24"/>
          <w:szCs w:val="24"/>
          <w:lang w:val="id-ID"/>
        </w:rPr>
        <w:t>b</w:t>
      </w:r>
      <w:r w:rsidRPr="002327A9">
        <w:rPr>
          <w:rFonts w:cstheme="minorHAnsi"/>
          <w:noProof/>
          <w:sz w:val="24"/>
          <w:szCs w:val="24"/>
          <w:vertAlign w:val="subscript"/>
          <w:lang w:val="id-ID"/>
        </w:rPr>
        <w:t>3</w:t>
      </w:r>
      <w:r w:rsidRPr="002327A9">
        <w:rPr>
          <w:rFonts w:cstheme="minorHAnsi"/>
          <w:noProof/>
          <w:sz w:val="24"/>
          <w:szCs w:val="24"/>
          <w:lang w:val="id-ID"/>
        </w:rPr>
        <w:t>X</w:t>
      </w:r>
      <w:r w:rsidRPr="002327A9">
        <w:rPr>
          <w:rFonts w:cstheme="minorHAnsi"/>
          <w:noProof/>
          <w:sz w:val="24"/>
          <w:szCs w:val="24"/>
          <w:vertAlign w:val="subscript"/>
          <w:lang w:val="id-ID"/>
        </w:rPr>
        <w:t xml:space="preserve">3 </w:t>
      </w:r>
      <w:r w:rsidRPr="002327A9">
        <w:rPr>
          <w:rFonts w:cstheme="minorHAnsi"/>
          <w:noProof/>
          <w:sz w:val="24"/>
          <w:szCs w:val="24"/>
          <w:lang w:val="id-ID"/>
        </w:rPr>
        <w:t>+ b</w:t>
      </w:r>
      <w:r w:rsidRPr="002327A9">
        <w:rPr>
          <w:rFonts w:cstheme="minorHAnsi"/>
          <w:noProof/>
          <w:sz w:val="24"/>
          <w:szCs w:val="24"/>
          <w:vertAlign w:val="subscript"/>
          <w:lang w:val="id-ID"/>
        </w:rPr>
        <w:t>4</w:t>
      </w:r>
      <w:r w:rsidRPr="002327A9">
        <w:rPr>
          <w:rFonts w:cstheme="minorHAnsi"/>
          <w:noProof/>
          <w:sz w:val="24"/>
          <w:szCs w:val="24"/>
          <w:lang w:val="id-ID"/>
        </w:rPr>
        <w:t xml:space="preserve">Z + e2 </w:t>
      </w:r>
    </w:p>
    <w:p w:rsidR="004567AF" w:rsidRPr="002327A9" w:rsidRDefault="004567AF" w:rsidP="004567AF">
      <w:pPr>
        <w:suppressAutoHyphens/>
        <w:ind w:right="144"/>
        <w:contextualSpacing/>
        <w:jc w:val="both"/>
        <w:rPr>
          <w:rFonts w:cstheme="minorHAnsi"/>
          <w:noProof/>
          <w:sz w:val="24"/>
          <w:szCs w:val="24"/>
          <w:lang w:eastAsia="ar-SA"/>
        </w:rPr>
      </w:pPr>
      <w:r w:rsidRPr="002327A9">
        <w:rPr>
          <w:rFonts w:cstheme="minorHAnsi"/>
          <w:noProof/>
          <w:sz w:val="24"/>
          <w:szCs w:val="24"/>
          <w:lang w:val="id-ID" w:eastAsia="ar-SA"/>
        </w:rPr>
        <w:t>Y</w:t>
      </w:r>
      <w:r w:rsidRPr="002327A9">
        <w:rPr>
          <w:rFonts w:cstheme="minorHAnsi"/>
          <w:noProof/>
          <w:sz w:val="24"/>
          <w:szCs w:val="24"/>
          <w:lang w:eastAsia="ar-SA"/>
        </w:rPr>
        <w:t xml:space="preserve"> </w:t>
      </w:r>
      <w:r w:rsidRPr="002327A9">
        <w:rPr>
          <w:rFonts w:cstheme="minorHAnsi"/>
          <w:noProof/>
          <w:sz w:val="24"/>
          <w:szCs w:val="24"/>
          <w:lang w:val="id-ID" w:eastAsia="ar-SA"/>
        </w:rPr>
        <w:t>=</w:t>
      </w:r>
      <w:r w:rsidRPr="002327A9">
        <w:rPr>
          <w:rFonts w:cstheme="minorHAnsi"/>
          <w:noProof/>
          <w:sz w:val="24"/>
          <w:szCs w:val="24"/>
          <w:lang w:eastAsia="ar-SA"/>
        </w:rPr>
        <w:t xml:space="preserve"> 0,431</w:t>
      </w:r>
      <w:r w:rsidRPr="002327A9">
        <w:rPr>
          <w:rFonts w:cstheme="minorHAnsi"/>
          <w:noProof/>
          <w:sz w:val="24"/>
          <w:szCs w:val="24"/>
          <w:lang w:val="id-ID" w:eastAsia="ar-SA"/>
        </w:rPr>
        <w:t>+</w:t>
      </w:r>
      <w:r w:rsidRPr="002327A9">
        <w:rPr>
          <w:rFonts w:cstheme="minorHAnsi"/>
          <w:noProof/>
          <w:sz w:val="24"/>
          <w:szCs w:val="24"/>
          <w:lang w:eastAsia="ar-SA"/>
        </w:rPr>
        <w:t>0,298</w:t>
      </w:r>
      <w:r w:rsidRPr="002327A9">
        <w:rPr>
          <w:rFonts w:cstheme="minorHAnsi"/>
          <w:noProof/>
          <w:sz w:val="24"/>
          <w:szCs w:val="24"/>
          <w:lang w:val="id-ID" w:eastAsia="ar-SA"/>
        </w:rPr>
        <w:t>X</w:t>
      </w:r>
      <w:r w:rsidRPr="002327A9">
        <w:rPr>
          <w:rFonts w:cstheme="minorHAnsi"/>
          <w:noProof/>
          <w:sz w:val="24"/>
          <w:szCs w:val="24"/>
          <w:vertAlign w:val="subscript"/>
          <w:lang w:val="id-ID" w:eastAsia="ar-SA"/>
        </w:rPr>
        <w:t>1</w:t>
      </w:r>
      <w:r w:rsidRPr="002327A9">
        <w:rPr>
          <w:rFonts w:cstheme="minorHAnsi"/>
          <w:noProof/>
          <w:sz w:val="24"/>
          <w:szCs w:val="24"/>
          <w:lang w:val="id-ID" w:eastAsia="ar-SA"/>
        </w:rPr>
        <w:t>+0,</w:t>
      </w:r>
      <w:r w:rsidRPr="002327A9">
        <w:rPr>
          <w:rFonts w:cstheme="minorHAnsi"/>
          <w:noProof/>
          <w:sz w:val="24"/>
          <w:szCs w:val="24"/>
          <w:lang w:eastAsia="ar-SA"/>
        </w:rPr>
        <w:t>288</w:t>
      </w:r>
      <w:r w:rsidRPr="002327A9">
        <w:rPr>
          <w:rFonts w:cstheme="minorHAnsi"/>
          <w:noProof/>
          <w:sz w:val="24"/>
          <w:szCs w:val="24"/>
          <w:lang w:val="id-ID" w:eastAsia="ar-SA"/>
        </w:rPr>
        <w:t>X</w:t>
      </w:r>
      <w:r w:rsidRPr="002327A9">
        <w:rPr>
          <w:rFonts w:cstheme="minorHAnsi"/>
          <w:noProof/>
          <w:sz w:val="24"/>
          <w:szCs w:val="24"/>
          <w:vertAlign w:val="subscript"/>
          <w:lang w:val="id-ID" w:eastAsia="ar-SA"/>
        </w:rPr>
        <w:t>2</w:t>
      </w:r>
      <w:r w:rsidRPr="002327A9">
        <w:rPr>
          <w:rFonts w:cstheme="minorHAnsi"/>
          <w:noProof/>
          <w:sz w:val="24"/>
          <w:szCs w:val="24"/>
          <w:lang w:val="id-ID" w:eastAsia="ar-SA"/>
        </w:rPr>
        <w:t>+0,</w:t>
      </w:r>
      <w:r w:rsidRPr="002327A9">
        <w:rPr>
          <w:rFonts w:cstheme="minorHAnsi"/>
          <w:noProof/>
          <w:sz w:val="24"/>
          <w:szCs w:val="24"/>
          <w:lang w:eastAsia="ar-SA"/>
        </w:rPr>
        <w:t>359</w:t>
      </w:r>
      <w:r w:rsidRPr="002327A9">
        <w:rPr>
          <w:rFonts w:cstheme="minorHAnsi"/>
          <w:noProof/>
          <w:sz w:val="24"/>
          <w:szCs w:val="24"/>
          <w:lang w:val="id-ID" w:eastAsia="ar-SA"/>
        </w:rPr>
        <w:t>X</w:t>
      </w:r>
      <w:r w:rsidRPr="002327A9">
        <w:rPr>
          <w:rFonts w:cstheme="minorHAnsi"/>
          <w:noProof/>
          <w:sz w:val="24"/>
          <w:szCs w:val="24"/>
          <w:vertAlign w:val="subscript"/>
          <w:lang w:val="id-ID" w:eastAsia="ar-SA"/>
        </w:rPr>
        <w:t>3</w:t>
      </w:r>
      <w:r w:rsidRPr="002327A9">
        <w:rPr>
          <w:rFonts w:cstheme="minorHAnsi"/>
          <w:noProof/>
          <w:sz w:val="24"/>
          <w:szCs w:val="24"/>
          <w:lang w:val="id-ID" w:eastAsia="ar-SA"/>
        </w:rPr>
        <w:t>+0,</w:t>
      </w:r>
      <w:r w:rsidRPr="002327A9">
        <w:rPr>
          <w:rFonts w:cstheme="minorHAnsi"/>
          <w:noProof/>
          <w:sz w:val="24"/>
          <w:szCs w:val="24"/>
          <w:lang w:eastAsia="ar-SA"/>
        </w:rPr>
        <w:t>561</w:t>
      </w:r>
      <w:r w:rsidRPr="002327A9">
        <w:rPr>
          <w:rFonts w:cstheme="minorHAnsi"/>
          <w:noProof/>
          <w:sz w:val="24"/>
          <w:szCs w:val="24"/>
          <w:lang w:val="id-ID" w:eastAsia="ar-SA"/>
        </w:rPr>
        <w:t xml:space="preserve"> Z + 0,</w:t>
      </w:r>
      <w:r w:rsidRPr="002327A9">
        <w:rPr>
          <w:rFonts w:cstheme="minorHAnsi"/>
          <w:noProof/>
          <w:sz w:val="24"/>
          <w:szCs w:val="24"/>
          <w:lang w:eastAsia="ar-SA"/>
        </w:rPr>
        <w:t>449</w:t>
      </w:r>
    </w:p>
    <w:p w:rsidR="004567AF" w:rsidRPr="002327A9" w:rsidRDefault="004567AF" w:rsidP="004567AF">
      <w:pPr>
        <w:spacing w:after="0" w:line="240" w:lineRule="auto"/>
        <w:jc w:val="center"/>
        <w:rPr>
          <w:rFonts w:cstheme="minorHAnsi"/>
          <w:b/>
          <w:color w:val="0D0D0D"/>
          <w:sz w:val="24"/>
          <w:szCs w:val="24"/>
          <w:shd w:val="clear" w:color="auto" w:fill="FFFFFF"/>
        </w:rPr>
      </w:pPr>
      <w:r w:rsidRPr="002327A9">
        <w:rPr>
          <w:rFonts w:cstheme="minorHAnsi"/>
          <w:b/>
          <w:color w:val="0D0D0D"/>
          <w:sz w:val="24"/>
          <w:szCs w:val="24"/>
          <w:shd w:val="clear" w:color="auto" w:fill="FFFFFF"/>
        </w:rPr>
        <w:t>Figure 2</w:t>
      </w:r>
    </w:p>
    <w:p w:rsidR="004567AF" w:rsidRPr="002327A9" w:rsidRDefault="004567AF" w:rsidP="004567AF">
      <w:pPr>
        <w:spacing w:after="0" w:line="240" w:lineRule="auto"/>
        <w:jc w:val="center"/>
        <w:rPr>
          <w:rFonts w:cstheme="minorHAnsi"/>
          <w:b/>
          <w:color w:val="0D0D0D"/>
          <w:sz w:val="24"/>
          <w:szCs w:val="24"/>
          <w:shd w:val="clear" w:color="auto" w:fill="FFFFFF"/>
        </w:rPr>
      </w:pPr>
      <w:r w:rsidRPr="002327A9">
        <w:rPr>
          <w:rFonts w:cstheme="minorHAnsi"/>
          <w:b/>
          <w:color w:val="0D0D0D"/>
          <w:sz w:val="24"/>
          <w:szCs w:val="24"/>
          <w:shd w:val="clear" w:color="auto" w:fill="FFFFFF"/>
        </w:rPr>
        <w:t>Path Diagram Result</w:t>
      </w:r>
    </w:p>
    <w:p w:rsidR="004567AF" w:rsidRPr="002327A9" w:rsidRDefault="004567AF" w:rsidP="004567AF">
      <w:pPr>
        <w:spacing w:before="240"/>
        <w:jc w:val="center"/>
        <w:rPr>
          <w:rFonts w:cstheme="minorHAnsi"/>
          <w:sz w:val="24"/>
          <w:szCs w:val="24"/>
        </w:rPr>
      </w:pPr>
      <w:r w:rsidRPr="002327A9">
        <w:rPr>
          <w:rFonts w:cstheme="minorHAnsi"/>
          <w:b/>
          <w:noProof/>
          <w:color w:val="C00000"/>
          <w:sz w:val="24"/>
          <w:szCs w:val="24"/>
        </w:rPr>
        <mc:AlternateContent>
          <mc:Choice Requires="wps">
            <w:drawing>
              <wp:anchor distT="0" distB="0" distL="114300" distR="114300" simplePos="0" relativeHeight="251663360" behindDoc="0" locked="0" layoutInCell="1" allowOverlap="1" wp14:anchorId="27092696" wp14:editId="251A0D5A">
                <wp:simplePos x="0" y="0"/>
                <wp:positionH relativeFrom="column">
                  <wp:posOffset>2442845</wp:posOffset>
                </wp:positionH>
                <wp:positionV relativeFrom="paragraph">
                  <wp:posOffset>929640</wp:posOffset>
                </wp:positionV>
                <wp:extent cx="981075" cy="379095"/>
                <wp:effectExtent l="0" t="0" r="28575" b="20955"/>
                <wp:wrapNone/>
                <wp:docPr id="4" name="Rectangle 4"/>
                <wp:cNvGraphicFramePr/>
                <a:graphic xmlns:a="http://schemas.openxmlformats.org/drawingml/2006/main">
                  <a:graphicData uri="http://schemas.microsoft.com/office/word/2010/wordprocessingShape">
                    <wps:wsp>
                      <wps:cNvSpPr/>
                      <wps:spPr>
                        <a:xfrm>
                          <a:off x="0" y="0"/>
                          <a:ext cx="981075" cy="379095"/>
                        </a:xfrm>
                        <a:prstGeom prst="rect">
                          <a:avLst/>
                        </a:prstGeom>
                        <a:ln w="6350"/>
                      </wps:spPr>
                      <wps:style>
                        <a:lnRef idx="2">
                          <a:schemeClr val="dk1"/>
                        </a:lnRef>
                        <a:fillRef idx="1">
                          <a:schemeClr val="lt1"/>
                        </a:fillRef>
                        <a:effectRef idx="0">
                          <a:schemeClr val="dk1"/>
                        </a:effectRef>
                        <a:fontRef idx="minor">
                          <a:schemeClr val="dk1"/>
                        </a:fontRef>
                      </wps:style>
                      <wps:txbx>
                        <w:txbxContent>
                          <w:p w:rsidR="004567AF" w:rsidRPr="0041457D" w:rsidRDefault="004567AF" w:rsidP="004567AF">
                            <w:pPr>
                              <w:jc w:val="center"/>
                              <w:rPr>
                                <w:rFonts w:cstheme="minorHAnsi"/>
                                <w:color w:val="000000" w:themeColor="text1"/>
                                <w:sz w:val="18"/>
                                <w:szCs w:val="18"/>
                              </w:rPr>
                            </w:pPr>
                            <w:proofErr w:type="gramStart"/>
                            <w:r w:rsidRPr="0041457D">
                              <w:rPr>
                                <w:rFonts w:cstheme="minorHAnsi"/>
                                <w:color w:val="000000" w:themeColor="text1"/>
                                <w:sz w:val="18"/>
                                <w:szCs w:val="18"/>
                              </w:rPr>
                              <w:t>Trust</w:t>
                            </w:r>
                            <w:r>
                              <w:rPr>
                                <w:rFonts w:cstheme="minorHAnsi"/>
                                <w:color w:val="000000" w:themeColor="text1"/>
                                <w:sz w:val="18"/>
                                <w:szCs w:val="18"/>
                              </w:rPr>
                              <w:t>(</w:t>
                            </w:r>
                            <w:proofErr w:type="gramEnd"/>
                            <w:r>
                              <w:rPr>
                                <w:rFonts w:cstheme="minorHAnsi"/>
                                <w:color w:val="000000" w:themeColor="text1"/>
                                <w:sz w:val="18"/>
                                <w:szCs w:val="18"/>
                              </w:rPr>
                              <w:t>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6" style="position:absolute;left:0;text-align:left;margin-left:192.35pt;margin-top:73.2pt;width:77.25pt;height:29.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" fillcolor="white [3201]" strokecolor="black [3200]" strokeweight=".5pt">
                <v:textbox>
                  <w:txbxContent>
                    <w:p w:rsidR="004567AF" w:rsidRPr="0041457D" w:rsidRDefault="004567AF" w:rsidP="004567AF">
                      <w:pPr>
                        <w:jc w:val="center"/>
                        <w:rPr>
                          <w:rFonts w:cstheme="minorHAnsi"/>
                          <w:color w:val="000000" w:themeColor="text1"/>
                          <w:sz w:val="18"/>
                          <w:szCs w:val="18"/>
                        </w:rPr>
                      </w:pPr>
                      <w:proofErr w:type="gramStart"/>
                      <w:r w:rsidRPr="0041457D">
                        <w:rPr>
                          <w:rFonts w:cstheme="minorHAnsi"/>
                          <w:color w:val="000000" w:themeColor="text1"/>
                          <w:sz w:val="18"/>
                          <w:szCs w:val="18"/>
                        </w:rPr>
                        <w:t>Trust</w:t>
                      </w:r>
                      <w:r>
                        <w:rPr>
                          <w:rFonts w:cstheme="minorHAnsi"/>
                          <w:color w:val="000000" w:themeColor="text1"/>
                          <w:sz w:val="18"/>
                          <w:szCs w:val="18"/>
                        </w:rPr>
                        <w:t>(</w:t>
                      </w:r>
                      <w:proofErr w:type="gramEnd"/>
                      <w:r>
                        <w:rPr>
                          <w:rFonts w:cstheme="minorHAnsi"/>
                          <w:color w:val="000000" w:themeColor="text1"/>
                          <w:sz w:val="18"/>
                          <w:szCs w:val="18"/>
                        </w:rPr>
                        <w:t>Z)</w:t>
                      </w:r>
                    </w:p>
                  </w:txbxContent>
                </v:textbox>
              </v:rect>
            </w:pict>
          </mc:Fallback>
        </mc:AlternateContent>
      </w:r>
      <w:r w:rsidRPr="002327A9">
        <w:rPr>
          <w:rFonts w:cstheme="minorHAnsi"/>
          <w:b/>
          <w:noProof/>
          <w:color w:val="C00000"/>
          <w:sz w:val="24"/>
          <w:szCs w:val="24"/>
        </w:rPr>
        <w:drawing>
          <wp:inline distT="0" distB="0" distL="0" distR="0" wp14:anchorId="737F0CC2" wp14:editId="6C197139">
            <wp:extent cx="4246682" cy="24669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53172" cy="2470745"/>
                    </a:xfrm>
                    <a:prstGeom prst="rect">
                      <a:avLst/>
                    </a:prstGeom>
                    <a:noFill/>
                  </pic:spPr>
                </pic:pic>
              </a:graphicData>
            </a:graphic>
          </wp:inline>
        </w:drawing>
      </w:r>
    </w:p>
    <w:p w:rsidR="004567AF" w:rsidRPr="002327A9" w:rsidRDefault="004567AF" w:rsidP="004567AF">
      <w:pPr>
        <w:spacing w:after="0"/>
        <w:ind w:left="1134"/>
        <w:contextualSpacing/>
        <w:rPr>
          <w:rFonts w:cstheme="minorHAnsi"/>
          <w:b/>
          <w:bCs/>
          <w:iCs/>
          <w:color w:val="000000" w:themeColor="text1"/>
          <w:sz w:val="24"/>
          <w:szCs w:val="24"/>
        </w:rPr>
      </w:pPr>
      <w:r w:rsidRPr="002327A9">
        <w:rPr>
          <w:rFonts w:cstheme="minorHAnsi"/>
          <w:color w:val="0D0D0D"/>
          <w:sz w:val="24"/>
          <w:szCs w:val="24"/>
          <w:shd w:val="clear" w:color="auto" w:fill="FFFFFF"/>
        </w:rPr>
        <w:t>Source: Processed primary data, 2023</w:t>
      </w:r>
    </w:p>
    <w:p w:rsidR="004567AF" w:rsidRPr="002327A9" w:rsidRDefault="004567AF" w:rsidP="004567AF">
      <w:pPr>
        <w:tabs>
          <w:tab w:val="left" w:pos="360"/>
        </w:tabs>
        <w:spacing w:after="0"/>
        <w:ind w:left="360" w:hanging="360"/>
        <w:contextualSpacing/>
        <w:rPr>
          <w:rFonts w:cstheme="minorHAnsi"/>
          <w:b/>
          <w:bCs/>
          <w:iCs/>
          <w:color w:val="000000" w:themeColor="text1"/>
          <w:sz w:val="24"/>
          <w:szCs w:val="24"/>
        </w:rPr>
      </w:pPr>
      <w:proofErr w:type="spellStart"/>
      <w:r w:rsidRPr="002327A9">
        <w:rPr>
          <w:rFonts w:cstheme="minorHAnsi"/>
          <w:b/>
          <w:bCs/>
          <w:iCs/>
          <w:color w:val="000000" w:themeColor="text1"/>
          <w:sz w:val="24"/>
          <w:szCs w:val="24"/>
        </w:rPr>
        <w:t>Sobel</w:t>
      </w:r>
      <w:proofErr w:type="spellEnd"/>
      <w:r w:rsidRPr="002327A9">
        <w:rPr>
          <w:rFonts w:cstheme="minorHAnsi"/>
          <w:b/>
          <w:bCs/>
          <w:iCs/>
          <w:color w:val="000000" w:themeColor="text1"/>
          <w:sz w:val="24"/>
          <w:szCs w:val="24"/>
        </w:rPr>
        <w:t xml:space="preserve"> Test</w:t>
      </w:r>
    </w:p>
    <w:p w:rsidR="004567AF" w:rsidRPr="002327A9" w:rsidRDefault="004567AF" w:rsidP="004567AF">
      <w:pPr>
        <w:spacing w:after="0"/>
        <w:ind w:firstLine="426"/>
        <w:jc w:val="both"/>
        <w:rPr>
          <w:rFonts w:cstheme="minorHAnsi"/>
          <w:color w:val="0D0D0D"/>
          <w:sz w:val="24"/>
          <w:szCs w:val="24"/>
          <w:shd w:val="clear" w:color="auto" w:fill="FFFFFF"/>
        </w:rPr>
      </w:pPr>
      <w:r w:rsidRPr="002327A9">
        <w:rPr>
          <w:rFonts w:cstheme="minorHAnsi"/>
          <w:color w:val="0D0D0D"/>
          <w:sz w:val="24"/>
          <w:szCs w:val="24"/>
          <w:shd w:val="clear" w:color="auto" w:fill="FFFFFF"/>
        </w:rPr>
        <w:t>This test is used to answer hypotheses four (H</w:t>
      </w:r>
      <w:r w:rsidRPr="002327A9">
        <w:rPr>
          <w:rFonts w:cstheme="minorHAnsi"/>
          <w:color w:val="0D0D0D"/>
          <w:sz w:val="24"/>
          <w:szCs w:val="24"/>
          <w:shd w:val="clear" w:color="auto" w:fill="FFFFFF"/>
          <w:vertAlign w:val="subscript"/>
        </w:rPr>
        <w:t>4</w:t>
      </w:r>
      <w:r w:rsidRPr="002327A9">
        <w:rPr>
          <w:rFonts w:cstheme="minorHAnsi"/>
          <w:color w:val="0D0D0D"/>
          <w:sz w:val="24"/>
          <w:szCs w:val="24"/>
          <w:shd w:val="clear" w:color="auto" w:fill="FFFFFF"/>
        </w:rPr>
        <w:t>), five (H</w:t>
      </w:r>
      <w:r w:rsidRPr="002327A9">
        <w:rPr>
          <w:rFonts w:cstheme="minorHAnsi"/>
          <w:color w:val="0D0D0D"/>
          <w:sz w:val="24"/>
          <w:szCs w:val="24"/>
          <w:shd w:val="clear" w:color="auto" w:fill="FFFFFF"/>
          <w:vertAlign w:val="subscript"/>
        </w:rPr>
        <w:t>5</w:t>
      </w:r>
      <w:r w:rsidRPr="002327A9">
        <w:rPr>
          <w:rFonts w:cstheme="minorHAnsi"/>
          <w:color w:val="0D0D0D"/>
          <w:sz w:val="24"/>
          <w:szCs w:val="24"/>
          <w:shd w:val="clear" w:color="auto" w:fill="FFFFFF"/>
        </w:rPr>
        <w:t>), and six (H</w:t>
      </w:r>
      <w:r w:rsidRPr="002327A9">
        <w:rPr>
          <w:rFonts w:cstheme="minorHAnsi"/>
          <w:color w:val="0D0D0D"/>
          <w:sz w:val="24"/>
          <w:szCs w:val="24"/>
          <w:shd w:val="clear" w:color="auto" w:fill="FFFFFF"/>
          <w:vertAlign w:val="subscript"/>
        </w:rPr>
        <w:t>6</w:t>
      </w:r>
      <w:r w:rsidRPr="002327A9">
        <w:rPr>
          <w:rFonts w:cstheme="minorHAnsi"/>
          <w:color w:val="0D0D0D"/>
          <w:sz w:val="24"/>
          <w:szCs w:val="24"/>
          <w:shd w:val="clear" w:color="auto" w:fill="FFFFFF"/>
        </w:rPr>
        <w:t xml:space="preserve">). Use the </w:t>
      </w:r>
      <w:proofErr w:type="spellStart"/>
      <w:r w:rsidRPr="002327A9">
        <w:rPr>
          <w:rFonts w:cstheme="minorHAnsi"/>
          <w:color w:val="0D0D0D"/>
          <w:sz w:val="24"/>
          <w:szCs w:val="24"/>
          <w:shd w:val="clear" w:color="auto" w:fill="FFFFFF"/>
        </w:rPr>
        <w:t>Sobel</w:t>
      </w:r>
      <w:proofErr w:type="spellEnd"/>
      <w:r w:rsidRPr="002327A9">
        <w:rPr>
          <w:rFonts w:cstheme="minorHAnsi"/>
          <w:color w:val="0D0D0D"/>
          <w:sz w:val="24"/>
          <w:szCs w:val="24"/>
          <w:shd w:val="clear" w:color="auto" w:fill="FFFFFF"/>
        </w:rPr>
        <w:t xml:space="preserve"> test to determine the mediating effect of the belief variable, namely:</w:t>
      </w:r>
    </w:p>
    <w:p w:rsidR="004567AF" w:rsidRPr="002327A9" w:rsidRDefault="004567AF" w:rsidP="004567AF">
      <w:pPr>
        <w:pStyle w:val="ListParagraph"/>
        <w:numPr>
          <w:ilvl w:val="0"/>
          <w:numId w:val="4"/>
        </w:numPr>
        <w:spacing w:after="0"/>
        <w:jc w:val="both"/>
        <w:rPr>
          <w:rFonts w:cstheme="minorHAnsi"/>
          <w:color w:val="0D0D0D"/>
          <w:sz w:val="24"/>
          <w:szCs w:val="24"/>
          <w:shd w:val="clear" w:color="auto" w:fill="FFFFFF"/>
        </w:rPr>
      </w:pPr>
      <w:r w:rsidRPr="002327A9">
        <w:rPr>
          <w:rFonts w:cstheme="minorHAnsi"/>
          <w:color w:val="0D0D0D"/>
          <w:sz w:val="24"/>
          <w:szCs w:val="24"/>
          <w:shd w:val="clear" w:color="auto" w:fill="FFFFFF"/>
        </w:rPr>
        <w:t>Hypothesis 4 (H</w:t>
      </w:r>
      <w:r w:rsidRPr="002327A9">
        <w:rPr>
          <w:rFonts w:cstheme="minorHAnsi"/>
          <w:color w:val="0D0D0D"/>
          <w:sz w:val="24"/>
          <w:szCs w:val="24"/>
          <w:shd w:val="clear" w:color="auto" w:fill="FFFFFF"/>
          <w:vertAlign w:val="subscript"/>
        </w:rPr>
        <w:t>4</w:t>
      </w:r>
      <w:r w:rsidRPr="002327A9">
        <w:rPr>
          <w:rFonts w:cstheme="minorHAnsi"/>
          <w:color w:val="0D0D0D"/>
          <w:sz w:val="24"/>
          <w:szCs w:val="24"/>
          <w:shd w:val="clear" w:color="auto" w:fill="FFFFFF"/>
        </w:rPr>
        <w:t>) The influence of religiosity (X</w:t>
      </w:r>
      <w:r w:rsidRPr="002327A9">
        <w:rPr>
          <w:rFonts w:cstheme="minorHAnsi"/>
          <w:color w:val="0D0D0D"/>
          <w:sz w:val="24"/>
          <w:szCs w:val="24"/>
          <w:shd w:val="clear" w:color="auto" w:fill="FFFFFF"/>
          <w:vertAlign w:val="subscript"/>
        </w:rPr>
        <w:t>1</w:t>
      </w:r>
      <w:r w:rsidRPr="002327A9">
        <w:rPr>
          <w:rFonts w:cstheme="minorHAnsi"/>
          <w:color w:val="0D0D0D"/>
          <w:sz w:val="24"/>
          <w:szCs w:val="24"/>
          <w:shd w:val="clear" w:color="auto" w:fill="FFFFFF"/>
        </w:rPr>
        <w:t>) on customer loyalty (Y) with trust (Z) as the mediating variable, the calculation is as follows:</w:t>
      </w:r>
    </w:p>
    <w:p w:rsidR="004567AF" w:rsidRPr="002327A9" w:rsidRDefault="004567AF" w:rsidP="004567AF">
      <w:pPr>
        <w:pStyle w:val="BodyText"/>
        <w:ind w:left="720"/>
        <w:rPr>
          <w:rFonts w:asciiTheme="minorHAnsi" w:hAnsiTheme="minorHAnsi" w:cstheme="minorHAnsi"/>
          <w:noProof/>
          <w:color w:val="000000" w:themeColor="text1"/>
        </w:rPr>
      </w:pPr>
      <w:r w:rsidRPr="002327A9">
        <w:rPr>
          <w:rFonts w:asciiTheme="minorHAnsi" w:hAnsiTheme="minorHAnsi" w:cstheme="minorHAnsi"/>
          <w:noProof/>
          <w:color w:val="000000" w:themeColor="text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54.55pt;margin-top:8.35pt;width:80pt;height:33pt;z-index:251664384">
            <v:imagedata r:id="rId12" o:title=""/>
          </v:shape>
          <o:OLEObject Type="Embed" ProgID="Equation.3" ShapeID="_x0000_s1026" DrawAspect="Content" ObjectID="_1781702143" r:id="rId13"/>
        </w:pict>
      </w:r>
    </w:p>
    <w:p w:rsidR="004567AF" w:rsidRPr="002327A9" w:rsidRDefault="004567AF" w:rsidP="004567AF">
      <w:pPr>
        <w:pStyle w:val="BodyText"/>
        <w:ind w:left="720"/>
        <w:rPr>
          <w:rFonts w:asciiTheme="minorHAnsi" w:hAnsiTheme="minorHAnsi" w:cstheme="minorHAnsi"/>
          <w:noProof/>
          <w:color w:val="000000" w:themeColor="text1"/>
          <w:spacing w:val="13"/>
        </w:rPr>
      </w:pPr>
      <w:r w:rsidRPr="002327A9">
        <w:rPr>
          <w:rFonts w:asciiTheme="minorHAnsi" w:hAnsiTheme="minorHAnsi" w:cstheme="minorHAnsi"/>
          <w:noProof/>
          <w:color w:val="000000" w:themeColor="text1"/>
          <w:lang w:val="id-ID"/>
        </w:rPr>
        <w:t>t</w:t>
      </w:r>
      <w:r w:rsidRPr="002327A9">
        <w:rPr>
          <w:rFonts w:asciiTheme="minorHAnsi" w:hAnsiTheme="minorHAnsi" w:cstheme="minorHAnsi"/>
          <w:noProof/>
          <w:color w:val="000000" w:themeColor="text1"/>
          <w:spacing w:val="-9"/>
          <w:lang w:val="id-ID"/>
        </w:rPr>
        <w:t xml:space="preserve"> </w:t>
      </w:r>
      <w:r w:rsidRPr="002327A9">
        <w:rPr>
          <w:rFonts w:asciiTheme="minorHAnsi" w:hAnsiTheme="minorHAnsi" w:cstheme="minorHAnsi"/>
          <w:noProof/>
          <w:color w:val="000000" w:themeColor="text1"/>
          <w:lang w:val="id-ID"/>
        </w:rPr>
        <w:t>=</w:t>
      </w:r>
      <w:r w:rsidRPr="002327A9">
        <w:rPr>
          <w:rFonts w:asciiTheme="minorHAnsi" w:hAnsiTheme="minorHAnsi" w:cstheme="minorHAnsi"/>
          <w:noProof/>
          <w:color w:val="000000" w:themeColor="text1"/>
          <w:spacing w:val="13"/>
          <w:lang w:val="id-ID"/>
        </w:rPr>
        <w:t xml:space="preserve"> </w:t>
      </w:r>
      <w:r w:rsidRPr="002327A9">
        <w:rPr>
          <w:rFonts w:asciiTheme="minorHAnsi" w:hAnsiTheme="minorHAnsi" w:cstheme="minorHAnsi"/>
          <w:noProof/>
          <w:color w:val="000000" w:themeColor="text1"/>
          <w:spacing w:val="13"/>
          <w:lang w:val="id-ID"/>
        </w:rPr>
        <w:tab/>
      </w:r>
      <w:r w:rsidRPr="002327A9">
        <w:rPr>
          <w:rFonts w:asciiTheme="minorHAnsi" w:hAnsiTheme="minorHAnsi" w:cstheme="minorHAnsi"/>
          <w:noProof/>
          <w:color w:val="000000" w:themeColor="text1"/>
          <w:spacing w:val="13"/>
          <w:lang w:val="id-ID"/>
        </w:rPr>
        <w:tab/>
      </w:r>
      <w:r w:rsidRPr="002327A9">
        <w:rPr>
          <w:rFonts w:asciiTheme="minorHAnsi" w:hAnsiTheme="minorHAnsi" w:cstheme="minorHAnsi"/>
          <w:noProof/>
          <w:color w:val="000000" w:themeColor="text1"/>
          <w:spacing w:val="13"/>
        </w:rPr>
        <w:t xml:space="preserve">        </w:t>
      </w:r>
      <w:r w:rsidRPr="002327A9">
        <w:rPr>
          <w:rFonts w:asciiTheme="minorHAnsi" w:hAnsiTheme="minorHAnsi" w:cstheme="minorHAnsi"/>
          <w:noProof/>
          <w:color w:val="000000" w:themeColor="text1"/>
          <w:spacing w:val="13"/>
          <w:lang w:val="id-ID"/>
        </w:rPr>
        <w:t>= 2,1</w:t>
      </w:r>
      <w:r w:rsidRPr="002327A9">
        <w:rPr>
          <w:rFonts w:asciiTheme="minorHAnsi" w:hAnsiTheme="minorHAnsi" w:cstheme="minorHAnsi"/>
          <w:noProof/>
          <w:color w:val="000000" w:themeColor="text1"/>
          <w:spacing w:val="13"/>
        </w:rPr>
        <w:t>50</w:t>
      </w:r>
    </w:p>
    <w:p w:rsidR="004567AF" w:rsidRPr="002327A9" w:rsidRDefault="004567AF" w:rsidP="004567AF">
      <w:pPr>
        <w:pStyle w:val="BodyText"/>
        <w:ind w:left="720"/>
        <w:rPr>
          <w:rFonts w:asciiTheme="minorHAnsi" w:hAnsiTheme="minorHAnsi" w:cstheme="minorHAnsi"/>
          <w:noProof/>
          <w:color w:val="000000" w:themeColor="text1"/>
          <w:spacing w:val="13"/>
        </w:rPr>
      </w:pPr>
    </w:p>
    <w:p w:rsidR="004567AF" w:rsidRPr="002327A9" w:rsidRDefault="004567AF" w:rsidP="004567AF">
      <w:pPr>
        <w:pStyle w:val="BodyText"/>
        <w:ind w:left="720"/>
        <w:jc w:val="both"/>
        <w:rPr>
          <w:rFonts w:asciiTheme="minorHAnsi" w:hAnsiTheme="minorHAnsi" w:cstheme="minorHAnsi"/>
          <w:color w:val="0D0D0D"/>
          <w:shd w:val="clear" w:color="auto" w:fill="FFFFFF"/>
        </w:rPr>
      </w:pPr>
      <w:r w:rsidRPr="002327A9">
        <w:rPr>
          <w:rFonts w:asciiTheme="minorHAnsi" w:hAnsiTheme="minorHAnsi" w:cstheme="minorHAnsi"/>
          <w:color w:val="0D0D0D"/>
          <w:shd w:val="clear" w:color="auto" w:fill="FFFFFF"/>
        </w:rPr>
        <w:t xml:space="preserve">From the </w:t>
      </w:r>
      <w:proofErr w:type="spellStart"/>
      <w:r w:rsidRPr="002327A9">
        <w:rPr>
          <w:rFonts w:asciiTheme="minorHAnsi" w:hAnsiTheme="minorHAnsi" w:cstheme="minorHAnsi"/>
          <w:color w:val="0D0D0D"/>
          <w:shd w:val="clear" w:color="auto" w:fill="FFFFFF"/>
        </w:rPr>
        <w:t>Sobel</w:t>
      </w:r>
      <w:proofErr w:type="spellEnd"/>
      <w:r w:rsidRPr="002327A9">
        <w:rPr>
          <w:rFonts w:asciiTheme="minorHAnsi" w:hAnsiTheme="minorHAnsi" w:cstheme="minorHAnsi"/>
          <w:color w:val="0D0D0D"/>
          <w:shd w:val="clear" w:color="auto" w:fill="FFFFFF"/>
        </w:rPr>
        <w:t xml:space="preserve"> test, it is known that the calculated t-value is greater than the critical t-value (2.150 &gt; 1.988), thus rejecting the null hypothesis (H0). This indicates that there is an influence of the Religiosity variable (X</w:t>
      </w:r>
      <w:r w:rsidRPr="002327A9">
        <w:rPr>
          <w:rFonts w:asciiTheme="minorHAnsi" w:hAnsiTheme="minorHAnsi" w:cstheme="minorHAnsi"/>
          <w:color w:val="0D0D0D"/>
          <w:shd w:val="clear" w:color="auto" w:fill="FFFFFF"/>
          <w:vertAlign w:val="subscript"/>
        </w:rPr>
        <w:t>1</w:t>
      </w:r>
      <w:r w:rsidRPr="002327A9">
        <w:rPr>
          <w:rFonts w:asciiTheme="minorHAnsi" w:hAnsiTheme="minorHAnsi" w:cstheme="minorHAnsi"/>
          <w:color w:val="0D0D0D"/>
          <w:shd w:val="clear" w:color="auto" w:fill="FFFFFF"/>
        </w:rPr>
        <w:t>) on Customer Loyalty (Y) with the use of Trust (Z) as the mediating variable. Therefore, the fourth hypothesis (H4) is accepted.</w:t>
      </w:r>
    </w:p>
    <w:p w:rsidR="004567AF" w:rsidRPr="002327A9" w:rsidRDefault="004567AF" w:rsidP="004567AF">
      <w:pPr>
        <w:pStyle w:val="ListParagraph"/>
        <w:numPr>
          <w:ilvl w:val="0"/>
          <w:numId w:val="4"/>
        </w:numPr>
        <w:spacing w:after="0"/>
        <w:jc w:val="both"/>
        <w:rPr>
          <w:rFonts w:cstheme="minorHAnsi"/>
          <w:color w:val="0D0D0D"/>
          <w:sz w:val="24"/>
          <w:szCs w:val="24"/>
          <w:shd w:val="clear" w:color="auto" w:fill="FFFFFF"/>
        </w:rPr>
      </w:pPr>
      <w:r w:rsidRPr="002327A9">
        <w:rPr>
          <w:rFonts w:cstheme="minorHAnsi"/>
          <w:color w:val="0D0D0D"/>
          <w:sz w:val="24"/>
          <w:szCs w:val="24"/>
          <w:shd w:val="clear" w:color="auto" w:fill="FFFFFF"/>
        </w:rPr>
        <w:t>For hypothesis 5 (H</w:t>
      </w:r>
      <w:r w:rsidRPr="002327A9">
        <w:rPr>
          <w:rFonts w:cstheme="minorHAnsi"/>
          <w:color w:val="0D0D0D"/>
          <w:sz w:val="24"/>
          <w:szCs w:val="24"/>
          <w:shd w:val="clear" w:color="auto" w:fill="FFFFFF"/>
          <w:vertAlign w:val="subscript"/>
        </w:rPr>
        <w:t>5</w:t>
      </w:r>
      <w:r w:rsidRPr="002327A9">
        <w:rPr>
          <w:rFonts w:cstheme="minorHAnsi"/>
          <w:color w:val="0D0D0D"/>
          <w:sz w:val="24"/>
          <w:szCs w:val="24"/>
          <w:shd w:val="clear" w:color="auto" w:fill="FFFFFF"/>
        </w:rPr>
        <w:t>), the influence of Service Quality (X</w:t>
      </w:r>
      <w:r w:rsidRPr="002327A9">
        <w:rPr>
          <w:rFonts w:cstheme="minorHAnsi"/>
          <w:color w:val="0D0D0D"/>
          <w:sz w:val="24"/>
          <w:szCs w:val="24"/>
          <w:shd w:val="clear" w:color="auto" w:fill="FFFFFF"/>
          <w:vertAlign w:val="subscript"/>
        </w:rPr>
        <w:t>2</w:t>
      </w:r>
      <w:r w:rsidRPr="002327A9">
        <w:rPr>
          <w:rFonts w:cstheme="minorHAnsi"/>
          <w:color w:val="0D0D0D"/>
          <w:sz w:val="24"/>
          <w:szCs w:val="24"/>
          <w:shd w:val="clear" w:color="auto" w:fill="FFFFFF"/>
        </w:rPr>
        <w:t>) on Customer Loyalty (Y) with Trust (Z) as the mediating variable is calculated as follows:</w:t>
      </w:r>
    </w:p>
    <w:p w:rsidR="004567AF" w:rsidRPr="002327A9" w:rsidRDefault="004567AF" w:rsidP="004567AF">
      <w:pPr>
        <w:pStyle w:val="BodyText"/>
        <w:ind w:left="720"/>
        <w:rPr>
          <w:rFonts w:asciiTheme="minorHAnsi" w:hAnsiTheme="minorHAnsi" w:cstheme="minorHAnsi"/>
          <w:noProof/>
          <w:color w:val="000000" w:themeColor="text1"/>
        </w:rPr>
      </w:pPr>
      <w:r w:rsidRPr="002327A9">
        <w:rPr>
          <w:rFonts w:asciiTheme="minorHAnsi" w:hAnsiTheme="minorHAnsi" w:cstheme="minorHAnsi"/>
          <w:noProof/>
          <w:color w:val="000000" w:themeColor="text1"/>
        </w:rPr>
        <w:pict>
          <v:shape id="_x0000_s1027" type="#_x0000_t75" style="position:absolute;left:0;text-align:left;margin-left:58.8pt;margin-top:3.95pt;width:80pt;height:33pt;z-index:251665408">
            <v:imagedata r:id="rId14" o:title=""/>
          </v:shape>
          <o:OLEObject Type="Embed" ProgID="Equation.3" ShapeID="_x0000_s1027" DrawAspect="Content" ObjectID="_1781702144" r:id="rId15"/>
        </w:pict>
      </w:r>
    </w:p>
    <w:p w:rsidR="004567AF" w:rsidRPr="002327A9" w:rsidRDefault="004567AF" w:rsidP="004567AF">
      <w:pPr>
        <w:pStyle w:val="BodyText"/>
        <w:ind w:left="720"/>
        <w:rPr>
          <w:rFonts w:asciiTheme="minorHAnsi" w:hAnsiTheme="minorHAnsi" w:cstheme="minorHAnsi"/>
          <w:noProof/>
          <w:color w:val="000000" w:themeColor="text1"/>
        </w:rPr>
      </w:pPr>
      <w:r w:rsidRPr="002327A9">
        <w:rPr>
          <w:rFonts w:asciiTheme="minorHAnsi" w:hAnsiTheme="minorHAnsi" w:cstheme="minorHAnsi"/>
          <w:noProof/>
          <w:color w:val="000000" w:themeColor="text1"/>
          <w:lang w:val="id-ID"/>
        </w:rPr>
        <w:t>t</w:t>
      </w:r>
      <w:r w:rsidRPr="002327A9">
        <w:rPr>
          <w:rFonts w:asciiTheme="minorHAnsi" w:hAnsiTheme="minorHAnsi" w:cstheme="minorHAnsi"/>
          <w:noProof/>
          <w:color w:val="000000" w:themeColor="text1"/>
          <w:spacing w:val="-9"/>
          <w:lang w:val="id-ID"/>
        </w:rPr>
        <w:t xml:space="preserve"> </w:t>
      </w:r>
      <w:r w:rsidRPr="002327A9">
        <w:rPr>
          <w:rFonts w:asciiTheme="minorHAnsi" w:hAnsiTheme="minorHAnsi" w:cstheme="minorHAnsi"/>
          <w:noProof/>
          <w:color w:val="000000" w:themeColor="text1"/>
          <w:lang w:val="id-ID"/>
        </w:rPr>
        <w:t>=</w:t>
      </w:r>
      <w:r w:rsidRPr="002327A9">
        <w:rPr>
          <w:rFonts w:asciiTheme="minorHAnsi" w:hAnsiTheme="minorHAnsi" w:cstheme="minorHAnsi"/>
          <w:noProof/>
          <w:color w:val="000000" w:themeColor="text1"/>
          <w:spacing w:val="13"/>
          <w:lang w:val="id-ID"/>
        </w:rPr>
        <w:t xml:space="preserve"> </w:t>
      </w:r>
      <w:r w:rsidRPr="002327A9">
        <w:rPr>
          <w:rFonts w:asciiTheme="minorHAnsi" w:hAnsiTheme="minorHAnsi" w:cstheme="minorHAnsi"/>
          <w:noProof/>
          <w:color w:val="000000" w:themeColor="text1"/>
          <w:spacing w:val="13"/>
          <w:lang w:val="id-ID"/>
        </w:rPr>
        <w:tab/>
      </w:r>
      <w:r w:rsidRPr="002327A9">
        <w:rPr>
          <w:rFonts w:asciiTheme="minorHAnsi" w:hAnsiTheme="minorHAnsi" w:cstheme="minorHAnsi"/>
          <w:noProof/>
          <w:color w:val="000000" w:themeColor="text1"/>
          <w:spacing w:val="13"/>
          <w:lang w:val="id-ID"/>
        </w:rPr>
        <w:tab/>
      </w:r>
      <w:r w:rsidRPr="002327A9">
        <w:rPr>
          <w:rFonts w:asciiTheme="minorHAnsi" w:hAnsiTheme="minorHAnsi" w:cstheme="minorHAnsi"/>
          <w:noProof/>
          <w:color w:val="000000" w:themeColor="text1"/>
          <w:spacing w:val="13"/>
        </w:rPr>
        <w:t xml:space="preserve">          </w:t>
      </w:r>
      <w:r w:rsidRPr="002327A9">
        <w:rPr>
          <w:rFonts w:asciiTheme="minorHAnsi" w:hAnsiTheme="minorHAnsi" w:cstheme="minorHAnsi"/>
          <w:noProof/>
          <w:color w:val="000000" w:themeColor="text1"/>
          <w:spacing w:val="13"/>
          <w:lang w:val="id-ID"/>
        </w:rPr>
        <w:t xml:space="preserve">= </w:t>
      </w:r>
      <w:r w:rsidRPr="002327A9">
        <w:rPr>
          <w:rFonts w:asciiTheme="minorHAnsi" w:hAnsiTheme="minorHAnsi" w:cstheme="minorHAnsi"/>
          <w:noProof/>
          <w:color w:val="000000" w:themeColor="text1"/>
          <w:spacing w:val="13"/>
        </w:rPr>
        <w:t>6</w:t>
      </w:r>
      <w:r w:rsidRPr="002327A9">
        <w:rPr>
          <w:rFonts w:asciiTheme="minorHAnsi" w:hAnsiTheme="minorHAnsi" w:cstheme="minorHAnsi"/>
          <w:noProof/>
          <w:color w:val="000000" w:themeColor="text1"/>
          <w:spacing w:val="13"/>
          <w:lang w:val="id-ID"/>
        </w:rPr>
        <w:t>,</w:t>
      </w:r>
      <w:r w:rsidRPr="002327A9">
        <w:rPr>
          <w:rFonts w:asciiTheme="minorHAnsi" w:hAnsiTheme="minorHAnsi" w:cstheme="minorHAnsi"/>
          <w:noProof/>
          <w:color w:val="000000" w:themeColor="text1"/>
          <w:spacing w:val="13"/>
        </w:rPr>
        <w:t>258</w:t>
      </w:r>
    </w:p>
    <w:p w:rsidR="004567AF" w:rsidRPr="002327A9" w:rsidRDefault="004567AF" w:rsidP="004567AF">
      <w:pPr>
        <w:pStyle w:val="BodyText"/>
        <w:ind w:left="720"/>
        <w:rPr>
          <w:rFonts w:asciiTheme="minorHAnsi" w:hAnsiTheme="minorHAnsi" w:cstheme="minorHAnsi"/>
          <w:noProof/>
          <w:color w:val="000000" w:themeColor="text1"/>
        </w:rPr>
      </w:pPr>
    </w:p>
    <w:p w:rsidR="004567AF" w:rsidRPr="002327A9" w:rsidRDefault="004567AF" w:rsidP="004567AF">
      <w:pPr>
        <w:spacing w:after="0"/>
        <w:ind w:left="709"/>
        <w:jc w:val="both"/>
        <w:rPr>
          <w:rFonts w:cstheme="minorHAnsi"/>
          <w:color w:val="0D0D0D"/>
          <w:sz w:val="24"/>
          <w:szCs w:val="24"/>
          <w:shd w:val="clear" w:color="auto" w:fill="FFFFFF"/>
        </w:rPr>
      </w:pPr>
      <w:r w:rsidRPr="002327A9">
        <w:rPr>
          <w:rFonts w:cstheme="minorHAnsi"/>
          <w:color w:val="0D0D0D"/>
          <w:sz w:val="24"/>
          <w:szCs w:val="24"/>
          <w:shd w:val="clear" w:color="auto" w:fill="FFFFFF"/>
        </w:rPr>
        <w:t xml:space="preserve">From the </w:t>
      </w:r>
      <w:proofErr w:type="spellStart"/>
      <w:r w:rsidRPr="002327A9">
        <w:rPr>
          <w:rFonts w:cstheme="minorHAnsi"/>
          <w:color w:val="0D0D0D"/>
          <w:sz w:val="24"/>
          <w:szCs w:val="24"/>
          <w:shd w:val="clear" w:color="auto" w:fill="FFFFFF"/>
        </w:rPr>
        <w:t>Sobel</w:t>
      </w:r>
      <w:proofErr w:type="spellEnd"/>
      <w:r w:rsidRPr="002327A9">
        <w:rPr>
          <w:rFonts w:cstheme="minorHAnsi"/>
          <w:color w:val="0D0D0D"/>
          <w:sz w:val="24"/>
          <w:szCs w:val="24"/>
          <w:shd w:val="clear" w:color="auto" w:fill="FFFFFF"/>
        </w:rPr>
        <w:t xml:space="preserve"> test results, it's evident that the calculated t-value is greater than the tabulated t-value (6.258 &gt; 1.988), leading to the rejection of the null hypothesis (H0). This indicates an influence of the Service Quality (X</w:t>
      </w:r>
      <w:r w:rsidRPr="002327A9">
        <w:rPr>
          <w:rFonts w:cstheme="minorHAnsi"/>
          <w:color w:val="0D0D0D"/>
          <w:sz w:val="24"/>
          <w:szCs w:val="24"/>
          <w:shd w:val="clear" w:color="auto" w:fill="FFFFFF"/>
          <w:vertAlign w:val="subscript"/>
        </w:rPr>
        <w:t>2</w:t>
      </w:r>
      <w:r w:rsidRPr="002327A9">
        <w:rPr>
          <w:rFonts w:cstheme="minorHAnsi"/>
          <w:color w:val="0D0D0D"/>
          <w:sz w:val="24"/>
          <w:szCs w:val="24"/>
          <w:shd w:val="clear" w:color="auto" w:fill="FFFFFF"/>
        </w:rPr>
        <w:t>) variable on Customer Loyalty (Y), with Trust (Z) as the mediating variable. Therefore, hypothesis 5 (H5) is accepted.</w:t>
      </w:r>
    </w:p>
    <w:p w:rsidR="004567AF" w:rsidRPr="002327A9" w:rsidRDefault="004567AF" w:rsidP="004567AF">
      <w:pPr>
        <w:pStyle w:val="ListParagraph"/>
        <w:numPr>
          <w:ilvl w:val="0"/>
          <w:numId w:val="4"/>
        </w:numPr>
        <w:spacing w:after="0"/>
        <w:jc w:val="both"/>
        <w:rPr>
          <w:rFonts w:cstheme="minorHAnsi"/>
          <w:color w:val="0D0D0D"/>
          <w:sz w:val="24"/>
          <w:szCs w:val="24"/>
          <w:shd w:val="clear" w:color="auto" w:fill="FFFFFF"/>
        </w:rPr>
      </w:pPr>
      <w:r w:rsidRPr="002327A9">
        <w:rPr>
          <w:rFonts w:cstheme="minorHAnsi"/>
          <w:color w:val="0D0D0D"/>
          <w:sz w:val="24"/>
          <w:szCs w:val="24"/>
          <w:shd w:val="clear" w:color="auto" w:fill="FFFFFF"/>
        </w:rPr>
        <w:t>Hypothesis 6 (H</w:t>
      </w:r>
      <w:r w:rsidRPr="002327A9">
        <w:rPr>
          <w:rFonts w:cstheme="minorHAnsi"/>
          <w:color w:val="0D0D0D"/>
          <w:sz w:val="24"/>
          <w:szCs w:val="24"/>
          <w:shd w:val="clear" w:color="auto" w:fill="FFFFFF"/>
          <w:vertAlign w:val="subscript"/>
        </w:rPr>
        <w:t>6</w:t>
      </w:r>
      <w:r w:rsidRPr="002327A9">
        <w:rPr>
          <w:rFonts w:cstheme="minorHAnsi"/>
          <w:color w:val="0D0D0D"/>
          <w:sz w:val="24"/>
          <w:szCs w:val="24"/>
          <w:shd w:val="clear" w:color="auto" w:fill="FFFFFF"/>
        </w:rPr>
        <w:t>) The Influence of Corporate Image (X</w:t>
      </w:r>
      <w:r w:rsidRPr="002327A9">
        <w:rPr>
          <w:rFonts w:cstheme="minorHAnsi"/>
          <w:color w:val="0D0D0D"/>
          <w:sz w:val="24"/>
          <w:szCs w:val="24"/>
          <w:shd w:val="clear" w:color="auto" w:fill="FFFFFF"/>
          <w:vertAlign w:val="subscript"/>
        </w:rPr>
        <w:t>3</w:t>
      </w:r>
      <w:r w:rsidRPr="002327A9">
        <w:rPr>
          <w:rFonts w:cstheme="minorHAnsi"/>
          <w:color w:val="0D0D0D"/>
          <w:sz w:val="24"/>
          <w:szCs w:val="24"/>
          <w:shd w:val="clear" w:color="auto" w:fill="FFFFFF"/>
        </w:rPr>
        <w:t>) on Customer Loyalty (Y) with Trust (Z) as the Mediating Variable, the calculations are as follows:</w:t>
      </w:r>
    </w:p>
    <w:p w:rsidR="004567AF" w:rsidRPr="002327A9" w:rsidRDefault="004567AF" w:rsidP="004567AF">
      <w:pPr>
        <w:pStyle w:val="BodyText"/>
        <w:ind w:left="720"/>
        <w:rPr>
          <w:rFonts w:asciiTheme="minorHAnsi" w:hAnsiTheme="minorHAnsi" w:cstheme="minorHAnsi"/>
          <w:noProof/>
          <w:color w:val="000000" w:themeColor="text1"/>
        </w:rPr>
      </w:pPr>
      <w:r w:rsidRPr="002327A9">
        <w:rPr>
          <w:rFonts w:asciiTheme="minorHAnsi" w:hAnsiTheme="minorHAnsi" w:cstheme="minorHAnsi"/>
          <w:noProof/>
          <w:color w:val="000000" w:themeColor="text1"/>
        </w:rPr>
        <w:lastRenderedPageBreak/>
        <w:pict>
          <v:shape id="_x0000_s1028" type="#_x0000_t75" style="position:absolute;left:0;text-align:left;margin-left:53.55pt;margin-top:5.8pt;width:81pt;height:33pt;z-index:251666432">
            <v:imagedata r:id="rId16" o:title=""/>
          </v:shape>
          <o:OLEObject Type="Embed" ProgID="Equation.3" ShapeID="_x0000_s1028" DrawAspect="Content" ObjectID="_1781702145" r:id="rId17"/>
        </w:pict>
      </w:r>
    </w:p>
    <w:p w:rsidR="004567AF" w:rsidRPr="002327A9" w:rsidRDefault="004567AF" w:rsidP="004567AF">
      <w:pPr>
        <w:pStyle w:val="BodyText"/>
        <w:ind w:left="720"/>
        <w:rPr>
          <w:rFonts w:asciiTheme="minorHAnsi" w:hAnsiTheme="minorHAnsi" w:cstheme="minorHAnsi"/>
          <w:noProof/>
          <w:color w:val="000000" w:themeColor="text1"/>
        </w:rPr>
      </w:pPr>
      <w:r w:rsidRPr="002327A9">
        <w:rPr>
          <w:rFonts w:asciiTheme="minorHAnsi" w:hAnsiTheme="minorHAnsi" w:cstheme="minorHAnsi"/>
          <w:noProof/>
          <w:color w:val="000000" w:themeColor="text1"/>
          <w:lang w:val="id-ID"/>
        </w:rPr>
        <w:t>t</w:t>
      </w:r>
      <w:r w:rsidRPr="002327A9">
        <w:rPr>
          <w:rFonts w:asciiTheme="minorHAnsi" w:hAnsiTheme="minorHAnsi" w:cstheme="minorHAnsi"/>
          <w:noProof/>
          <w:color w:val="000000" w:themeColor="text1"/>
          <w:spacing w:val="-9"/>
          <w:lang w:val="id-ID"/>
        </w:rPr>
        <w:t xml:space="preserve"> </w:t>
      </w:r>
      <w:r w:rsidRPr="002327A9">
        <w:rPr>
          <w:rFonts w:asciiTheme="minorHAnsi" w:hAnsiTheme="minorHAnsi" w:cstheme="minorHAnsi"/>
          <w:noProof/>
          <w:color w:val="000000" w:themeColor="text1"/>
          <w:lang w:val="id-ID"/>
        </w:rPr>
        <w:t>=</w:t>
      </w:r>
      <w:r w:rsidRPr="002327A9">
        <w:rPr>
          <w:rFonts w:asciiTheme="minorHAnsi" w:hAnsiTheme="minorHAnsi" w:cstheme="minorHAnsi"/>
          <w:noProof/>
          <w:color w:val="000000" w:themeColor="text1"/>
          <w:spacing w:val="13"/>
          <w:lang w:val="id-ID"/>
        </w:rPr>
        <w:t xml:space="preserve"> </w:t>
      </w:r>
      <w:r w:rsidRPr="002327A9">
        <w:rPr>
          <w:rFonts w:asciiTheme="minorHAnsi" w:hAnsiTheme="minorHAnsi" w:cstheme="minorHAnsi"/>
          <w:noProof/>
          <w:color w:val="000000" w:themeColor="text1"/>
          <w:spacing w:val="13"/>
          <w:lang w:val="id-ID"/>
        </w:rPr>
        <w:tab/>
      </w:r>
      <w:r w:rsidRPr="002327A9">
        <w:rPr>
          <w:rFonts w:asciiTheme="minorHAnsi" w:hAnsiTheme="minorHAnsi" w:cstheme="minorHAnsi"/>
          <w:noProof/>
          <w:color w:val="000000" w:themeColor="text1"/>
          <w:spacing w:val="13"/>
          <w:lang w:val="id-ID"/>
        </w:rPr>
        <w:tab/>
      </w:r>
      <w:r w:rsidRPr="002327A9">
        <w:rPr>
          <w:rFonts w:asciiTheme="minorHAnsi" w:hAnsiTheme="minorHAnsi" w:cstheme="minorHAnsi"/>
          <w:noProof/>
          <w:color w:val="000000" w:themeColor="text1"/>
          <w:spacing w:val="13"/>
        </w:rPr>
        <w:t xml:space="preserve">        </w:t>
      </w:r>
      <w:r w:rsidRPr="002327A9">
        <w:rPr>
          <w:rFonts w:asciiTheme="minorHAnsi" w:hAnsiTheme="minorHAnsi" w:cstheme="minorHAnsi"/>
          <w:noProof/>
          <w:color w:val="000000" w:themeColor="text1"/>
          <w:spacing w:val="13"/>
          <w:lang w:val="id-ID"/>
        </w:rPr>
        <w:t xml:space="preserve">= </w:t>
      </w:r>
      <w:r w:rsidRPr="002327A9">
        <w:rPr>
          <w:rFonts w:asciiTheme="minorHAnsi" w:hAnsiTheme="minorHAnsi" w:cstheme="minorHAnsi"/>
          <w:noProof/>
          <w:color w:val="000000" w:themeColor="text1"/>
          <w:spacing w:val="13"/>
        </w:rPr>
        <w:t>3</w:t>
      </w:r>
      <w:r w:rsidRPr="002327A9">
        <w:rPr>
          <w:rFonts w:asciiTheme="minorHAnsi" w:hAnsiTheme="minorHAnsi" w:cstheme="minorHAnsi"/>
          <w:noProof/>
          <w:color w:val="000000" w:themeColor="text1"/>
          <w:spacing w:val="13"/>
          <w:lang w:val="id-ID"/>
        </w:rPr>
        <w:t>,</w:t>
      </w:r>
      <w:r w:rsidRPr="002327A9">
        <w:rPr>
          <w:rFonts w:asciiTheme="minorHAnsi" w:hAnsiTheme="minorHAnsi" w:cstheme="minorHAnsi"/>
          <w:noProof/>
          <w:color w:val="000000" w:themeColor="text1"/>
          <w:spacing w:val="13"/>
        </w:rPr>
        <w:t>431</w:t>
      </w:r>
    </w:p>
    <w:p w:rsidR="004567AF" w:rsidRPr="002327A9" w:rsidRDefault="004567AF" w:rsidP="004567AF">
      <w:pPr>
        <w:pStyle w:val="ListParagraph"/>
        <w:spacing w:after="0"/>
        <w:jc w:val="both"/>
        <w:rPr>
          <w:rFonts w:cstheme="minorHAnsi"/>
          <w:color w:val="0D0D0D"/>
          <w:sz w:val="24"/>
          <w:szCs w:val="24"/>
          <w:shd w:val="clear" w:color="auto" w:fill="FFFFFF"/>
        </w:rPr>
      </w:pPr>
    </w:p>
    <w:p w:rsidR="004567AF" w:rsidRPr="002327A9" w:rsidRDefault="004567AF" w:rsidP="004567AF">
      <w:pPr>
        <w:pStyle w:val="BodyText"/>
        <w:ind w:left="720"/>
        <w:rPr>
          <w:rFonts w:asciiTheme="minorHAnsi" w:hAnsiTheme="minorHAnsi" w:cstheme="minorHAnsi"/>
          <w:noProof/>
          <w:color w:val="000000" w:themeColor="text1"/>
        </w:rPr>
      </w:pPr>
    </w:p>
    <w:p w:rsidR="004567AF" w:rsidRPr="002327A9" w:rsidRDefault="004567AF" w:rsidP="004567AF">
      <w:pPr>
        <w:spacing w:after="0"/>
        <w:ind w:left="709"/>
        <w:jc w:val="both"/>
        <w:rPr>
          <w:rFonts w:cstheme="minorHAnsi"/>
          <w:color w:val="0D0D0D"/>
          <w:sz w:val="24"/>
          <w:szCs w:val="24"/>
          <w:shd w:val="clear" w:color="auto" w:fill="FFFFFF"/>
        </w:rPr>
      </w:pPr>
      <w:r w:rsidRPr="002327A9">
        <w:rPr>
          <w:rFonts w:cstheme="minorHAnsi"/>
          <w:color w:val="0D0D0D"/>
          <w:sz w:val="24"/>
          <w:szCs w:val="24"/>
          <w:shd w:val="clear" w:color="auto" w:fill="FFFFFF"/>
        </w:rPr>
        <w:t xml:space="preserve">From the </w:t>
      </w:r>
      <w:proofErr w:type="spellStart"/>
      <w:r w:rsidRPr="002327A9">
        <w:rPr>
          <w:rFonts w:cstheme="minorHAnsi"/>
          <w:color w:val="0D0D0D"/>
          <w:sz w:val="24"/>
          <w:szCs w:val="24"/>
          <w:shd w:val="clear" w:color="auto" w:fill="FFFFFF"/>
        </w:rPr>
        <w:t>Sobel</w:t>
      </w:r>
      <w:proofErr w:type="spellEnd"/>
      <w:r w:rsidRPr="002327A9">
        <w:rPr>
          <w:rFonts w:cstheme="minorHAnsi"/>
          <w:color w:val="0D0D0D"/>
          <w:sz w:val="24"/>
          <w:szCs w:val="24"/>
          <w:shd w:val="clear" w:color="auto" w:fill="FFFFFF"/>
        </w:rPr>
        <w:t xml:space="preserve"> test results, it is found that the calculated t-value is greater than the critical t-value (3.431 &gt; 1.988), thus rejecting the null hypothesis (H0). This indicates that there is an influence of the Corporate Image variable (X</w:t>
      </w:r>
      <w:r w:rsidRPr="002327A9">
        <w:rPr>
          <w:rFonts w:cstheme="minorHAnsi"/>
          <w:color w:val="0D0D0D"/>
          <w:sz w:val="24"/>
          <w:szCs w:val="24"/>
          <w:shd w:val="clear" w:color="auto" w:fill="FFFFFF"/>
          <w:vertAlign w:val="subscript"/>
        </w:rPr>
        <w:t>3</w:t>
      </w:r>
      <w:r w:rsidRPr="002327A9">
        <w:rPr>
          <w:rFonts w:cstheme="minorHAnsi"/>
          <w:color w:val="0D0D0D"/>
          <w:sz w:val="24"/>
          <w:szCs w:val="24"/>
          <w:shd w:val="clear" w:color="auto" w:fill="FFFFFF"/>
        </w:rPr>
        <w:t>) on Customer Loyalty (Y) with Trust (Z) as the mediating variable. Therefore, hypothesis 6 (H</w:t>
      </w:r>
      <w:r w:rsidRPr="002327A9">
        <w:rPr>
          <w:rFonts w:cstheme="minorHAnsi"/>
          <w:color w:val="0D0D0D"/>
          <w:sz w:val="24"/>
          <w:szCs w:val="24"/>
          <w:shd w:val="clear" w:color="auto" w:fill="FFFFFF"/>
          <w:vertAlign w:val="subscript"/>
        </w:rPr>
        <w:t>6</w:t>
      </w:r>
      <w:r w:rsidRPr="002327A9">
        <w:rPr>
          <w:rFonts w:cstheme="minorHAnsi"/>
          <w:color w:val="0D0D0D"/>
          <w:sz w:val="24"/>
          <w:szCs w:val="24"/>
          <w:shd w:val="clear" w:color="auto" w:fill="FFFFFF"/>
        </w:rPr>
        <w:t>) is accepted.</w:t>
      </w:r>
    </w:p>
    <w:p w:rsidR="004567AF" w:rsidRPr="0041457D" w:rsidRDefault="004567AF" w:rsidP="004567AF">
      <w:pPr>
        <w:pStyle w:val="ListParagraph"/>
        <w:spacing w:after="0"/>
        <w:jc w:val="both"/>
        <w:rPr>
          <w:rFonts w:cstheme="minorHAnsi"/>
          <w:color w:val="0D0D0D"/>
          <w:shd w:val="clear" w:color="auto" w:fill="FFFFFF"/>
        </w:rPr>
      </w:pPr>
    </w:p>
    <w:p w:rsidR="004567AF" w:rsidRPr="004567AF" w:rsidRDefault="004567AF" w:rsidP="004567AF">
      <w:pPr>
        <w:spacing w:after="0" w:line="240" w:lineRule="auto"/>
        <w:rPr>
          <w:rFonts w:eastAsia="Times New Roman" w:cstheme="minorHAnsi"/>
          <w:sz w:val="24"/>
          <w:szCs w:val="24"/>
        </w:rPr>
      </w:pPr>
      <w:r w:rsidRPr="004567AF">
        <w:rPr>
          <w:rFonts w:cstheme="minorHAnsi"/>
          <w:b/>
          <w:color w:val="000000" w:themeColor="text1"/>
          <w:sz w:val="24"/>
          <w:szCs w:val="24"/>
        </w:rPr>
        <w:t>Discussion</w:t>
      </w:r>
    </w:p>
    <w:p w:rsidR="004567AF" w:rsidRPr="004567AF" w:rsidRDefault="004567AF" w:rsidP="004567AF">
      <w:pPr>
        <w:spacing w:after="0"/>
        <w:jc w:val="both"/>
        <w:rPr>
          <w:rFonts w:cstheme="minorHAnsi"/>
          <w:b/>
          <w:sz w:val="24"/>
          <w:szCs w:val="24"/>
        </w:rPr>
      </w:pPr>
      <w:r w:rsidRPr="004567AF">
        <w:rPr>
          <w:rFonts w:cstheme="minorHAnsi"/>
          <w:b/>
          <w:color w:val="0D0D0D"/>
          <w:sz w:val="24"/>
          <w:szCs w:val="24"/>
          <w:shd w:val="clear" w:color="auto" w:fill="FFFFFF"/>
        </w:rPr>
        <w:t xml:space="preserve">1. The Influence of Religiosity on Customer Loyalty at BSI KCP </w:t>
      </w:r>
      <w:proofErr w:type="spellStart"/>
      <w:r w:rsidRPr="004567AF">
        <w:rPr>
          <w:rFonts w:cstheme="minorHAnsi"/>
          <w:b/>
          <w:color w:val="0D0D0D"/>
          <w:sz w:val="24"/>
          <w:szCs w:val="24"/>
          <w:shd w:val="clear" w:color="auto" w:fill="FFFFFF"/>
        </w:rPr>
        <w:t>Pemalang</w:t>
      </w:r>
      <w:proofErr w:type="spellEnd"/>
      <w:r w:rsidRPr="004567AF">
        <w:rPr>
          <w:rFonts w:cstheme="minorHAnsi"/>
          <w:b/>
          <w:color w:val="0D0D0D"/>
          <w:sz w:val="24"/>
          <w:szCs w:val="24"/>
          <w:shd w:val="clear" w:color="auto" w:fill="FFFFFF"/>
        </w:rPr>
        <w:t xml:space="preserve"> </w:t>
      </w:r>
      <w:proofErr w:type="spellStart"/>
      <w:r w:rsidRPr="004567AF">
        <w:rPr>
          <w:rFonts w:cstheme="minorHAnsi"/>
          <w:b/>
          <w:color w:val="0D0D0D"/>
          <w:sz w:val="24"/>
          <w:szCs w:val="24"/>
          <w:shd w:val="clear" w:color="auto" w:fill="FFFFFF"/>
        </w:rPr>
        <w:t>Sudirman</w:t>
      </w:r>
      <w:proofErr w:type="spellEnd"/>
      <w:r w:rsidRPr="004567AF">
        <w:rPr>
          <w:rFonts w:cstheme="minorHAnsi"/>
          <w:b/>
          <w:color w:val="0D0D0D"/>
          <w:sz w:val="24"/>
          <w:szCs w:val="24"/>
          <w:shd w:val="clear" w:color="auto" w:fill="FFFFFF"/>
        </w:rPr>
        <w:t xml:space="preserve"> 1</w:t>
      </w:r>
    </w:p>
    <w:p w:rsidR="004567AF" w:rsidRPr="004567AF" w:rsidRDefault="004567AF" w:rsidP="004567AF">
      <w:pPr>
        <w:spacing w:after="0"/>
        <w:ind w:firstLine="709"/>
        <w:jc w:val="both"/>
        <w:rPr>
          <w:rFonts w:cstheme="minorHAnsi"/>
          <w:sz w:val="24"/>
          <w:szCs w:val="24"/>
        </w:rPr>
      </w:pPr>
      <w:r w:rsidRPr="004567AF">
        <w:rPr>
          <w:rFonts w:cstheme="minorHAnsi"/>
          <w:color w:val="0D0D0D"/>
          <w:sz w:val="24"/>
          <w:szCs w:val="24"/>
          <w:shd w:val="clear" w:color="auto" w:fill="FFFFFF"/>
        </w:rPr>
        <w:t>The first hypothesis (H</w:t>
      </w:r>
      <w:r w:rsidRPr="004567AF">
        <w:rPr>
          <w:rFonts w:cstheme="minorHAnsi"/>
          <w:color w:val="0D0D0D"/>
          <w:sz w:val="24"/>
          <w:szCs w:val="24"/>
          <w:shd w:val="clear" w:color="auto" w:fill="FFFFFF"/>
          <w:vertAlign w:val="subscript"/>
        </w:rPr>
        <w:t>1</w:t>
      </w:r>
      <w:r w:rsidRPr="004567AF">
        <w:rPr>
          <w:rFonts w:cstheme="minorHAnsi"/>
          <w:color w:val="0D0D0D"/>
          <w:sz w:val="24"/>
          <w:szCs w:val="24"/>
          <w:shd w:val="clear" w:color="auto" w:fill="FFFFFF"/>
        </w:rPr>
        <w:t>) indicates that the Religiosity variable (X</w:t>
      </w:r>
      <w:r w:rsidRPr="004567AF">
        <w:rPr>
          <w:rFonts w:cstheme="minorHAnsi"/>
          <w:color w:val="0D0D0D"/>
          <w:sz w:val="24"/>
          <w:szCs w:val="24"/>
          <w:shd w:val="clear" w:color="auto" w:fill="FFFFFF"/>
          <w:vertAlign w:val="subscript"/>
        </w:rPr>
        <w:t>1</w:t>
      </w:r>
      <w:r w:rsidRPr="004567AF">
        <w:rPr>
          <w:rFonts w:cstheme="minorHAnsi"/>
          <w:color w:val="0D0D0D"/>
          <w:sz w:val="24"/>
          <w:szCs w:val="24"/>
          <w:shd w:val="clear" w:color="auto" w:fill="FFFFFF"/>
        </w:rPr>
        <w:t xml:space="preserve">) has a significant impact on customer loyalty (Y) at BSI KCP </w:t>
      </w:r>
      <w:proofErr w:type="spellStart"/>
      <w:r w:rsidRPr="004567AF">
        <w:rPr>
          <w:rFonts w:cstheme="minorHAnsi"/>
          <w:color w:val="0D0D0D"/>
          <w:sz w:val="24"/>
          <w:szCs w:val="24"/>
          <w:shd w:val="clear" w:color="auto" w:fill="FFFFFF"/>
        </w:rPr>
        <w:t>Pemalang</w:t>
      </w:r>
      <w:proofErr w:type="spellEnd"/>
      <w:r w:rsidRPr="004567AF">
        <w:rPr>
          <w:rFonts w:cstheme="minorHAnsi"/>
          <w:color w:val="0D0D0D"/>
          <w:sz w:val="24"/>
          <w:szCs w:val="24"/>
          <w:shd w:val="clear" w:color="auto" w:fill="FFFFFF"/>
        </w:rPr>
        <w:t xml:space="preserve"> </w:t>
      </w:r>
      <w:proofErr w:type="spellStart"/>
      <w:r w:rsidRPr="004567AF">
        <w:rPr>
          <w:rFonts w:cstheme="minorHAnsi"/>
          <w:color w:val="0D0D0D"/>
          <w:sz w:val="24"/>
          <w:szCs w:val="24"/>
          <w:shd w:val="clear" w:color="auto" w:fill="FFFFFF"/>
        </w:rPr>
        <w:t>Sudirman</w:t>
      </w:r>
      <w:proofErr w:type="spellEnd"/>
      <w:r w:rsidRPr="004567AF">
        <w:rPr>
          <w:rFonts w:cstheme="minorHAnsi"/>
          <w:color w:val="0D0D0D"/>
          <w:sz w:val="24"/>
          <w:szCs w:val="24"/>
          <w:shd w:val="clear" w:color="auto" w:fill="FFFFFF"/>
        </w:rPr>
        <w:t xml:space="preserve"> 1 and is proven to be true. This is evidenced by the t-test where t-value &gt; t-table (3.434 &gt; 1.988). Additionally, the significance value (Sig.) is (0.000 &lt; 0.05). This means that the religiosity variable (X1) has a greater influence on customer loyalty (Y), thus supporting previous research.</w:t>
      </w:r>
    </w:p>
    <w:p w:rsidR="004567AF" w:rsidRPr="004567AF" w:rsidRDefault="004567AF" w:rsidP="004567AF">
      <w:pPr>
        <w:spacing w:after="0"/>
        <w:jc w:val="both"/>
        <w:rPr>
          <w:rFonts w:cstheme="minorHAnsi"/>
          <w:color w:val="0D0D0D"/>
          <w:sz w:val="24"/>
          <w:szCs w:val="24"/>
          <w:shd w:val="clear" w:color="auto" w:fill="FFFFFF"/>
        </w:rPr>
      </w:pPr>
    </w:p>
    <w:p w:rsidR="004567AF" w:rsidRPr="004567AF" w:rsidRDefault="004567AF" w:rsidP="004567AF">
      <w:pPr>
        <w:spacing w:after="0"/>
        <w:jc w:val="both"/>
        <w:rPr>
          <w:rFonts w:cstheme="minorHAnsi"/>
          <w:b/>
          <w:sz w:val="24"/>
          <w:szCs w:val="24"/>
        </w:rPr>
      </w:pPr>
      <w:r w:rsidRPr="004567AF">
        <w:rPr>
          <w:rFonts w:cstheme="minorHAnsi"/>
          <w:b/>
          <w:color w:val="0D0D0D"/>
          <w:sz w:val="24"/>
          <w:szCs w:val="24"/>
          <w:shd w:val="clear" w:color="auto" w:fill="FFFFFF"/>
        </w:rPr>
        <w:t xml:space="preserve">2. The Influence of Service Quality on Customer Loyalty at BSI KCP </w:t>
      </w:r>
      <w:proofErr w:type="spellStart"/>
      <w:r w:rsidRPr="004567AF">
        <w:rPr>
          <w:rFonts w:cstheme="minorHAnsi"/>
          <w:b/>
          <w:color w:val="0D0D0D"/>
          <w:sz w:val="24"/>
          <w:szCs w:val="24"/>
          <w:shd w:val="clear" w:color="auto" w:fill="FFFFFF"/>
        </w:rPr>
        <w:t>Pemalang</w:t>
      </w:r>
      <w:proofErr w:type="spellEnd"/>
      <w:r w:rsidRPr="004567AF">
        <w:rPr>
          <w:rFonts w:cstheme="minorHAnsi"/>
          <w:b/>
          <w:color w:val="0D0D0D"/>
          <w:sz w:val="24"/>
          <w:szCs w:val="24"/>
          <w:shd w:val="clear" w:color="auto" w:fill="FFFFFF"/>
        </w:rPr>
        <w:t xml:space="preserve"> </w:t>
      </w:r>
      <w:proofErr w:type="spellStart"/>
      <w:r w:rsidRPr="004567AF">
        <w:rPr>
          <w:rFonts w:cstheme="minorHAnsi"/>
          <w:b/>
          <w:color w:val="0D0D0D"/>
          <w:sz w:val="24"/>
          <w:szCs w:val="24"/>
          <w:shd w:val="clear" w:color="auto" w:fill="FFFFFF"/>
        </w:rPr>
        <w:t>Sudirman</w:t>
      </w:r>
      <w:proofErr w:type="spellEnd"/>
      <w:r w:rsidRPr="004567AF">
        <w:rPr>
          <w:rFonts w:cstheme="minorHAnsi"/>
          <w:b/>
          <w:color w:val="0D0D0D"/>
          <w:sz w:val="24"/>
          <w:szCs w:val="24"/>
          <w:shd w:val="clear" w:color="auto" w:fill="FFFFFF"/>
        </w:rPr>
        <w:t xml:space="preserve"> 1</w:t>
      </w:r>
    </w:p>
    <w:p w:rsidR="004567AF" w:rsidRPr="004567AF" w:rsidRDefault="004567AF" w:rsidP="002327A9">
      <w:pPr>
        <w:spacing w:after="0"/>
        <w:ind w:firstLine="709"/>
        <w:jc w:val="both"/>
        <w:rPr>
          <w:rFonts w:cstheme="minorHAnsi"/>
          <w:sz w:val="24"/>
          <w:szCs w:val="24"/>
        </w:rPr>
      </w:pPr>
      <w:r w:rsidRPr="004567AF">
        <w:rPr>
          <w:rFonts w:cstheme="minorHAnsi"/>
          <w:color w:val="0D0D0D"/>
          <w:sz w:val="24"/>
          <w:szCs w:val="24"/>
          <w:shd w:val="clear" w:color="auto" w:fill="FFFFFF"/>
        </w:rPr>
        <w:t>The second hypothesis (H</w:t>
      </w:r>
      <w:r w:rsidRPr="004567AF">
        <w:rPr>
          <w:rFonts w:cstheme="minorHAnsi"/>
          <w:color w:val="0D0D0D"/>
          <w:sz w:val="24"/>
          <w:szCs w:val="24"/>
          <w:shd w:val="clear" w:color="auto" w:fill="FFFFFF"/>
          <w:vertAlign w:val="subscript"/>
        </w:rPr>
        <w:t>2</w:t>
      </w:r>
      <w:r w:rsidRPr="004567AF">
        <w:rPr>
          <w:rFonts w:cstheme="minorHAnsi"/>
          <w:color w:val="0D0D0D"/>
          <w:sz w:val="24"/>
          <w:szCs w:val="24"/>
          <w:shd w:val="clear" w:color="auto" w:fill="FFFFFF"/>
        </w:rPr>
        <w:t>) indicates that the service quality variable (X</w:t>
      </w:r>
      <w:r w:rsidRPr="004567AF">
        <w:rPr>
          <w:rFonts w:cstheme="minorHAnsi"/>
          <w:color w:val="0D0D0D"/>
          <w:sz w:val="24"/>
          <w:szCs w:val="24"/>
          <w:shd w:val="clear" w:color="auto" w:fill="FFFFFF"/>
          <w:vertAlign w:val="subscript"/>
        </w:rPr>
        <w:t>2</w:t>
      </w:r>
      <w:r w:rsidRPr="004567AF">
        <w:rPr>
          <w:rFonts w:cstheme="minorHAnsi"/>
          <w:color w:val="0D0D0D"/>
          <w:sz w:val="24"/>
          <w:szCs w:val="24"/>
          <w:shd w:val="clear" w:color="auto" w:fill="FFFFFF"/>
        </w:rPr>
        <w:t xml:space="preserve">) has a significant impact on customer loyalty (Y) at BSI KCP </w:t>
      </w:r>
      <w:proofErr w:type="spellStart"/>
      <w:r w:rsidRPr="004567AF">
        <w:rPr>
          <w:rFonts w:cstheme="minorHAnsi"/>
          <w:color w:val="0D0D0D"/>
          <w:sz w:val="24"/>
          <w:szCs w:val="24"/>
          <w:shd w:val="clear" w:color="auto" w:fill="FFFFFF"/>
        </w:rPr>
        <w:t>Pemalang</w:t>
      </w:r>
      <w:proofErr w:type="spellEnd"/>
      <w:r w:rsidRPr="004567AF">
        <w:rPr>
          <w:rFonts w:cstheme="minorHAnsi"/>
          <w:color w:val="0D0D0D"/>
          <w:sz w:val="24"/>
          <w:szCs w:val="24"/>
          <w:shd w:val="clear" w:color="auto" w:fill="FFFFFF"/>
        </w:rPr>
        <w:t xml:space="preserve"> </w:t>
      </w:r>
      <w:proofErr w:type="spellStart"/>
      <w:r w:rsidRPr="004567AF">
        <w:rPr>
          <w:rFonts w:cstheme="minorHAnsi"/>
          <w:color w:val="0D0D0D"/>
          <w:sz w:val="24"/>
          <w:szCs w:val="24"/>
          <w:shd w:val="clear" w:color="auto" w:fill="FFFFFF"/>
        </w:rPr>
        <w:t>Sudirman</w:t>
      </w:r>
      <w:proofErr w:type="spellEnd"/>
      <w:r w:rsidRPr="004567AF">
        <w:rPr>
          <w:rFonts w:cstheme="minorHAnsi"/>
          <w:color w:val="0D0D0D"/>
          <w:sz w:val="24"/>
          <w:szCs w:val="24"/>
          <w:shd w:val="clear" w:color="auto" w:fill="FFFFFF"/>
        </w:rPr>
        <w:t xml:space="preserve"> 1 and has been proven true. This is evidenced by the t-test where t-value &gt; t-table (2.993 &gt; 1.988). Additionally, the significance value (Sig.) is (0.002 &lt; 0.05). This means that service quality (X2) has a greater influence on customer loyalty (Y), thereby supporting previous research.</w:t>
      </w:r>
    </w:p>
    <w:p w:rsidR="004567AF" w:rsidRPr="004567AF" w:rsidRDefault="004567AF" w:rsidP="004567AF">
      <w:pPr>
        <w:spacing w:after="0"/>
        <w:jc w:val="both"/>
        <w:rPr>
          <w:rFonts w:cstheme="minorHAnsi"/>
          <w:color w:val="0D0D0D"/>
          <w:sz w:val="24"/>
          <w:szCs w:val="24"/>
          <w:shd w:val="clear" w:color="auto" w:fill="FFFFFF"/>
        </w:rPr>
      </w:pPr>
    </w:p>
    <w:p w:rsidR="004567AF" w:rsidRPr="004567AF" w:rsidRDefault="004567AF" w:rsidP="004567AF">
      <w:pPr>
        <w:spacing w:after="0"/>
        <w:jc w:val="both"/>
        <w:rPr>
          <w:rFonts w:cstheme="minorHAnsi"/>
          <w:b/>
          <w:sz w:val="24"/>
          <w:szCs w:val="24"/>
        </w:rPr>
      </w:pPr>
      <w:r w:rsidRPr="004567AF">
        <w:rPr>
          <w:rFonts w:cstheme="minorHAnsi"/>
          <w:b/>
          <w:color w:val="0D0D0D"/>
          <w:sz w:val="24"/>
          <w:szCs w:val="24"/>
          <w:shd w:val="clear" w:color="auto" w:fill="FFFFFF"/>
        </w:rPr>
        <w:t xml:space="preserve">3. The Influence of Corporate Image on Customer Loyalty at BSI KCP </w:t>
      </w:r>
      <w:proofErr w:type="spellStart"/>
      <w:r w:rsidRPr="004567AF">
        <w:rPr>
          <w:rFonts w:cstheme="minorHAnsi"/>
          <w:b/>
          <w:color w:val="0D0D0D"/>
          <w:sz w:val="24"/>
          <w:szCs w:val="24"/>
          <w:shd w:val="clear" w:color="auto" w:fill="FFFFFF"/>
        </w:rPr>
        <w:t>Pemalang</w:t>
      </w:r>
      <w:proofErr w:type="spellEnd"/>
      <w:r w:rsidRPr="004567AF">
        <w:rPr>
          <w:rFonts w:cstheme="minorHAnsi"/>
          <w:b/>
          <w:color w:val="0D0D0D"/>
          <w:sz w:val="24"/>
          <w:szCs w:val="24"/>
          <w:shd w:val="clear" w:color="auto" w:fill="FFFFFF"/>
        </w:rPr>
        <w:t xml:space="preserve"> </w:t>
      </w:r>
      <w:proofErr w:type="spellStart"/>
      <w:r w:rsidRPr="004567AF">
        <w:rPr>
          <w:rFonts w:cstheme="minorHAnsi"/>
          <w:b/>
          <w:color w:val="0D0D0D"/>
          <w:sz w:val="24"/>
          <w:szCs w:val="24"/>
          <w:shd w:val="clear" w:color="auto" w:fill="FFFFFF"/>
        </w:rPr>
        <w:t>Sudirman</w:t>
      </w:r>
      <w:proofErr w:type="spellEnd"/>
      <w:r w:rsidRPr="004567AF">
        <w:rPr>
          <w:rFonts w:cstheme="minorHAnsi"/>
          <w:b/>
          <w:color w:val="0D0D0D"/>
          <w:sz w:val="24"/>
          <w:szCs w:val="24"/>
          <w:shd w:val="clear" w:color="auto" w:fill="FFFFFF"/>
        </w:rPr>
        <w:t xml:space="preserve"> 1</w:t>
      </w:r>
    </w:p>
    <w:p w:rsidR="004567AF" w:rsidRPr="004567AF" w:rsidRDefault="004567AF" w:rsidP="002327A9">
      <w:pPr>
        <w:spacing w:after="0"/>
        <w:ind w:firstLine="709"/>
        <w:jc w:val="both"/>
        <w:rPr>
          <w:rFonts w:cstheme="minorHAnsi"/>
          <w:sz w:val="24"/>
          <w:szCs w:val="24"/>
        </w:rPr>
      </w:pPr>
      <w:r w:rsidRPr="004567AF">
        <w:rPr>
          <w:rFonts w:cstheme="minorHAnsi"/>
          <w:color w:val="0D0D0D"/>
          <w:sz w:val="24"/>
          <w:szCs w:val="24"/>
          <w:shd w:val="clear" w:color="auto" w:fill="FFFFFF"/>
        </w:rPr>
        <w:t>The third hypothesis (H</w:t>
      </w:r>
      <w:r w:rsidRPr="004567AF">
        <w:rPr>
          <w:rFonts w:cstheme="minorHAnsi"/>
          <w:color w:val="0D0D0D"/>
          <w:sz w:val="24"/>
          <w:szCs w:val="24"/>
          <w:shd w:val="clear" w:color="auto" w:fill="FFFFFF"/>
          <w:vertAlign w:val="subscript"/>
        </w:rPr>
        <w:t>3</w:t>
      </w:r>
      <w:r w:rsidRPr="004567AF">
        <w:rPr>
          <w:rFonts w:cstheme="minorHAnsi"/>
          <w:color w:val="0D0D0D"/>
          <w:sz w:val="24"/>
          <w:szCs w:val="24"/>
          <w:shd w:val="clear" w:color="auto" w:fill="FFFFFF"/>
        </w:rPr>
        <w:t>) indicates that the corporate image variable (X</w:t>
      </w:r>
      <w:r w:rsidRPr="004567AF">
        <w:rPr>
          <w:rFonts w:cstheme="minorHAnsi"/>
          <w:color w:val="0D0D0D"/>
          <w:sz w:val="24"/>
          <w:szCs w:val="24"/>
          <w:shd w:val="clear" w:color="auto" w:fill="FFFFFF"/>
          <w:vertAlign w:val="subscript"/>
        </w:rPr>
        <w:t>3</w:t>
      </w:r>
      <w:r w:rsidRPr="004567AF">
        <w:rPr>
          <w:rFonts w:cstheme="minorHAnsi"/>
          <w:color w:val="0D0D0D"/>
          <w:sz w:val="24"/>
          <w:szCs w:val="24"/>
          <w:shd w:val="clear" w:color="auto" w:fill="FFFFFF"/>
        </w:rPr>
        <w:t xml:space="preserve">) has a significant impact on customer loyalty (Y) at BSI KCP </w:t>
      </w:r>
      <w:proofErr w:type="spellStart"/>
      <w:r w:rsidRPr="004567AF">
        <w:rPr>
          <w:rFonts w:cstheme="minorHAnsi"/>
          <w:color w:val="0D0D0D"/>
          <w:sz w:val="24"/>
          <w:szCs w:val="24"/>
          <w:shd w:val="clear" w:color="auto" w:fill="FFFFFF"/>
        </w:rPr>
        <w:t>Pemalang</w:t>
      </w:r>
      <w:proofErr w:type="spellEnd"/>
      <w:r w:rsidRPr="004567AF">
        <w:rPr>
          <w:rFonts w:cstheme="minorHAnsi"/>
          <w:color w:val="0D0D0D"/>
          <w:sz w:val="24"/>
          <w:szCs w:val="24"/>
          <w:shd w:val="clear" w:color="auto" w:fill="FFFFFF"/>
        </w:rPr>
        <w:t xml:space="preserve"> </w:t>
      </w:r>
      <w:proofErr w:type="spellStart"/>
      <w:r w:rsidRPr="004567AF">
        <w:rPr>
          <w:rFonts w:cstheme="minorHAnsi"/>
          <w:color w:val="0D0D0D"/>
          <w:sz w:val="24"/>
          <w:szCs w:val="24"/>
          <w:shd w:val="clear" w:color="auto" w:fill="FFFFFF"/>
        </w:rPr>
        <w:t>Sudirman</w:t>
      </w:r>
      <w:proofErr w:type="spellEnd"/>
      <w:r w:rsidRPr="004567AF">
        <w:rPr>
          <w:rFonts w:cstheme="minorHAnsi"/>
          <w:color w:val="0D0D0D"/>
          <w:sz w:val="24"/>
          <w:szCs w:val="24"/>
          <w:shd w:val="clear" w:color="auto" w:fill="FFFFFF"/>
        </w:rPr>
        <w:t xml:space="preserve"> 1 and has been proven true. This is evidenced by the t-test results where t-value &gt; t-table (3.857 &gt; 1.988). Additionally, the significance value (Sig.) is (0.000 &lt; 0.05). This means that the corporate image variable (X3) has a significant impact on customer loyalty (Y), thus supporting previous research.</w:t>
      </w:r>
    </w:p>
    <w:p w:rsidR="004567AF" w:rsidRPr="004567AF" w:rsidRDefault="004567AF" w:rsidP="004567AF">
      <w:pPr>
        <w:spacing w:after="0"/>
        <w:jc w:val="both"/>
        <w:rPr>
          <w:rFonts w:cstheme="minorHAnsi"/>
          <w:color w:val="0D0D0D"/>
          <w:sz w:val="24"/>
          <w:szCs w:val="24"/>
          <w:shd w:val="clear" w:color="auto" w:fill="FFFFFF"/>
        </w:rPr>
      </w:pPr>
    </w:p>
    <w:p w:rsidR="004567AF" w:rsidRPr="004567AF" w:rsidRDefault="004567AF" w:rsidP="004567AF">
      <w:pPr>
        <w:spacing w:after="0"/>
        <w:jc w:val="both"/>
        <w:rPr>
          <w:rFonts w:cstheme="minorHAnsi"/>
          <w:b/>
          <w:sz w:val="24"/>
          <w:szCs w:val="24"/>
        </w:rPr>
      </w:pPr>
      <w:r w:rsidRPr="004567AF">
        <w:rPr>
          <w:rFonts w:cstheme="minorHAnsi"/>
          <w:b/>
          <w:color w:val="0D0D0D"/>
          <w:sz w:val="24"/>
          <w:szCs w:val="24"/>
          <w:shd w:val="clear" w:color="auto" w:fill="FFFFFF"/>
        </w:rPr>
        <w:t xml:space="preserve">4. The Influence of Religiosity on Customer Loyalty with Trust as an Intervening Variable at BSI KCP </w:t>
      </w:r>
      <w:proofErr w:type="spellStart"/>
      <w:r w:rsidRPr="004567AF">
        <w:rPr>
          <w:rFonts w:cstheme="minorHAnsi"/>
          <w:b/>
          <w:color w:val="0D0D0D"/>
          <w:sz w:val="24"/>
          <w:szCs w:val="24"/>
          <w:shd w:val="clear" w:color="auto" w:fill="FFFFFF"/>
        </w:rPr>
        <w:t>Pemalang</w:t>
      </w:r>
      <w:proofErr w:type="spellEnd"/>
      <w:r w:rsidRPr="004567AF">
        <w:rPr>
          <w:rFonts w:cstheme="minorHAnsi"/>
          <w:b/>
          <w:color w:val="0D0D0D"/>
          <w:sz w:val="24"/>
          <w:szCs w:val="24"/>
          <w:shd w:val="clear" w:color="auto" w:fill="FFFFFF"/>
        </w:rPr>
        <w:t xml:space="preserve"> </w:t>
      </w:r>
      <w:proofErr w:type="spellStart"/>
      <w:r w:rsidRPr="004567AF">
        <w:rPr>
          <w:rFonts w:cstheme="minorHAnsi"/>
          <w:b/>
          <w:color w:val="0D0D0D"/>
          <w:sz w:val="24"/>
          <w:szCs w:val="24"/>
          <w:shd w:val="clear" w:color="auto" w:fill="FFFFFF"/>
        </w:rPr>
        <w:t>Sudirman</w:t>
      </w:r>
      <w:proofErr w:type="spellEnd"/>
      <w:r w:rsidRPr="004567AF">
        <w:rPr>
          <w:rFonts w:cstheme="minorHAnsi"/>
          <w:b/>
          <w:color w:val="0D0D0D"/>
          <w:sz w:val="24"/>
          <w:szCs w:val="24"/>
          <w:shd w:val="clear" w:color="auto" w:fill="FFFFFF"/>
        </w:rPr>
        <w:t xml:space="preserve"> 1</w:t>
      </w:r>
    </w:p>
    <w:p w:rsidR="004567AF" w:rsidRPr="004567AF" w:rsidRDefault="004567AF" w:rsidP="002327A9">
      <w:pPr>
        <w:spacing w:after="0"/>
        <w:ind w:firstLine="709"/>
        <w:jc w:val="both"/>
        <w:rPr>
          <w:rFonts w:cstheme="minorHAnsi"/>
          <w:sz w:val="24"/>
          <w:szCs w:val="24"/>
        </w:rPr>
      </w:pPr>
      <w:r w:rsidRPr="004567AF">
        <w:rPr>
          <w:rFonts w:cstheme="minorHAnsi"/>
          <w:color w:val="0D0D0D"/>
          <w:sz w:val="24"/>
          <w:szCs w:val="24"/>
          <w:shd w:val="clear" w:color="auto" w:fill="FFFFFF"/>
        </w:rPr>
        <w:t>The fourth hypothesis (H</w:t>
      </w:r>
      <w:r w:rsidRPr="004567AF">
        <w:rPr>
          <w:rFonts w:cstheme="minorHAnsi"/>
          <w:color w:val="0D0D0D"/>
          <w:sz w:val="24"/>
          <w:szCs w:val="24"/>
          <w:shd w:val="clear" w:color="auto" w:fill="FFFFFF"/>
          <w:vertAlign w:val="subscript"/>
        </w:rPr>
        <w:t>4</w:t>
      </w:r>
      <w:r w:rsidRPr="004567AF">
        <w:rPr>
          <w:rFonts w:cstheme="minorHAnsi"/>
          <w:color w:val="0D0D0D"/>
          <w:sz w:val="24"/>
          <w:szCs w:val="24"/>
          <w:shd w:val="clear" w:color="auto" w:fill="FFFFFF"/>
        </w:rPr>
        <w:t>) indicates that the religiosity variable (X</w:t>
      </w:r>
      <w:r w:rsidRPr="004567AF">
        <w:rPr>
          <w:rFonts w:cstheme="minorHAnsi"/>
          <w:color w:val="0D0D0D"/>
          <w:sz w:val="24"/>
          <w:szCs w:val="24"/>
          <w:shd w:val="clear" w:color="auto" w:fill="FFFFFF"/>
          <w:vertAlign w:val="subscript"/>
        </w:rPr>
        <w:t>1</w:t>
      </w:r>
      <w:r w:rsidRPr="004567AF">
        <w:rPr>
          <w:rFonts w:cstheme="minorHAnsi"/>
          <w:color w:val="0D0D0D"/>
          <w:sz w:val="24"/>
          <w:szCs w:val="24"/>
          <w:shd w:val="clear" w:color="auto" w:fill="FFFFFF"/>
        </w:rPr>
        <w:t xml:space="preserve">) has a significant impact on customer loyalty (Y), and trust (Z) acts as an intervening variable at BSI KCP </w:t>
      </w:r>
      <w:proofErr w:type="spellStart"/>
      <w:r w:rsidRPr="004567AF">
        <w:rPr>
          <w:rFonts w:cstheme="minorHAnsi"/>
          <w:color w:val="0D0D0D"/>
          <w:sz w:val="24"/>
          <w:szCs w:val="24"/>
          <w:shd w:val="clear" w:color="auto" w:fill="FFFFFF"/>
        </w:rPr>
        <w:t>Pemalang</w:t>
      </w:r>
      <w:proofErr w:type="spellEnd"/>
      <w:r w:rsidRPr="004567AF">
        <w:rPr>
          <w:rFonts w:cstheme="minorHAnsi"/>
          <w:color w:val="0D0D0D"/>
          <w:sz w:val="24"/>
          <w:szCs w:val="24"/>
          <w:shd w:val="clear" w:color="auto" w:fill="FFFFFF"/>
        </w:rPr>
        <w:t xml:space="preserve"> </w:t>
      </w:r>
      <w:proofErr w:type="spellStart"/>
      <w:r w:rsidRPr="004567AF">
        <w:rPr>
          <w:rFonts w:cstheme="minorHAnsi"/>
          <w:color w:val="0D0D0D"/>
          <w:sz w:val="24"/>
          <w:szCs w:val="24"/>
          <w:shd w:val="clear" w:color="auto" w:fill="FFFFFF"/>
        </w:rPr>
        <w:t>Sudirman</w:t>
      </w:r>
      <w:proofErr w:type="spellEnd"/>
      <w:r w:rsidRPr="004567AF">
        <w:rPr>
          <w:rFonts w:cstheme="minorHAnsi"/>
          <w:color w:val="0D0D0D"/>
          <w:sz w:val="24"/>
          <w:szCs w:val="24"/>
          <w:shd w:val="clear" w:color="auto" w:fill="FFFFFF"/>
        </w:rPr>
        <w:t xml:space="preserve"> 1, and this has been proven true. This is evidenced by the </w:t>
      </w:r>
      <w:proofErr w:type="spellStart"/>
      <w:r w:rsidRPr="004567AF">
        <w:rPr>
          <w:rFonts w:cstheme="minorHAnsi"/>
          <w:color w:val="0D0D0D"/>
          <w:sz w:val="24"/>
          <w:szCs w:val="24"/>
          <w:shd w:val="clear" w:color="auto" w:fill="FFFFFF"/>
        </w:rPr>
        <w:t>Sobel</w:t>
      </w:r>
      <w:proofErr w:type="spellEnd"/>
      <w:r w:rsidRPr="004567AF">
        <w:rPr>
          <w:rFonts w:cstheme="minorHAnsi"/>
          <w:color w:val="0D0D0D"/>
          <w:sz w:val="24"/>
          <w:szCs w:val="24"/>
          <w:shd w:val="clear" w:color="auto" w:fill="FFFFFF"/>
        </w:rPr>
        <w:t xml:space="preserve"> test results where t-value &gt; t-table (2.150 &gt; 1.988). This means that the religiosity variable (X1) affects customer loyalty (Y) with trust (Z) as an intervening variable, thereby supporting previous research.</w:t>
      </w:r>
    </w:p>
    <w:p w:rsidR="004567AF" w:rsidRPr="004567AF" w:rsidRDefault="004567AF" w:rsidP="004567AF">
      <w:pPr>
        <w:spacing w:after="0"/>
        <w:jc w:val="both"/>
        <w:rPr>
          <w:rFonts w:cstheme="minorHAnsi"/>
          <w:color w:val="0D0D0D"/>
          <w:sz w:val="24"/>
          <w:szCs w:val="24"/>
          <w:shd w:val="clear" w:color="auto" w:fill="FFFFFF"/>
        </w:rPr>
      </w:pPr>
    </w:p>
    <w:p w:rsidR="004567AF" w:rsidRPr="004567AF" w:rsidRDefault="004567AF" w:rsidP="004567AF">
      <w:pPr>
        <w:spacing w:after="0"/>
        <w:jc w:val="both"/>
        <w:rPr>
          <w:rFonts w:cstheme="minorHAnsi"/>
          <w:b/>
          <w:sz w:val="24"/>
          <w:szCs w:val="24"/>
        </w:rPr>
      </w:pPr>
      <w:r w:rsidRPr="004567AF">
        <w:rPr>
          <w:rFonts w:cstheme="minorHAnsi"/>
          <w:b/>
          <w:color w:val="0D0D0D"/>
          <w:sz w:val="24"/>
          <w:szCs w:val="24"/>
          <w:shd w:val="clear" w:color="auto" w:fill="FFFFFF"/>
        </w:rPr>
        <w:lastRenderedPageBreak/>
        <w:t xml:space="preserve">5. </w:t>
      </w:r>
      <w:proofErr w:type="gramStart"/>
      <w:r w:rsidRPr="004567AF">
        <w:rPr>
          <w:rFonts w:cstheme="minorHAnsi"/>
          <w:b/>
          <w:color w:val="0D0D0D"/>
          <w:sz w:val="24"/>
          <w:szCs w:val="24"/>
          <w:shd w:val="clear" w:color="auto" w:fill="FFFFFF"/>
        </w:rPr>
        <w:t>he</w:t>
      </w:r>
      <w:proofErr w:type="gramEnd"/>
      <w:r w:rsidRPr="004567AF">
        <w:rPr>
          <w:rFonts w:cstheme="minorHAnsi"/>
          <w:b/>
          <w:color w:val="0D0D0D"/>
          <w:sz w:val="24"/>
          <w:szCs w:val="24"/>
          <w:shd w:val="clear" w:color="auto" w:fill="FFFFFF"/>
        </w:rPr>
        <w:t xml:space="preserve"> Influence of Service Quality on Customer Loyalty with Trust as an Intervening Variable at BSI KCP </w:t>
      </w:r>
      <w:proofErr w:type="spellStart"/>
      <w:r w:rsidRPr="004567AF">
        <w:rPr>
          <w:rFonts w:cstheme="minorHAnsi"/>
          <w:b/>
          <w:color w:val="0D0D0D"/>
          <w:sz w:val="24"/>
          <w:szCs w:val="24"/>
          <w:shd w:val="clear" w:color="auto" w:fill="FFFFFF"/>
        </w:rPr>
        <w:t>Pemalang</w:t>
      </w:r>
      <w:proofErr w:type="spellEnd"/>
      <w:r w:rsidRPr="004567AF">
        <w:rPr>
          <w:rFonts w:cstheme="minorHAnsi"/>
          <w:b/>
          <w:color w:val="0D0D0D"/>
          <w:sz w:val="24"/>
          <w:szCs w:val="24"/>
          <w:shd w:val="clear" w:color="auto" w:fill="FFFFFF"/>
        </w:rPr>
        <w:t xml:space="preserve"> </w:t>
      </w:r>
      <w:proofErr w:type="spellStart"/>
      <w:r w:rsidRPr="004567AF">
        <w:rPr>
          <w:rFonts w:cstheme="minorHAnsi"/>
          <w:b/>
          <w:color w:val="0D0D0D"/>
          <w:sz w:val="24"/>
          <w:szCs w:val="24"/>
          <w:shd w:val="clear" w:color="auto" w:fill="FFFFFF"/>
        </w:rPr>
        <w:t>Sudirman</w:t>
      </w:r>
      <w:proofErr w:type="spellEnd"/>
      <w:r w:rsidRPr="004567AF">
        <w:rPr>
          <w:rFonts w:cstheme="minorHAnsi"/>
          <w:b/>
          <w:color w:val="0D0D0D"/>
          <w:sz w:val="24"/>
          <w:szCs w:val="24"/>
          <w:shd w:val="clear" w:color="auto" w:fill="FFFFFF"/>
        </w:rPr>
        <w:t xml:space="preserve"> 1</w:t>
      </w:r>
    </w:p>
    <w:p w:rsidR="004567AF" w:rsidRPr="004567AF" w:rsidRDefault="004567AF" w:rsidP="002327A9">
      <w:pPr>
        <w:spacing w:after="0"/>
        <w:ind w:firstLine="709"/>
        <w:jc w:val="both"/>
        <w:rPr>
          <w:rFonts w:cstheme="minorHAnsi"/>
          <w:sz w:val="24"/>
          <w:szCs w:val="24"/>
        </w:rPr>
      </w:pPr>
      <w:r w:rsidRPr="004567AF">
        <w:rPr>
          <w:rFonts w:cstheme="minorHAnsi"/>
          <w:color w:val="0D0D0D"/>
          <w:sz w:val="24"/>
          <w:szCs w:val="24"/>
          <w:shd w:val="clear" w:color="auto" w:fill="FFFFFF"/>
        </w:rPr>
        <w:t>The fifth hypothesis (H</w:t>
      </w:r>
      <w:r w:rsidRPr="004567AF">
        <w:rPr>
          <w:rFonts w:cstheme="minorHAnsi"/>
          <w:color w:val="0D0D0D"/>
          <w:sz w:val="24"/>
          <w:szCs w:val="24"/>
          <w:shd w:val="clear" w:color="auto" w:fill="FFFFFF"/>
          <w:vertAlign w:val="subscript"/>
        </w:rPr>
        <w:t>5</w:t>
      </w:r>
      <w:r w:rsidRPr="004567AF">
        <w:rPr>
          <w:rFonts w:cstheme="minorHAnsi"/>
          <w:color w:val="0D0D0D"/>
          <w:sz w:val="24"/>
          <w:szCs w:val="24"/>
          <w:shd w:val="clear" w:color="auto" w:fill="FFFFFF"/>
        </w:rPr>
        <w:t>) states that the Service Quality variable (X</w:t>
      </w:r>
      <w:r w:rsidRPr="004567AF">
        <w:rPr>
          <w:rFonts w:cstheme="minorHAnsi"/>
          <w:color w:val="0D0D0D"/>
          <w:sz w:val="24"/>
          <w:szCs w:val="24"/>
          <w:shd w:val="clear" w:color="auto" w:fill="FFFFFF"/>
          <w:vertAlign w:val="subscript"/>
        </w:rPr>
        <w:t>2</w:t>
      </w:r>
      <w:r w:rsidRPr="004567AF">
        <w:rPr>
          <w:rFonts w:cstheme="minorHAnsi"/>
          <w:color w:val="0D0D0D"/>
          <w:sz w:val="24"/>
          <w:szCs w:val="24"/>
          <w:shd w:val="clear" w:color="auto" w:fill="FFFFFF"/>
        </w:rPr>
        <w:t xml:space="preserve">) significantly influences customer loyalty (Y), with trust (Z) as an intervening variable at BSI KCP </w:t>
      </w:r>
      <w:proofErr w:type="spellStart"/>
      <w:r w:rsidRPr="004567AF">
        <w:rPr>
          <w:rFonts w:cstheme="minorHAnsi"/>
          <w:color w:val="0D0D0D"/>
          <w:sz w:val="24"/>
          <w:szCs w:val="24"/>
          <w:shd w:val="clear" w:color="auto" w:fill="FFFFFF"/>
        </w:rPr>
        <w:t>Pemalang</w:t>
      </w:r>
      <w:proofErr w:type="spellEnd"/>
      <w:r w:rsidRPr="004567AF">
        <w:rPr>
          <w:rFonts w:cstheme="minorHAnsi"/>
          <w:color w:val="0D0D0D"/>
          <w:sz w:val="24"/>
          <w:szCs w:val="24"/>
          <w:shd w:val="clear" w:color="auto" w:fill="FFFFFF"/>
        </w:rPr>
        <w:t xml:space="preserve"> </w:t>
      </w:r>
      <w:proofErr w:type="spellStart"/>
      <w:r w:rsidRPr="004567AF">
        <w:rPr>
          <w:rFonts w:cstheme="minorHAnsi"/>
          <w:color w:val="0D0D0D"/>
          <w:sz w:val="24"/>
          <w:szCs w:val="24"/>
          <w:shd w:val="clear" w:color="auto" w:fill="FFFFFF"/>
        </w:rPr>
        <w:t>Sudirman</w:t>
      </w:r>
      <w:proofErr w:type="spellEnd"/>
      <w:r w:rsidRPr="004567AF">
        <w:rPr>
          <w:rFonts w:cstheme="minorHAnsi"/>
          <w:color w:val="0D0D0D"/>
          <w:sz w:val="24"/>
          <w:szCs w:val="24"/>
          <w:shd w:val="clear" w:color="auto" w:fill="FFFFFF"/>
        </w:rPr>
        <w:t xml:space="preserve"> 1, and this has been proven true. This is reinforced by the </w:t>
      </w:r>
      <w:proofErr w:type="spellStart"/>
      <w:r w:rsidRPr="004567AF">
        <w:rPr>
          <w:rFonts w:cstheme="minorHAnsi"/>
          <w:color w:val="0D0D0D"/>
          <w:sz w:val="24"/>
          <w:szCs w:val="24"/>
          <w:shd w:val="clear" w:color="auto" w:fill="FFFFFF"/>
        </w:rPr>
        <w:t>Sobel</w:t>
      </w:r>
      <w:proofErr w:type="spellEnd"/>
      <w:r w:rsidRPr="004567AF">
        <w:rPr>
          <w:rFonts w:cstheme="minorHAnsi"/>
          <w:color w:val="0D0D0D"/>
          <w:sz w:val="24"/>
          <w:szCs w:val="24"/>
          <w:shd w:val="clear" w:color="auto" w:fill="FFFFFF"/>
        </w:rPr>
        <w:t xml:space="preserve"> test results where the t-value &gt; t-table (6.258 &gt; 1.988). This means that the service quality variable (X2) affects customer loyalty (Y), while the trust variable (Z) is significant as an intervening variable. With this, the study supports previous research.</w:t>
      </w:r>
    </w:p>
    <w:p w:rsidR="004567AF" w:rsidRPr="004567AF" w:rsidRDefault="004567AF" w:rsidP="004567AF">
      <w:pPr>
        <w:spacing w:after="0"/>
        <w:jc w:val="both"/>
        <w:rPr>
          <w:rFonts w:cstheme="minorHAnsi"/>
          <w:color w:val="0D0D0D"/>
          <w:sz w:val="24"/>
          <w:szCs w:val="24"/>
          <w:shd w:val="clear" w:color="auto" w:fill="FFFFFF"/>
        </w:rPr>
      </w:pPr>
    </w:p>
    <w:p w:rsidR="004567AF" w:rsidRPr="004567AF" w:rsidRDefault="004567AF" w:rsidP="004567AF">
      <w:pPr>
        <w:spacing w:after="0"/>
        <w:jc w:val="both"/>
        <w:rPr>
          <w:rFonts w:cstheme="minorHAnsi"/>
          <w:b/>
          <w:sz w:val="24"/>
          <w:szCs w:val="24"/>
        </w:rPr>
      </w:pPr>
      <w:r w:rsidRPr="004567AF">
        <w:rPr>
          <w:rFonts w:cstheme="minorHAnsi"/>
          <w:b/>
          <w:color w:val="0D0D0D"/>
          <w:sz w:val="24"/>
          <w:szCs w:val="24"/>
          <w:shd w:val="clear" w:color="auto" w:fill="FFFFFF"/>
        </w:rPr>
        <w:t xml:space="preserve">6. The Influence of Corporate Image on Customer Loyalty with Trust as an Intervening Variable at BSI KCP </w:t>
      </w:r>
      <w:proofErr w:type="spellStart"/>
      <w:r w:rsidRPr="004567AF">
        <w:rPr>
          <w:rFonts w:cstheme="minorHAnsi"/>
          <w:b/>
          <w:color w:val="0D0D0D"/>
          <w:sz w:val="24"/>
          <w:szCs w:val="24"/>
          <w:shd w:val="clear" w:color="auto" w:fill="FFFFFF"/>
        </w:rPr>
        <w:t>Pemalang</w:t>
      </w:r>
      <w:proofErr w:type="spellEnd"/>
      <w:r w:rsidRPr="004567AF">
        <w:rPr>
          <w:rFonts w:cstheme="minorHAnsi"/>
          <w:b/>
          <w:color w:val="0D0D0D"/>
          <w:sz w:val="24"/>
          <w:szCs w:val="24"/>
          <w:shd w:val="clear" w:color="auto" w:fill="FFFFFF"/>
        </w:rPr>
        <w:t xml:space="preserve"> </w:t>
      </w:r>
      <w:proofErr w:type="spellStart"/>
      <w:r w:rsidRPr="004567AF">
        <w:rPr>
          <w:rFonts w:cstheme="minorHAnsi"/>
          <w:b/>
          <w:color w:val="0D0D0D"/>
          <w:sz w:val="24"/>
          <w:szCs w:val="24"/>
          <w:shd w:val="clear" w:color="auto" w:fill="FFFFFF"/>
        </w:rPr>
        <w:t>Sudirman</w:t>
      </w:r>
      <w:proofErr w:type="spellEnd"/>
      <w:r w:rsidRPr="004567AF">
        <w:rPr>
          <w:rFonts w:cstheme="minorHAnsi"/>
          <w:b/>
          <w:color w:val="0D0D0D"/>
          <w:sz w:val="24"/>
          <w:szCs w:val="24"/>
          <w:shd w:val="clear" w:color="auto" w:fill="FFFFFF"/>
        </w:rPr>
        <w:t xml:space="preserve"> 1</w:t>
      </w:r>
    </w:p>
    <w:p w:rsidR="004567AF" w:rsidRPr="004567AF" w:rsidRDefault="004567AF" w:rsidP="002327A9">
      <w:pPr>
        <w:spacing w:after="0"/>
        <w:ind w:firstLine="709"/>
        <w:jc w:val="both"/>
        <w:rPr>
          <w:rFonts w:cstheme="minorHAnsi"/>
          <w:sz w:val="24"/>
          <w:szCs w:val="24"/>
        </w:rPr>
      </w:pPr>
      <w:r w:rsidRPr="004567AF">
        <w:rPr>
          <w:rFonts w:cstheme="minorHAnsi"/>
          <w:color w:val="0D0D0D"/>
          <w:sz w:val="24"/>
          <w:szCs w:val="24"/>
          <w:shd w:val="clear" w:color="auto" w:fill="FFFFFF"/>
        </w:rPr>
        <w:t>The sixth hypothesis (H</w:t>
      </w:r>
      <w:r w:rsidRPr="004567AF">
        <w:rPr>
          <w:rFonts w:cstheme="minorHAnsi"/>
          <w:color w:val="0D0D0D"/>
          <w:sz w:val="24"/>
          <w:szCs w:val="24"/>
          <w:shd w:val="clear" w:color="auto" w:fill="FFFFFF"/>
          <w:vertAlign w:val="subscript"/>
        </w:rPr>
        <w:t>6</w:t>
      </w:r>
      <w:r w:rsidRPr="004567AF">
        <w:rPr>
          <w:rFonts w:cstheme="minorHAnsi"/>
          <w:color w:val="0D0D0D"/>
          <w:sz w:val="24"/>
          <w:szCs w:val="24"/>
          <w:shd w:val="clear" w:color="auto" w:fill="FFFFFF"/>
        </w:rPr>
        <w:t>) indicates that the corporate image variable (X</w:t>
      </w:r>
      <w:r w:rsidRPr="004567AF">
        <w:rPr>
          <w:rFonts w:cstheme="minorHAnsi"/>
          <w:color w:val="0D0D0D"/>
          <w:sz w:val="24"/>
          <w:szCs w:val="24"/>
          <w:shd w:val="clear" w:color="auto" w:fill="FFFFFF"/>
          <w:vertAlign w:val="subscript"/>
        </w:rPr>
        <w:t>3</w:t>
      </w:r>
      <w:r w:rsidRPr="004567AF">
        <w:rPr>
          <w:rFonts w:cstheme="minorHAnsi"/>
          <w:color w:val="0D0D0D"/>
          <w:sz w:val="24"/>
          <w:szCs w:val="24"/>
          <w:shd w:val="clear" w:color="auto" w:fill="FFFFFF"/>
        </w:rPr>
        <w:t xml:space="preserve">) significantly influences customer loyalty (Y), with trust (Z) as an intervening variable at BSI KCP </w:t>
      </w:r>
      <w:proofErr w:type="spellStart"/>
      <w:r w:rsidRPr="004567AF">
        <w:rPr>
          <w:rFonts w:cstheme="minorHAnsi"/>
          <w:color w:val="0D0D0D"/>
          <w:sz w:val="24"/>
          <w:szCs w:val="24"/>
          <w:shd w:val="clear" w:color="auto" w:fill="FFFFFF"/>
        </w:rPr>
        <w:t>Pemalang</w:t>
      </w:r>
      <w:proofErr w:type="spellEnd"/>
      <w:r w:rsidRPr="004567AF">
        <w:rPr>
          <w:rFonts w:cstheme="minorHAnsi"/>
          <w:color w:val="0D0D0D"/>
          <w:sz w:val="24"/>
          <w:szCs w:val="24"/>
          <w:shd w:val="clear" w:color="auto" w:fill="FFFFFF"/>
        </w:rPr>
        <w:t xml:space="preserve"> </w:t>
      </w:r>
      <w:proofErr w:type="spellStart"/>
      <w:r w:rsidRPr="004567AF">
        <w:rPr>
          <w:rFonts w:cstheme="minorHAnsi"/>
          <w:color w:val="0D0D0D"/>
          <w:sz w:val="24"/>
          <w:szCs w:val="24"/>
          <w:shd w:val="clear" w:color="auto" w:fill="FFFFFF"/>
        </w:rPr>
        <w:t>Sudirman</w:t>
      </w:r>
      <w:proofErr w:type="spellEnd"/>
      <w:r w:rsidRPr="004567AF">
        <w:rPr>
          <w:rFonts w:cstheme="minorHAnsi"/>
          <w:color w:val="0D0D0D"/>
          <w:sz w:val="24"/>
          <w:szCs w:val="24"/>
          <w:shd w:val="clear" w:color="auto" w:fill="FFFFFF"/>
        </w:rPr>
        <w:t xml:space="preserve"> 1, and this has been proven true. This is strengthened by the </w:t>
      </w:r>
      <w:proofErr w:type="spellStart"/>
      <w:r w:rsidRPr="004567AF">
        <w:rPr>
          <w:rFonts w:cstheme="minorHAnsi"/>
          <w:color w:val="0D0D0D"/>
          <w:sz w:val="24"/>
          <w:szCs w:val="24"/>
          <w:shd w:val="clear" w:color="auto" w:fill="FFFFFF"/>
        </w:rPr>
        <w:t>Sobel</w:t>
      </w:r>
      <w:proofErr w:type="spellEnd"/>
      <w:r w:rsidRPr="004567AF">
        <w:rPr>
          <w:rFonts w:cstheme="minorHAnsi"/>
          <w:color w:val="0D0D0D"/>
          <w:sz w:val="24"/>
          <w:szCs w:val="24"/>
          <w:shd w:val="clear" w:color="auto" w:fill="FFFFFF"/>
        </w:rPr>
        <w:t xml:space="preserve"> test results where the t-value &gt; t-table (3.431 &gt; 1.988). This means that the corporate image variable (X3) affects customer loyalty (Y), while trust (Z) is significant as an intervening variable. With this, the study supports previous research.</w:t>
      </w:r>
    </w:p>
    <w:p w:rsidR="004567AF" w:rsidRPr="004567AF" w:rsidRDefault="004567AF" w:rsidP="004567AF">
      <w:pPr>
        <w:spacing w:after="0"/>
        <w:jc w:val="both"/>
        <w:rPr>
          <w:rFonts w:cstheme="minorHAnsi"/>
          <w:color w:val="0D0D0D"/>
          <w:sz w:val="24"/>
          <w:szCs w:val="24"/>
          <w:shd w:val="clear" w:color="auto" w:fill="FFFFFF"/>
        </w:rPr>
      </w:pPr>
    </w:p>
    <w:p w:rsidR="004567AF" w:rsidRPr="004567AF" w:rsidRDefault="004567AF" w:rsidP="004567AF">
      <w:pPr>
        <w:spacing w:after="0"/>
        <w:jc w:val="both"/>
        <w:rPr>
          <w:rFonts w:cstheme="minorHAnsi"/>
          <w:sz w:val="24"/>
          <w:szCs w:val="24"/>
        </w:rPr>
      </w:pPr>
      <w:r w:rsidRPr="004567AF">
        <w:rPr>
          <w:rFonts w:cstheme="minorHAnsi"/>
          <w:b/>
          <w:color w:val="0D0D0D"/>
          <w:sz w:val="24"/>
          <w:szCs w:val="24"/>
          <w:shd w:val="clear" w:color="auto" w:fill="FFFFFF"/>
        </w:rPr>
        <w:t xml:space="preserve">7. The Influence of Trust as an Intervening Variable on Customer Loyalty at BSI KCP </w:t>
      </w:r>
      <w:proofErr w:type="spellStart"/>
      <w:r w:rsidRPr="004567AF">
        <w:rPr>
          <w:rFonts w:cstheme="minorHAnsi"/>
          <w:b/>
          <w:color w:val="0D0D0D"/>
          <w:sz w:val="24"/>
          <w:szCs w:val="24"/>
          <w:shd w:val="clear" w:color="auto" w:fill="FFFFFF"/>
        </w:rPr>
        <w:t>Pemalang</w:t>
      </w:r>
      <w:proofErr w:type="spellEnd"/>
      <w:r w:rsidRPr="004567AF">
        <w:rPr>
          <w:rFonts w:cstheme="minorHAnsi"/>
          <w:b/>
          <w:color w:val="0D0D0D"/>
          <w:sz w:val="24"/>
          <w:szCs w:val="24"/>
          <w:shd w:val="clear" w:color="auto" w:fill="FFFFFF"/>
        </w:rPr>
        <w:t xml:space="preserve"> </w:t>
      </w:r>
      <w:proofErr w:type="spellStart"/>
      <w:r w:rsidRPr="004567AF">
        <w:rPr>
          <w:rFonts w:cstheme="minorHAnsi"/>
          <w:b/>
          <w:color w:val="0D0D0D"/>
          <w:sz w:val="24"/>
          <w:szCs w:val="24"/>
          <w:shd w:val="clear" w:color="auto" w:fill="FFFFFF"/>
        </w:rPr>
        <w:t>Sudirman</w:t>
      </w:r>
      <w:proofErr w:type="spellEnd"/>
      <w:r w:rsidRPr="004567AF">
        <w:rPr>
          <w:rFonts w:cstheme="minorHAnsi"/>
          <w:b/>
          <w:color w:val="0D0D0D"/>
          <w:sz w:val="24"/>
          <w:szCs w:val="24"/>
          <w:shd w:val="clear" w:color="auto" w:fill="FFFFFF"/>
        </w:rPr>
        <w:t xml:space="preserve"> </w:t>
      </w:r>
      <w:r w:rsidRPr="004567AF">
        <w:rPr>
          <w:rFonts w:cstheme="minorHAnsi"/>
          <w:color w:val="0D0D0D"/>
          <w:sz w:val="24"/>
          <w:szCs w:val="24"/>
          <w:shd w:val="clear" w:color="auto" w:fill="FFFFFF"/>
        </w:rPr>
        <w:t>1</w:t>
      </w:r>
    </w:p>
    <w:p w:rsidR="004567AF" w:rsidRPr="004567AF" w:rsidRDefault="004567AF" w:rsidP="002327A9">
      <w:pPr>
        <w:spacing w:after="0"/>
        <w:ind w:firstLine="709"/>
        <w:jc w:val="both"/>
        <w:rPr>
          <w:rFonts w:cstheme="minorHAnsi"/>
          <w:sz w:val="24"/>
          <w:szCs w:val="24"/>
        </w:rPr>
      </w:pPr>
      <w:r w:rsidRPr="004567AF">
        <w:rPr>
          <w:rFonts w:cstheme="minorHAnsi"/>
          <w:color w:val="0D0D0D"/>
          <w:sz w:val="24"/>
          <w:szCs w:val="24"/>
          <w:shd w:val="clear" w:color="auto" w:fill="FFFFFF"/>
        </w:rPr>
        <w:t>The seventh hypothesis (H</w:t>
      </w:r>
      <w:r w:rsidRPr="004567AF">
        <w:rPr>
          <w:rFonts w:cstheme="minorHAnsi"/>
          <w:color w:val="0D0D0D"/>
          <w:sz w:val="24"/>
          <w:szCs w:val="24"/>
          <w:shd w:val="clear" w:color="auto" w:fill="FFFFFF"/>
          <w:vertAlign w:val="subscript"/>
        </w:rPr>
        <w:t>7</w:t>
      </w:r>
      <w:r w:rsidRPr="004567AF">
        <w:rPr>
          <w:rFonts w:cstheme="minorHAnsi"/>
          <w:color w:val="0D0D0D"/>
          <w:sz w:val="24"/>
          <w:szCs w:val="24"/>
          <w:shd w:val="clear" w:color="auto" w:fill="FFFFFF"/>
        </w:rPr>
        <w:t xml:space="preserve">) indicates that the trust variable (Z) significantly influences customer loyalty (Y) at BSI KCP </w:t>
      </w:r>
      <w:proofErr w:type="spellStart"/>
      <w:r w:rsidRPr="004567AF">
        <w:rPr>
          <w:rFonts w:cstheme="minorHAnsi"/>
          <w:color w:val="0D0D0D"/>
          <w:sz w:val="24"/>
          <w:szCs w:val="24"/>
          <w:shd w:val="clear" w:color="auto" w:fill="FFFFFF"/>
        </w:rPr>
        <w:t>Pemalang</w:t>
      </w:r>
      <w:proofErr w:type="spellEnd"/>
      <w:r w:rsidRPr="004567AF">
        <w:rPr>
          <w:rFonts w:cstheme="minorHAnsi"/>
          <w:color w:val="0D0D0D"/>
          <w:sz w:val="24"/>
          <w:szCs w:val="24"/>
          <w:shd w:val="clear" w:color="auto" w:fill="FFFFFF"/>
        </w:rPr>
        <w:t xml:space="preserve"> </w:t>
      </w:r>
      <w:proofErr w:type="spellStart"/>
      <w:r w:rsidRPr="004567AF">
        <w:rPr>
          <w:rFonts w:cstheme="minorHAnsi"/>
          <w:color w:val="0D0D0D"/>
          <w:sz w:val="24"/>
          <w:szCs w:val="24"/>
          <w:shd w:val="clear" w:color="auto" w:fill="FFFFFF"/>
        </w:rPr>
        <w:t>Sudirman</w:t>
      </w:r>
      <w:proofErr w:type="spellEnd"/>
      <w:r w:rsidRPr="004567AF">
        <w:rPr>
          <w:rFonts w:cstheme="minorHAnsi"/>
          <w:color w:val="0D0D0D"/>
          <w:sz w:val="24"/>
          <w:szCs w:val="24"/>
          <w:shd w:val="clear" w:color="auto" w:fill="FFFFFF"/>
        </w:rPr>
        <w:t xml:space="preserve"> 1, and this has been proven true. The t-test result with t-value &gt; t-table (6.781 &gt; 1.988) confirms this. Additionally, the significance value (Sig.) is (0.000 &lt; 0.05). </w:t>
      </w:r>
      <w:proofErr w:type="gramStart"/>
      <w:r w:rsidRPr="004567AF">
        <w:rPr>
          <w:rFonts w:cstheme="minorHAnsi"/>
          <w:color w:val="0D0D0D"/>
          <w:sz w:val="24"/>
          <w:szCs w:val="24"/>
          <w:shd w:val="clear" w:color="auto" w:fill="FFFFFF"/>
        </w:rPr>
        <w:t>This means that the trust variable (Z) significantly affects customer loyalty (Y), thereby supporting previous research.</w:t>
      </w:r>
      <w:proofErr w:type="gramEnd"/>
    </w:p>
    <w:p w:rsidR="004567AF" w:rsidRPr="004567AF" w:rsidRDefault="004567AF" w:rsidP="004567AF">
      <w:pPr>
        <w:tabs>
          <w:tab w:val="left" w:pos="360"/>
        </w:tabs>
        <w:spacing w:after="0"/>
        <w:rPr>
          <w:rFonts w:eastAsia="Times New Roman" w:cstheme="minorHAnsi"/>
          <w:b/>
          <w:sz w:val="24"/>
          <w:szCs w:val="24"/>
        </w:rPr>
      </w:pPr>
    </w:p>
    <w:p w:rsidR="004567AF" w:rsidRPr="004567AF" w:rsidRDefault="004567AF" w:rsidP="004567AF">
      <w:pPr>
        <w:tabs>
          <w:tab w:val="left" w:pos="360"/>
        </w:tabs>
        <w:suppressAutoHyphens/>
        <w:spacing w:after="0"/>
        <w:jc w:val="both"/>
        <w:rPr>
          <w:rFonts w:cstheme="minorHAnsi"/>
          <w:b/>
          <w:color w:val="000000" w:themeColor="text1"/>
          <w:sz w:val="24"/>
          <w:szCs w:val="24"/>
        </w:rPr>
      </w:pPr>
      <w:r w:rsidRPr="004567AF">
        <w:rPr>
          <w:rFonts w:cstheme="minorHAnsi"/>
          <w:b/>
          <w:color w:val="000000" w:themeColor="text1"/>
          <w:sz w:val="24"/>
          <w:szCs w:val="24"/>
        </w:rPr>
        <w:t>Conclusion and Suggestion</w:t>
      </w:r>
    </w:p>
    <w:p w:rsidR="004567AF" w:rsidRPr="004567AF" w:rsidRDefault="004567AF" w:rsidP="004567AF">
      <w:pPr>
        <w:spacing w:after="0"/>
        <w:ind w:firstLine="709"/>
        <w:jc w:val="both"/>
        <w:rPr>
          <w:rFonts w:cstheme="minorHAnsi"/>
          <w:color w:val="0D0D0D"/>
          <w:sz w:val="24"/>
          <w:szCs w:val="24"/>
          <w:shd w:val="clear" w:color="auto" w:fill="FFFFFF"/>
        </w:rPr>
      </w:pPr>
      <w:r w:rsidRPr="004567AF">
        <w:rPr>
          <w:rFonts w:cstheme="minorHAnsi"/>
          <w:color w:val="0D0D0D"/>
          <w:sz w:val="24"/>
          <w:szCs w:val="24"/>
          <w:shd w:val="clear" w:color="auto" w:fill="FFFFFF"/>
        </w:rPr>
        <w:t>Based on the research, it can be concluded that there is a significant influence of the Religiosity variable (X</w:t>
      </w:r>
      <w:r w:rsidRPr="004567AF">
        <w:rPr>
          <w:rFonts w:cstheme="minorHAnsi"/>
          <w:color w:val="0D0D0D"/>
          <w:sz w:val="24"/>
          <w:szCs w:val="24"/>
          <w:shd w:val="clear" w:color="auto" w:fill="FFFFFF"/>
          <w:vertAlign w:val="subscript"/>
        </w:rPr>
        <w:t>1</w:t>
      </w:r>
      <w:r w:rsidRPr="004567AF">
        <w:rPr>
          <w:rFonts w:cstheme="minorHAnsi"/>
          <w:color w:val="0D0D0D"/>
          <w:sz w:val="24"/>
          <w:szCs w:val="24"/>
          <w:shd w:val="clear" w:color="auto" w:fill="FFFFFF"/>
        </w:rPr>
        <w:t>) on Customer Loyalty (Y), a significant influence of the Service Quality variable (X</w:t>
      </w:r>
      <w:r w:rsidRPr="004567AF">
        <w:rPr>
          <w:rFonts w:cstheme="minorHAnsi"/>
          <w:color w:val="0D0D0D"/>
          <w:sz w:val="24"/>
          <w:szCs w:val="24"/>
          <w:shd w:val="clear" w:color="auto" w:fill="FFFFFF"/>
          <w:vertAlign w:val="subscript"/>
        </w:rPr>
        <w:t>2</w:t>
      </w:r>
      <w:r w:rsidRPr="004567AF">
        <w:rPr>
          <w:rFonts w:cstheme="minorHAnsi"/>
          <w:color w:val="0D0D0D"/>
          <w:sz w:val="24"/>
          <w:szCs w:val="24"/>
          <w:shd w:val="clear" w:color="auto" w:fill="FFFFFF"/>
        </w:rPr>
        <w:t>) on Customer Loyalty (Y), a significant influence of the Corporate Image variable (X</w:t>
      </w:r>
      <w:r w:rsidRPr="004567AF">
        <w:rPr>
          <w:rFonts w:cstheme="minorHAnsi"/>
          <w:color w:val="0D0D0D"/>
          <w:sz w:val="24"/>
          <w:szCs w:val="24"/>
          <w:shd w:val="clear" w:color="auto" w:fill="FFFFFF"/>
          <w:vertAlign w:val="subscript"/>
        </w:rPr>
        <w:t>3</w:t>
      </w:r>
      <w:r w:rsidRPr="004567AF">
        <w:rPr>
          <w:rFonts w:cstheme="minorHAnsi"/>
          <w:color w:val="0D0D0D"/>
          <w:sz w:val="24"/>
          <w:szCs w:val="24"/>
          <w:shd w:val="clear" w:color="auto" w:fill="FFFFFF"/>
        </w:rPr>
        <w:t>) on Customer Loyalty (Y), a significant influence of the Religiosity variable (X</w:t>
      </w:r>
      <w:r w:rsidRPr="004567AF">
        <w:rPr>
          <w:rFonts w:cstheme="minorHAnsi"/>
          <w:color w:val="0D0D0D"/>
          <w:sz w:val="24"/>
          <w:szCs w:val="24"/>
          <w:shd w:val="clear" w:color="auto" w:fill="FFFFFF"/>
          <w:vertAlign w:val="subscript"/>
        </w:rPr>
        <w:t>1</w:t>
      </w:r>
      <w:r w:rsidRPr="004567AF">
        <w:rPr>
          <w:rFonts w:cstheme="minorHAnsi"/>
          <w:color w:val="0D0D0D"/>
          <w:sz w:val="24"/>
          <w:szCs w:val="24"/>
          <w:shd w:val="clear" w:color="auto" w:fill="FFFFFF"/>
        </w:rPr>
        <w:t>) on Customer Loyalty (Y) with Trust (Z) as a mediating variable, a significant influence of the Service Quality variable (X</w:t>
      </w:r>
      <w:r w:rsidRPr="004567AF">
        <w:rPr>
          <w:rFonts w:cstheme="minorHAnsi"/>
          <w:color w:val="0D0D0D"/>
          <w:sz w:val="24"/>
          <w:szCs w:val="24"/>
          <w:shd w:val="clear" w:color="auto" w:fill="FFFFFF"/>
          <w:vertAlign w:val="subscript"/>
        </w:rPr>
        <w:t>2</w:t>
      </w:r>
      <w:r w:rsidRPr="004567AF">
        <w:rPr>
          <w:rFonts w:cstheme="minorHAnsi"/>
          <w:color w:val="0D0D0D"/>
          <w:sz w:val="24"/>
          <w:szCs w:val="24"/>
          <w:shd w:val="clear" w:color="auto" w:fill="FFFFFF"/>
        </w:rPr>
        <w:t>) on Customer Loyalty (Y) with Trust (Z) as a mediating variable, a significant influence of the Corporate Image variable (X</w:t>
      </w:r>
      <w:r w:rsidRPr="004567AF">
        <w:rPr>
          <w:rFonts w:cstheme="minorHAnsi"/>
          <w:color w:val="0D0D0D"/>
          <w:sz w:val="24"/>
          <w:szCs w:val="24"/>
          <w:shd w:val="clear" w:color="auto" w:fill="FFFFFF"/>
          <w:vertAlign w:val="subscript"/>
        </w:rPr>
        <w:t>3</w:t>
      </w:r>
      <w:r w:rsidRPr="004567AF">
        <w:rPr>
          <w:rFonts w:cstheme="minorHAnsi"/>
          <w:color w:val="0D0D0D"/>
          <w:sz w:val="24"/>
          <w:szCs w:val="24"/>
          <w:shd w:val="clear" w:color="auto" w:fill="FFFFFF"/>
        </w:rPr>
        <w:t xml:space="preserve">) on Customer Loyalty (Y) with Trust (Z) as a mediating variable. There is a significant influence of the Trust variable (Z) on Customer Loyalty (Y) at BSI KCP </w:t>
      </w:r>
      <w:proofErr w:type="spellStart"/>
      <w:r w:rsidRPr="004567AF">
        <w:rPr>
          <w:rFonts w:cstheme="minorHAnsi"/>
          <w:color w:val="0D0D0D"/>
          <w:sz w:val="24"/>
          <w:szCs w:val="24"/>
          <w:shd w:val="clear" w:color="auto" w:fill="FFFFFF"/>
        </w:rPr>
        <w:t>Pemalang</w:t>
      </w:r>
      <w:proofErr w:type="spellEnd"/>
      <w:r w:rsidRPr="004567AF">
        <w:rPr>
          <w:rFonts w:cstheme="minorHAnsi"/>
          <w:color w:val="0D0D0D"/>
          <w:sz w:val="24"/>
          <w:szCs w:val="24"/>
          <w:shd w:val="clear" w:color="auto" w:fill="FFFFFF"/>
        </w:rPr>
        <w:t xml:space="preserve"> </w:t>
      </w:r>
      <w:proofErr w:type="spellStart"/>
      <w:r w:rsidRPr="004567AF">
        <w:rPr>
          <w:rFonts w:cstheme="minorHAnsi"/>
          <w:color w:val="0D0D0D"/>
          <w:sz w:val="24"/>
          <w:szCs w:val="24"/>
          <w:shd w:val="clear" w:color="auto" w:fill="FFFFFF"/>
        </w:rPr>
        <w:t>Sudirman</w:t>
      </w:r>
      <w:proofErr w:type="spellEnd"/>
      <w:r w:rsidRPr="004567AF">
        <w:rPr>
          <w:rFonts w:cstheme="minorHAnsi"/>
          <w:color w:val="0D0D0D"/>
          <w:sz w:val="24"/>
          <w:szCs w:val="24"/>
          <w:shd w:val="clear" w:color="auto" w:fill="FFFFFF"/>
        </w:rPr>
        <w:t xml:space="preserve"> 1.</w:t>
      </w:r>
    </w:p>
    <w:p w:rsidR="004567AF" w:rsidRPr="004567AF" w:rsidRDefault="004567AF" w:rsidP="004567AF">
      <w:pPr>
        <w:pStyle w:val="ListParagraph"/>
        <w:tabs>
          <w:tab w:val="left" w:pos="360"/>
        </w:tabs>
        <w:suppressAutoHyphens/>
        <w:spacing w:after="0" w:line="276" w:lineRule="auto"/>
        <w:ind w:left="0"/>
        <w:jc w:val="both"/>
        <w:rPr>
          <w:rFonts w:cstheme="minorHAnsi"/>
          <w:sz w:val="24"/>
          <w:szCs w:val="24"/>
        </w:rPr>
      </w:pPr>
    </w:p>
    <w:p w:rsidR="004567AF" w:rsidRPr="004567AF" w:rsidRDefault="004567AF" w:rsidP="004567AF">
      <w:pPr>
        <w:pStyle w:val="ListParagraph"/>
        <w:tabs>
          <w:tab w:val="left" w:pos="360"/>
        </w:tabs>
        <w:suppressAutoHyphens/>
        <w:spacing w:after="0" w:line="276" w:lineRule="auto"/>
        <w:ind w:left="0"/>
        <w:rPr>
          <w:rFonts w:cstheme="minorHAnsi"/>
          <w:b/>
          <w:sz w:val="24"/>
          <w:szCs w:val="24"/>
        </w:rPr>
      </w:pPr>
      <w:r w:rsidRPr="004567AF">
        <w:rPr>
          <w:rFonts w:cstheme="minorHAnsi"/>
          <w:b/>
          <w:sz w:val="24"/>
          <w:szCs w:val="24"/>
        </w:rPr>
        <w:t>Reference</w:t>
      </w:r>
    </w:p>
    <w:p w:rsidR="004567AF" w:rsidRPr="004567AF" w:rsidRDefault="004567AF" w:rsidP="004567AF">
      <w:pPr>
        <w:widowControl w:val="0"/>
        <w:autoSpaceDE w:val="0"/>
        <w:autoSpaceDN w:val="0"/>
        <w:adjustRightInd w:val="0"/>
        <w:spacing w:after="0" w:line="240" w:lineRule="auto"/>
        <w:ind w:left="480" w:hanging="480"/>
        <w:jc w:val="both"/>
        <w:rPr>
          <w:rFonts w:cstheme="minorHAnsi"/>
          <w:noProof/>
          <w:sz w:val="24"/>
          <w:szCs w:val="24"/>
        </w:rPr>
      </w:pPr>
      <w:r w:rsidRPr="004567AF">
        <w:rPr>
          <w:rFonts w:cstheme="minorHAnsi"/>
          <w:b/>
          <w:color w:val="000000" w:themeColor="text1"/>
          <w:sz w:val="24"/>
          <w:szCs w:val="24"/>
        </w:rPr>
        <w:fldChar w:fldCharType="begin" w:fldLock="1"/>
      </w:r>
      <w:r w:rsidRPr="004567AF">
        <w:rPr>
          <w:rFonts w:cstheme="minorHAnsi"/>
          <w:b/>
          <w:color w:val="000000" w:themeColor="text1"/>
          <w:sz w:val="24"/>
          <w:szCs w:val="24"/>
        </w:rPr>
        <w:instrText xml:space="preserve">ADDIN Mendeley Bibliography CSL_BIBLIOGRAPHY </w:instrText>
      </w:r>
      <w:r w:rsidRPr="004567AF">
        <w:rPr>
          <w:rFonts w:cstheme="minorHAnsi"/>
          <w:b/>
          <w:color w:val="000000" w:themeColor="text1"/>
          <w:sz w:val="24"/>
          <w:szCs w:val="24"/>
        </w:rPr>
        <w:fldChar w:fldCharType="separate"/>
      </w:r>
      <w:r w:rsidRPr="004567AF">
        <w:rPr>
          <w:rFonts w:cstheme="minorHAnsi"/>
          <w:noProof/>
          <w:sz w:val="24"/>
          <w:szCs w:val="24"/>
        </w:rPr>
        <w:t xml:space="preserve">Aji, D. S. K., Setyawati, S. M., &amp; Rahab, R. (2020). Analisis Pengaruh Religiosity, Service Quality Dan Image Terhadap Customer Loyalty Dengan Trust Sebagai Mediasi. </w:t>
      </w:r>
      <w:r w:rsidRPr="004567AF">
        <w:rPr>
          <w:rFonts w:cstheme="minorHAnsi"/>
          <w:i/>
          <w:iCs/>
          <w:noProof/>
          <w:sz w:val="24"/>
          <w:szCs w:val="24"/>
        </w:rPr>
        <w:t xml:space="preserve">Jurnal Ekonomi, </w:t>
      </w:r>
      <w:r w:rsidRPr="004567AF">
        <w:rPr>
          <w:rFonts w:cstheme="minorHAnsi"/>
          <w:i/>
          <w:iCs/>
          <w:noProof/>
          <w:sz w:val="24"/>
          <w:szCs w:val="24"/>
        </w:rPr>
        <w:lastRenderedPageBreak/>
        <w:t>Bisnis Dan Akuntansi</w:t>
      </w:r>
      <w:r w:rsidRPr="004567AF">
        <w:rPr>
          <w:rFonts w:cstheme="minorHAnsi"/>
          <w:noProof/>
          <w:sz w:val="24"/>
          <w:szCs w:val="24"/>
        </w:rPr>
        <w:t xml:space="preserve">, </w:t>
      </w:r>
      <w:r w:rsidRPr="004567AF">
        <w:rPr>
          <w:rFonts w:cstheme="minorHAnsi"/>
          <w:i/>
          <w:iCs/>
          <w:noProof/>
          <w:sz w:val="24"/>
          <w:szCs w:val="24"/>
        </w:rPr>
        <w:t>22</w:t>
      </w:r>
      <w:r w:rsidRPr="004567AF">
        <w:rPr>
          <w:rFonts w:cstheme="minorHAnsi"/>
          <w:noProof/>
          <w:sz w:val="24"/>
          <w:szCs w:val="24"/>
        </w:rPr>
        <w:t>(1), 78–94.</w:t>
      </w:r>
    </w:p>
    <w:p w:rsidR="004567AF" w:rsidRPr="004567AF" w:rsidRDefault="004567AF" w:rsidP="004567AF">
      <w:pPr>
        <w:widowControl w:val="0"/>
        <w:autoSpaceDE w:val="0"/>
        <w:autoSpaceDN w:val="0"/>
        <w:adjustRightInd w:val="0"/>
        <w:spacing w:after="0" w:line="240" w:lineRule="auto"/>
        <w:ind w:left="480" w:hanging="480"/>
        <w:jc w:val="both"/>
        <w:rPr>
          <w:rFonts w:cstheme="minorHAnsi"/>
          <w:noProof/>
          <w:sz w:val="24"/>
          <w:szCs w:val="24"/>
        </w:rPr>
      </w:pPr>
      <w:r w:rsidRPr="004567AF">
        <w:rPr>
          <w:rFonts w:cstheme="minorHAnsi"/>
          <w:noProof/>
          <w:sz w:val="24"/>
          <w:szCs w:val="24"/>
        </w:rPr>
        <w:t xml:space="preserve">Aulia, M. R., &amp; Hafasnuddin. (2021). Pengaruh Kualitas Layanan, Kepuasan dan Religiusitas Terhadap Loyalitas Nasabah Bank Syariah MANDIRI Cabang Banda Aceh. </w:t>
      </w:r>
      <w:r w:rsidRPr="004567AF">
        <w:rPr>
          <w:rFonts w:cstheme="minorHAnsi"/>
          <w:i/>
          <w:iCs/>
          <w:noProof/>
          <w:sz w:val="24"/>
          <w:szCs w:val="24"/>
        </w:rPr>
        <w:t>Jurnal Ilmiah Ekonomi Manajemen</w:t>
      </w:r>
      <w:r w:rsidRPr="004567AF">
        <w:rPr>
          <w:rFonts w:cstheme="minorHAnsi"/>
          <w:noProof/>
          <w:sz w:val="24"/>
          <w:szCs w:val="24"/>
        </w:rPr>
        <w:t xml:space="preserve">, </w:t>
      </w:r>
      <w:r w:rsidRPr="004567AF">
        <w:rPr>
          <w:rFonts w:cstheme="minorHAnsi"/>
          <w:i/>
          <w:iCs/>
          <w:noProof/>
          <w:sz w:val="24"/>
          <w:szCs w:val="24"/>
        </w:rPr>
        <w:t>6</w:t>
      </w:r>
      <w:r w:rsidRPr="004567AF">
        <w:rPr>
          <w:rFonts w:cstheme="minorHAnsi"/>
          <w:noProof/>
          <w:sz w:val="24"/>
          <w:szCs w:val="24"/>
        </w:rPr>
        <w:t>(1), 108–121. http:jim.unsyiah.ac.id/ekm</w:t>
      </w:r>
    </w:p>
    <w:p w:rsidR="004567AF" w:rsidRPr="004567AF" w:rsidRDefault="004567AF" w:rsidP="004567AF">
      <w:pPr>
        <w:widowControl w:val="0"/>
        <w:autoSpaceDE w:val="0"/>
        <w:autoSpaceDN w:val="0"/>
        <w:adjustRightInd w:val="0"/>
        <w:spacing w:after="0" w:line="240" w:lineRule="auto"/>
        <w:ind w:left="480" w:hanging="480"/>
        <w:jc w:val="both"/>
        <w:rPr>
          <w:rFonts w:cstheme="minorHAnsi"/>
          <w:noProof/>
          <w:sz w:val="24"/>
          <w:szCs w:val="24"/>
        </w:rPr>
      </w:pPr>
      <w:r w:rsidRPr="004567AF">
        <w:rPr>
          <w:rFonts w:cstheme="minorHAnsi"/>
          <w:noProof/>
          <w:sz w:val="24"/>
          <w:szCs w:val="24"/>
        </w:rPr>
        <w:t xml:space="preserve">Gultom, D. K., Arif, M., &amp; Muhammad Fahmi. (2020). Determinasi Kepuasan Pelanggan Terhadap Loyalitas Pelanggan Melalui Kepercayaan Dedek. </w:t>
      </w:r>
      <w:r w:rsidRPr="004567AF">
        <w:rPr>
          <w:rFonts w:cstheme="minorHAnsi"/>
          <w:i/>
          <w:iCs/>
          <w:noProof/>
          <w:sz w:val="24"/>
          <w:szCs w:val="24"/>
        </w:rPr>
        <w:t>MANEGGGIO: Jurnal Ilmiah Magister Manajemen</w:t>
      </w:r>
      <w:r w:rsidRPr="004567AF">
        <w:rPr>
          <w:rFonts w:cstheme="minorHAnsi"/>
          <w:noProof/>
          <w:sz w:val="24"/>
          <w:szCs w:val="24"/>
        </w:rPr>
        <w:t xml:space="preserve">, </w:t>
      </w:r>
      <w:r w:rsidRPr="004567AF">
        <w:rPr>
          <w:rFonts w:cstheme="minorHAnsi"/>
          <w:i/>
          <w:iCs/>
          <w:noProof/>
          <w:sz w:val="24"/>
          <w:szCs w:val="24"/>
        </w:rPr>
        <w:t>3</w:t>
      </w:r>
      <w:r w:rsidRPr="004567AF">
        <w:rPr>
          <w:rFonts w:cstheme="minorHAnsi"/>
          <w:noProof/>
          <w:sz w:val="24"/>
          <w:szCs w:val="24"/>
        </w:rPr>
        <w:t>(2), 273–282. http://jurnal.umsu.ac.id/index.php/MANEGGIO</w:t>
      </w:r>
    </w:p>
    <w:p w:rsidR="004567AF" w:rsidRPr="004567AF" w:rsidRDefault="004567AF" w:rsidP="004567AF">
      <w:pPr>
        <w:widowControl w:val="0"/>
        <w:autoSpaceDE w:val="0"/>
        <w:autoSpaceDN w:val="0"/>
        <w:adjustRightInd w:val="0"/>
        <w:spacing w:after="0" w:line="240" w:lineRule="auto"/>
        <w:ind w:left="480" w:hanging="480"/>
        <w:jc w:val="both"/>
        <w:rPr>
          <w:rFonts w:cstheme="minorHAnsi"/>
          <w:noProof/>
          <w:sz w:val="24"/>
          <w:szCs w:val="24"/>
        </w:rPr>
      </w:pPr>
      <w:r w:rsidRPr="004567AF">
        <w:rPr>
          <w:rFonts w:cstheme="minorHAnsi"/>
          <w:noProof/>
          <w:sz w:val="24"/>
          <w:szCs w:val="24"/>
        </w:rPr>
        <w:t xml:space="preserve">Hanneman, R. A. (2009). </w:t>
      </w:r>
      <w:r w:rsidRPr="004567AF">
        <w:rPr>
          <w:rFonts w:cstheme="minorHAnsi"/>
          <w:i/>
          <w:iCs/>
          <w:noProof/>
          <w:sz w:val="24"/>
          <w:szCs w:val="24"/>
        </w:rPr>
        <w:t>Daftar Isi Daftar Isi :</w:t>
      </w:r>
      <w:r w:rsidRPr="004567AF">
        <w:rPr>
          <w:rFonts w:cstheme="minorHAnsi"/>
          <w:noProof/>
          <w:sz w:val="24"/>
          <w:szCs w:val="24"/>
        </w:rPr>
        <w:t xml:space="preserve"> </w:t>
      </w:r>
      <w:r w:rsidRPr="004567AF">
        <w:rPr>
          <w:rFonts w:cstheme="minorHAnsi"/>
          <w:i/>
          <w:iCs/>
          <w:noProof/>
          <w:sz w:val="24"/>
          <w:szCs w:val="24"/>
        </w:rPr>
        <w:t>4</w:t>
      </w:r>
      <w:r w:rsidRPr="004567AF">
        <w:rPr>
          <w:rFonts w:cstheme="minorHAnsi"/>
          <w:noProof/>
          <w:sz w:val="24"/>
          <w:szCs w:val="24"/>
        </w:rPr>
        <w:t>(April), 2–5.</w:t>
      </w:r>
    </w:p>
    <w:p w:rsidR="004567AF" w:rsidRPr="004567AF" w:rsidRDefault="004567AF" w:rsidP="004567AF">
      <w:pPr>
        <w:widowControl w:val="0"/>
        <w:autoSpaceDE w:val="0"/>
        <w:autoSpaceDN w:val="0"/>
        <w:adjustRightInd w:val="0"/>
        <w:spacing w:after="0" w:line="240" w:lineRule="auto"/>
        <w:ind w:left="480" w:hanging="480"/>
        <w:jc w:val="both"/>
        <w:rPr>
          <w:rFonts w:cstheme="minorHAnsi"/>
          <w:noProof/>
          <w:sz w:val="24"/>
          <w:szCs w:val="24"/>
        </w:rPr>
      </w:pPr>
      <w:r w:rsidRPr="004567AF">
        <w:rPr>
          <w:rFonts w:cstheme="minorHAnsi"/>
          <w:noProof/>
          <w:sz w:val="24"/>
          <w:szCs w:val="24"/>
        </w:rPr>
        <w:t xml:space="preserve">Hati, S. W., &amp; Juliati, A. (2019). Analisis Pengaruh Logistics Service Quality Terhadap Kepuasan Dan Loyalitas Pelanggan Pada Perusahan Logistik Jalur Nugraha Ekakurir (Jne). </w:t>
      </w:r>
      <w:r w:rsidRPr="004567AF">
        <w:rPr>
          <w:rFonts w:cstheme="minorHAnsi"/>
          <w:i/>
          <w:iCs/>
          <w:noProof/>
          <w:sz w:val="24"/>
          <w:szCs w:val="24"/>
        </w:rPr>
        <w:t>JURNAL AKUNTANSI, EKONOMI Dan MANAJEMEN BISNIS</w:t>
      </w:r>
      <w:r w:rsidRPr="004567AF">
        <w:rPr>
          <w:rFonts w:cstheme="minorHAnsi"/>
          <w:noProof/>
          <w:sz w:val="24"/>
          <w:szCs w:val="24"/>
        </w:rPr>
        <w:t xml:space="preserve">, </w:t>
      </w:r>
      <w:r w:rsidRPr="004567AF">
        <w:rPr>
          <w:rFonts w:cstheme="minorHAnsi"/>
          <w:i/>
          <w:iCs/>
          <w:noProof/>
          <w:sz w:val="24"/>
          <w:szCs w:val="24"/>
        </w:rPr>
        <w:t>7</w:t>
      </w:r>
      <w:r w:rsidRPr="004567AF">
        <w:rPr>
          <w:rFonts w:cstheme="minorHAnsi"/>
          <w:noProof/>
          <w:sz w:val="24"/>
          <w:szCs w:val="24"/>
        </w:rPr>
        <w:t>(2), 240–249. https://doi.org/10.30871/jaemb.v7i2.1592</w:t>
      </w:r>
    </w:p>
    <w:p w:rsidR="004567AF" w:rsidRPr="004567AF" w:rsidRDefault="004567AF" w:rsidP="004567AF">
      <w:pPr>
        <w:widowControl w:val="0"/>
        <w:autoSpaceDE w:val="0"/>
        <w:autoSpaceDN w:val="0"/>
        <w:adjustRightInd w:val="0"/>
        <w:spacing w:after="0" w:line="240" w:lineRule="auto"/>
        <w:ind w:left="480" w:hanging="480"/>
        <w:jc w:val="both"/>
        <w:rPr>
          <w:rFonts w:cstheme="minorHAnsi"/>
          <w:i/>
          <w:iCs/>
          <w:noProof/>
          <w:sz w:val="24"/>
          <w:szCs w:val="24"/>
        </w:rPr>
      </w:pPr>
      <w:r w:rsidRPr="004567AF">
        <w:rPr>
          <w:rFonts w:cstheme="minorHAnsi"/>
          <w:noProof/>
          <w:sz w:val="24"/>
          <w:szCs w:val="24"/>
        </w:rPr>
        <w:t xml:space="preserve">Jamaan, R. (2016). Pengaruh Kualitas Pelayanan dan Citra Perusahaan Terhadap Kepercayaan Nasabah Serta Dampaknya Terhadap Loyalitas Nasabah. </w:t>
      </w:r>
      <w:r w:rsidRPr="004567AF">
        <w:rPr>
          <w:rFonts w:cstheme="minorHAnsi"/>
          <w:i/>
          <w:iCs/>
          <w:noProof/>
          <w:sz w:val="24"/>
          <w:szCs w:val="24"/>
        </w:rPr>
        <w:t>Skripsi Program Studi Manajemen Universitas Islam Negeri Syarif Hidayatullah Jakarta.</w:t>
      </w:r>
    </w:p>
    <w:p w:rsidR="004567AF" w:rsidRPr="004567AF" w:rsidRDefault="004567AF" w:rsidP="004567AF">
      <w:pPr>
        <w:widowControl w:val="0"/>
        <w:autoSpaceDE w:val="0"/>
        <w:autoSpaceDN w:val="0"/>
        <w:adjustRightInd w:val="0"/>
        <w:spacing w:after="0" w:line="240" w:lineRule="auto"/>
        <w:ind w:left="480" w:hanging="480"/>
        <w:jc w:val="both"/>
        <w:rPr>
          <w:rFonts w:cstheme="minorHAnsi"/>
          <w:color w:val="000000"/>
          <w:sz w:val="24"/>
          <w:szCs w:val="24"/>
        </w:rPr>
      </w:pPr>
      <w:proofErr w:type="spellStart"/>
      <w:proofErr w:type="gramStart"/>
      <w:r w:rsidRPr="004567AF">
        <w:rPr>
          <w:rFonts w:cstheme="minorHAnsi"/>
          <w:color w:val="000000"/>
          <w:sz w:val="24"/>
          <w:szCs w:val="24"/>
        </w:rPr>
        <w:t>Kasmir</w:t>
      </w:r>
      <w:proofErr w:type="spellEnd"/>
      <w:r w:rsidRPr="004567AF">
        <w:rPr>
          <w:rFonts w:cstheme="minorHAnsi"/>
          <w:color w:val="000000"/>
          <w:sz w:val="24"/>
          <w:szCs w:val="24"/>
        </w:rPr>
        <w:t>.</w:t>
      </w:r>
      <w:proofErr w:type="gramEnd"/>
      <w:r w:rsidRPr="004567AF">
        <w:rPr>
          <w:rFonts w:cstheme="minorHAnsi"/>
          <w:color w:val="000000"/>
          <w:sz w:val="24"/>
          <w:szCs w:val="24"/>
        </w:rPr>
        <w:t xml:space="preserve"> 2014. </w:t>
      </w:r>
      <w:proofErr w:type="spellStart"/>
      <w:r w:rsidRPr="004567AF">
        <w:rPr>
          <w:rFonts w:cstheme="minorHAnsi"/>
          <w:i/>
          <w:color w:val="000000"/>
          <w:sz w:val="24"/>
          <w:szCs w:val="24"/>
        </w:rPr>
        <w:t>Dasar-dasar</w:t>
      </w:r>
      <w:proofErr w:type="spellEnd"/>
      <w:r w:rsidRPr="004567AF">
        <w:rPr>
          <w:rFonts w:cstheme="minorHAnsi"/>
          <w:i/>
          <w:color w:val="000000"/>
          <w:sz w:val="24"/>
          <w:szCs w:val="24"/>
        </w:rPr>
        <w:t xml:space="preserve"> </w:t>
      </w:r>
      <w:proofErr w:type="spellStart"/>
      <w:r w:rsidRPr="004567AF">
        <w:rPr>
          <w:rFonts w:cstheme="minorHAnsi"/>
          <w:i/>
          <w:color w:val="000000"/>
          <w:sz w:val="24"/>
          <w:szCs w:val="24"/>
        </w:rPr>
        <w:t>Perbankan</w:t>
      </w:r>
      <w:proofErr w:type="spellEnd"/>
      <w:r w:rsidRPr="004567AF">
        <w:rPr>
          <w:rFonts w:cstheme="minorHAnsi"/>
          <w:color w:val="000000"/>
          <w:sz w:val="24"/>
          <w:szCs w:val="24"/>
        </w:rPr>
        <w:t xml:space="preserve">. </w:t>
      </w:r>
      <w:proofErr w:type="spellStart"/>
      <w:r w:rsidRPr="004567AF">
        <w:rPr>
          <w:rFonts w:cstheme="minorHAnsi"/>
          <w:color w:val="000000"/>
          <w:sz w:val="24"/>
          <w:szCs w:val="24"/>
        </w:rPr>
        <w:t>Edisi</w:t>
      </w:r>
      <w:proofErr w:type="spellEnd"/>
      <w:r w:rsidRPr="004567AF">
        <w:rPr>
          <w:rFonts w:cstheme="minorHAnsi"/>
          <w:color w:val="000000"/>
          <w:sz w:val="24"/>
          <w:szCs w:val="24"/>
        </w:rPr>
        <w:t xml:space="preserve"> </w:t>
      </w:r>
      <w:proofErr w:type="spellStart"/>
      <w:r w:rsidRPr="004567AF">
        <w:rPr>
          <w:rFonts w:cstheme="minorHAnsi"/>
          <w:color w:val="000000"/>
          <w:sz w:val="24"/>
          <w:szCs w:val="24"/>
        </w:rPr>
        <w:t>Revisi</w:t>
      </w:r>
      <w:proofErr w:type="spellEnd"/>
      <w:r w:rsidRPr="004567AF">
        <w:rPr>
          <w:rFonts w:cstheme="minorHAnsi"/>
          <w:color w:val="000000"/>
          <w:sz w:val="24"/>
          <w:szCs w:val="24"/>
        </w:rPr>
        <w:t xml:space="preserve"> 2008. </w:t>
      </w:r>
      <w:proofErr w:type="gramStart"/>
      <w:r w:rsidRPr="004567AF">
        <w:rPr>
          <w:rFonts w:cstheme="minorHAnsi"/>
          <w:color w:val="000000"/>
          <w:sz w:val="24"/>
          <w:szCs w:val="24"/>
        </w:rPr>
        <w:t xml:space="preserve">: PT Raja </w:t>
      </w:r>
      <w:proofErr w:type="spellStart"/>
      <w:r w:rsidRPr="004567AF">
        <w:rPr>
          <w:rFonts w:cstheme="minorHAnsi"/>
          <w:color w:val="000000"/>
          <w:sz w:val="24"/>
          <w:szCs w:val="24"/>
        </w:rPr>
        <w:t>Grafindo</w:t>
      </w:r>
      <w:proofErr w:type="spellEnd"/>
      <w:r w:rsidRPr="004567AF">
        <w:rPr>
          <w:rFonts w:cstheme="minorHAnsi"/>
          <w:color w:val="000000"/>
          <w:sz w:val="24"/>
          <w:szCs w:val="24"/>
        </w:rPr>
        <w:t xml:space="preserve"> </w:t>
      </w:r>
      <w:proofErr w:type="spellStart"/>
      <w:r w:rsidRPr="004567AF">
        <w:rPr>
          <w:rFonts w:cstheme="minorHAnsi"/>
          <w:color w:val="000000"/>
          <w:sz w:val="24"/>
          <w:szCs w:val="24"/>
        </w:rPr>
        <w:t>Persada</w:t>
      </w:r>
      <w:proofErr w:type="spellEnd"/>
      <w:r w:rsidRPr="004567AF">
        <w:rPr>
          <w:rFonts w:cstheme="minorHAnsi"/>
          <w:color w:val="000000"/>
          <w:sz w:val="24"/>
          <w:szCs w:val="24"/>
        </w:rPr>
        <w:t xml:space="preserve"> Jakarta.</w:t>
      </w:r>
      <w:proofErr w:type="gramEnd"/>
    </w:p>
    <w:p w:rsidR="004567AF" w:rsidRPr="004567AF" w:rsidRDefault="004567AF" w:rsidP="004567AF">
      <w:pPr>
        <w:widowControl w:val="0"/>
        <w:autoSpaceDE w:val="0"/>
        <w:autoSpaceDN w:val="0"/>
        <w:adjustRightInd w:val="0"/>
        <w:spacing w:after="0" w:line="240" w:lineRule="auto"/>
        <w:ind w:left="480" w:hanging="480"/>
        <w:jc w:val="both"/>
        <w:rPr>
          <w:rFonts w:cstheme="minorHAnsi"/>
          <w:sz w:val="24"/>
          <w:szCs w:val="24"/>
        </w:rPr>
      </w:pPr>
      <w:proofErr w:type="gramStart"/>
      <w:r w:rsidRPr="004567AF">
        <w:rPr>
          <w:rFonts w:cstheme="minorHAnsi"/>
          <w:sz w:val="24"/>
          <w:szCs w:val="24"/>
        </w:rPr>
        <w:t>Kennedy S. H. 1977.</w:t>
      </w:r>
      <w:proofErr w:type="gramEnd"/>
      <w:r w:rsidRPr="004567AF">
        <w:rPr>
          <w:rFonts w:cstheme="minorHAnsi"/>
          <w:sz w:val="24"/>
          <w:szCs w:val="24"/>
        </w:rPr>
        <w:t xml:space="preserve"> </w:t>
      </w:r>
      <w:r w:rsidRPr="004567AF">
        <w:rPr>
          <w:rFonts w:cstheme="minorHAnsi"/>
          <w:i/>
          <w:sz w:val="24"/>
          <w:szCs w:val="24"/>
        </w:rPr>
        <w:t>"Nurturing Corporate Images</w:t>
      </w:r>
      <w:r w:rsidRPr="004567AF">
        <w:rPr>
          <w:rFonts w:cstheme="minorHAnsi"/>
          <w:sz w:val="24"/>
          <w:szCs w:val="24"/>
        </w:rPr>
        <w:t>", European Journal of Marketing, Vol. 11 Issue: 3, pp.119-164</w:t>
      </w:r>
    </w:p>
    <w:p w:rsidR="004567AF" w:rsidRPr="004567AF" w:rsidRDefault="004567AF" w:rsidP="004567AF">
      <w:pPr>
        <w:adjustRightInd w:val="0"/>
        <w:spacing w:line="240" w:lineRule="auto"/>
        <w:ind w:left="426" w:hanging="426"/>
        <w:jc w:val="both"/>
        <w:rPr>
          <w:rFonts w:cstheme="minorHAnsi"/>
          <w:color w:val="000000"/>
          <w:sz w:val="24"/>
          <w:szCs w:val="24"/>
        </w:rPr>
      </w:pPr>
      <w:proofErr w:type="spellStart"/>
      <w:r w:rsidRPr="004567AF">
        <w:rPr>
          <w:rFonts w:cstheme="minorHAnsi"/>
          <w:color w:val="000000"/>
          <w:sz w:val="24"/>
          <w:szCs w:val="24"/>
        </w:rPr>
        <w:t>Kotler</w:t>
      </w:r>
      <w:proofErr w:type="spellEnd"/>
      <w:r w:rsidRPr="004567AF">
        <w:rPr>
          <w:rFonts w:cstheme="minorHAnsi"/>
          <w:color w:val="000000"/>
          <w:sz w:val="24"/>
          <w:szCs w:val="24"/>
        </w:rPr>
        <w:t xml:space="preserve">, </w:t>
      </w:r>
      <w:proofErr w:type="gramStart"/>
      <w:r w:rsidRPr="004567AF">
        <w:rPr>
          <w:rFonts w:cstheme="minorHAnsi"/>
          <w:color w:val="000000"/>
          <w:sz w:val="24"/>
          <w:szCs w:val="24"/>
        </w:rPr>
        <w:t>Philip.,</w:t>
      </w:r>
      <w:proofErr w:type="gramEnd"/>
      <w:r w:rsidRPr="004567AF">
        <w:rPr>
          <w:rFonts w:cstheme="minorHAnsi"/>
          <w:color w:val="000000"/>
          <w:sz w:val="24"/>
          <w:szCs w:val="24"/>
        </w:rPr>
        <w:t xml:space="preserve"> </w:t>
      </w:r>
      <w:proofErr w:type="spellStart"/>
      <w:r w:rsidRPr="004567AF">
        <w:rPr>
          <w:rFonts w:cstheme="minorHAnsi"/>
          <w:color w:val="000000"/>
          <w:sz w:val="24"/>
          <w:szCs w:val="24"/>
        </w:rPr>
        <w:t>dan</w:t>
      </w:r>
      <w:proofErr w:type="spellEnd"/>
      <w:r w:rsidRPr="004567AF">
        <w:rPr>
          <w:rFonts w:cstheme="minorHAnsi"/>
          <w:color w:val="000000"/>
          <w:sz w:val="24"/>
          <w:szCs w:val="24"/>
        </w:rPr>
        <w:t xml:space="preserve"> Armstrong, Gary. 2012. </w:t>
      </w:r>
      <w:proofErr w:type="spellStart"/>
      <w:r w:rsidRPr="004567AF">
        <w:rPr>
          <w:rFonts w:cstheme="minorHAnsi"/>
          <w:i/>
          <w:color w:val="000000"/>
          <w:sz w:val="24"/>
          <w:szCs w:val="24"/>
        </w:rPr>
        <w:t>Prinsip-prinsip</w:t>
      </w:r>
      <w:proofErr w:type="spellEnd"/>
      <w:r w:rsidRPr="004567AF">
        <w:rPr>
          <w:rFonts w:cstheme="minorHAnsi"/>
          <w:i/>
          <w:color w:val="000000"/>
          <w:sz w:val="24"/>
          <w:szCs w:val="24"/>
        </w:rPr>
        <w:t xml:space="preserve"> </w:t>
      </w:r>
      <w:proofErr w:type="spellStart"/>
      <w:r w:rsidRPr="004567AF">
        <w:rPr>
          <w:rFonts w:cstheme="minorHAnsi"/>
          <w:i/>
          <w:color w:val="000000"/>
          <w:sz w:val="24"/>
          <w:szCs w:val="24"/>
        </w:rPr>
        <w:t>Pemasaran</w:t>
      </w:r>
      <w:proofErr w:type="spellEnd"/>
      <w:r w:rsidRPr="004567AF">
        <w:rPr>
          <w:rFonts w:cstheme="minorHAnsi"/>
          <w:color w:val="000000"/>
          <w:sz w:val="24"/>
          <w:szCs w:val="24"/>
        </w:rPr>
        <w:t xml:space="preserve">. </w:t>
      </w:r>
      <w:proofErr w:type="spellStart"/>
      <w:proofErr w:type="gramStart"/>
      <w:r w:rsidRPr="004567AF">
        <w:rPr>
          <w:rFonts w:cstheme="minorHAnsi"/>
          <w:color w:val="000000"/>
          <w:sz w:val="24"/>
          <w:szCs w:val="24"/>
        </w:rPr>
        <w:t>Edisi</w:t>
      </w:r>
      <w:proofErr w:type="spellEnd"/>
      <w:r w:rsidRPr="004567AF">
        <w:rPr>
          <w:rFonts w:cstheme="minorHAnsi"/>
          <w:color w:val="000000"/>
          <w:sz w:val="24"/>
          <w:szCs w:val="24"/>
        </w:rPr>
        <w:t xml:space="preserve"> 13.</w:t>
      </w:r>
      <w:proofErr w:type="gramEnd"/>
      <w:r w:rsidRPr="004567AF">
        <w:rPr>
          <w:rFonts w:cstheme="minorHAnsi"/>
          <w:color w:val="000000"/>
          <w:sz w:val="24"/>
          <w:szCs w:val="24"/>
        </w:rPr>
        <w:t xml:space="preserve"> </w:t>
      </w:r>
      <w:proofErr w:type="spellStart"/>
      <w:proofErr w:type="gramStart"/>
      <w:r w:rsidRPr="004567AF">
        <w:rPr>
          <w:rFonts w:cstheme="minorHAnsi"/>
          <w:color w:val="000000"/>
          <w:sz w:val="24"/>
          <w:szCs w:val="24"/>
        </w:rPr>
        <w:t>Jilid</w:t>
      </w:r>
      <w:proofErr w:type="spellEnd"/>
      <w:r w:rsidRPr="004567AF">
        <w:rPr>
          <w:rFonts w:cstheme="minorHAnsi"/>
          <w:color w:val="000000"/>
          <w:sz w:val="24"/>
          <w:szCs w:val="24"/>
        </w:rPr>
        <w:t xml:space="preserve"> 1.Erlangga Jakarta.</w:t>
      </w:r>
      <w:proofErr w:type="gramEnd"/>
    </w:p>
    <w:p w:rsidR="004567AF" w:rsidRPr="004567AF" w:rsidRDefault="004567AF" w:rsidP="004567AF">
      <w:pPr>
        <w:adjustRightInd w:val="0"/>
        <w:spacing w:line="240" w:lineRule="auto"/>
        <w:ind w:left="426" w:hanging="426"/>
        <w:jc w:val="both"/>
        <w:rPr>
          <w:rFonts w:cstheme="minorHAnsi"/>
          <w:noProof/>
          <w:sz w:val="24"/>
          <w:szCs w:val="24"/>
        </w:rPr>
      </w:pPr>
      <w:r w:rsidRPr="004567AF">
        <w:rPr>
          <w:rFonts w:cstheme="minorHAnsi"/>
          <w:noProof/>
          <w:sz w:val="24"/>
          <w:szCs w:val="24"/>
        </w:rPr>
        <w:t xml:space="preserve">Lupiyoadi. (2014). Daftar Pustaka Daftar Pustaka. </w:t>
      </w:r>
      <w:r w:rsidRPr="004567AF">
        <w:rPr>
          <w:rFonts w:cstheme="minorHAnsi"/>
          <w:i/>
          <w:iCs/>
          <w:noProof/>
          <w:sz w:val="24"/>
          <w:szCs w:val="24"/>
        </w:rPr>
        <w:t>Pemikiran Islam Di Malaysia: Sejarah Dan Aliran</w:t>
      </w:r>
      <w:r w:rsidRPr="004567AF">
        <w:rPr>
          <w:rFonts w:cstheme="minorHAnsi"/>
          <w:noProof/>
          <w:sz w:val="24"/>
          <w:szCs w:val="24"/>
        </w:rPr>
        <w:t xml:space="preserve">, </w:t>
      </w:r>
      <w:r w:rsidRPr="004567AF">
        <w:rPr>
          <w:rFonts w:cstheme="minorHAnsi"/>
          <w:i/>
          <w:iCs/>
          <w:noProof/>
          <w:sz w:val="24"/>
          <w:szCs w:val="24"/>
        </w:rPr>
        <w:t>20</w:t>
      </w:r>
      <w:r w:rsidRPr="004567AF">
        <w:rPr>
          <w:rFonts w:cstheme="minorHAnsi"/>
          <w:noProof/>
          <w:sz w:val="24"/>
          <w:szCs w:val="24"/>
        </w:rPr>
        <w:t>(5), 40–43. https://books.google.co.id/books?id=D9_YDwAAQBAJ&amp;pg=PA369&amp;lpg=PA369&amp;dq=Prawirohardjo,+Sarwono.+2010.+Buku+Acuan+Nasional+Pelayanan+Kesehatan++Maternal+dan+Neonatal.+Jakarta+:+PT+Bina+Pustaka+Sarwono+Prawirohardjo.&amp;source=bl&amp;ots=riWNmMFyEq&amp;sig=ACfU3U0HyN3I</w:t>
      </w:r>
    </w:p>
    <w:p w:rsidR="004567AF" w:rsidRPr="004567AF" w:rsidRDefault="004567AF" w:rsidP="004567AF">
      <w:pPr>
        <w:widowControl w:val="0"/>
        <w:autoSpaceDE w:val="0"/>
        <w:autoSpaceDN w:val="0"/>
        <w:adjustRightInd w:val="0"/>
        <w:spacing w:after="0" w:line="240" w:lineRule="auto"/>
        <w:ind w:left="480" w:hanging="480"/>
        <w:jc w:val="both"/>
        <w:rPr>
          <w:rFonts w:cstheme="minorHAnsi"/>
          <w:noProof/>
          <w:sz w:val="24"/>
          <w:szCs w:val="24"/>
        </w:rPr>
      </w:pPr>
      <w:r w:rsidRPr="004567AF">
        <w:rPr>
          <w:rFonts w:cstheme="minorHAnsi"/>
          <w:noProof/>
          <w:sz w:val="24"/>
          <w:szCs w:val="24"/>
        </w:rPr>
        <w:t xml:space="preserve">Lutfiani, A. N., &amp; Musfiroh, M. F. S. (2022). Pengaruh Kepercayaan Dan Pelayanan Terhadap Loyalitas Nasabah. </w:t>
      </w:r>
      <w:r w:rsidRPr="004567AF">
        <w:rPr>
          <w:rFonts w:cstheme="minorHAnsi"/>
          <w:i/>
          <w:iCs/>
          <w:noProof/>
          <w:sz w:val="24"/>
          <w:szCs w:val="24"/>
        </w:rPr>
        <w:t>Jamasy: Jurnal Akuntansi, Manajemen &amp; Perbankan Syariah</w:t>
      </w:r>
      <w:r w:rsidRPr="004567AF">
        <w:rPr>
          <w:rFonts w:cstheme="minorHAnsi"/>
          <w:noProof/>
          <w:sz w:val="24"/>
          <w:szCs w:val="24"/>
        </w:rPr>
        <w:t xml:space="preserve">, </w:t>
      </w:r>
      <w:r w:rsidRPr="004567AF">
        <w:rPr>
          <w:rFonts w:cstheme="minorHAnsi"/>
          <w:i/>
          <w:iCs/>
          <w:noProof/>
          <w:sz w:val="24"/>
          <w:szCs w:val="24"/>
        </w:rPr>
        <w:t>2</w:t>
      </w:r>
      <w:r w:rsidRPr="004567AF">
        <w:rPr>
          <w:rFonts w:cstheme="minorHAnsi"/>
          <w:noProof/>
          <w:sz w:val="24"/>
          <w:szCs w:val="24"/>
        </w:rPr>
        <w:t>(3), 64–74.</w:t>
      </w:r>
    </w:p>
    <w:p w:rsidR="004567AF" w:rsidRPr="004567AF" w:rsidRDefault="004567AF" w:rsidP="004567AF">
      <w:pPr>
        <w:widowControl w:val="0"/>
        <w:autoSpaceDE w:val="0"/>
        <w:autoSpaceDN w:val="0"/>
        <w:adjustRightInd w:val="0"/>
        <w:spacing w:after="0" w:line="240" w:lineRule="auto"/>
        <w:ind w:left="480" w:hanging="480"/>
        <w:jc w:val="both"/>
        <w:rPr>
          <w:rFonts w:cstheme="minorHAnsi"/>
          <w:noProof/>
          <w:sz w:val="24"/>
          <w:szCs w:val="24"/>
        </w:rPr>
      </w:pPr>
      <w:r w:rsidRPr="004567AF">
        <w:rPr>
          <w:rFonts w:cstheme="minorHAnsi"/>
          <w:noProof/>
          <w:sz w:val="24"/>
          <w:szCs w:val="24"/>
        </w:rPr>
        <w:t xml:space="preserve">Maftachul Ningrum. (2022). Pengaruh Kualitas Pelayanan, Akuntabilitas,Dan Religiusitas Terhadap Loyalitas Muzakki Dengan Kepercayaan Sebagai Variabel Intervening Di Lembaga Amil Zakat Kota Magelang. </w:t>
      </w:r>
      <w:r w:rsidRPr="004567AF">
        <w:rPr>
          <w:rFonts w:cstheme="minorHAnsi"/>
          <w:i/>
          <w:iCs/>
          <w:noProof/>
          <w:sz w:val="24"/>
          <w:szCs w:val="24"/>
        </w:rPr>
        <w:t>Jurnal Ekonomi Bisnis Dan Akuntansi</w:t>
      </w:r>
      <w:r w:rsidRPr="004567AF">
        <w:rPr>
          <w:rFonts w:cstheme="minorHAnsi"/>
          <w:noProof/>
          <w:sz w:val="24"/>
          <w:szCs w:val="24"/>
        </w:rPr>
        <w:t xml:space="preserve">, </w:t>
      </w:r>
      <w:r w:rsidRPr="004567AF">
        <w:rPr>
          <w:rFonts w:cstheme="minorHAnsi"/>
          <w:i/>
          <w:iCs/>
          <w:noProof/>
          <w:sz w:val="24"/>
          <w:szCs w:val="24"/>
        </w:rPr>
        <w:t>2</w:t>
      </w:r>
      <w:r w:rsidRPr="004567AF">
        <w:rPr>
          <w:rFonts w:cstheme="minorHAnsi"/>
          <w:noProof/>
          <w:sz w:val="24"/>
          <w:szCs w:val="24"/>
        </w:rPr>
        <w:t>(2), 12–20. https://doi.org/10.55606/jebaku.v2i2.120</w:t>
      </w:r>
    </w:p>
    <w:p w:rsidR="004567AF" w:rsidRPr="004567AF" w:rsidRDefault="004567AF" w:rsidP="004567AF">
      <w:pPr>
        <w:widowControl w:val="0"/>
        <w:autoSpaceDE w:val="0"/>
        <w:autoSpaceDN w:val="0"/>
        <w:adjustRightInd w:val="0"/>
        <w:spacing w:after="0" w:line="240" w:lineRule="auto"/>
        <w:ind w:left="480" w:hanging="480"/>
        <w:jc w:val="both"/>
        <w:rPr>
          <w:rFonts w:cstheme="minorHAnsi"/>
          <w:noProof/>
          <w:sz w:val="24"/>
          <w:szCs w:val="24"/>
        </w:rPr>
      </w:pPr>
      <w:r w:rsidRPr="004567AF">
        <w:rPr>
          <w:rFonts w:cstheme="minorHAnsi"/>
          <w:noProof/>
          <w:sz w:val="24"/>
          <w:szCs w:val="24"/>
        </w:rPr>
        <w:t xml:space="preserve">MAHENDRA KUSUMA, A. G., &amp; Sukaatmadja, I. P. G. (2018). Pengaruh Kewajaran Harga Dan Citra Perusahaan Terhadap Kepercayaan Dan Loyalitas Konsumen. </w:t>
      </w:r>
      <w:r w:rsidRPr="004567AF">
        <w:rPr>
          <w:rFonts w:cstheme="minorHAnsi"/>
          <w:i/>
          <w:iCs/>
          <w:noProof/>
          <w:sz w:val="24"/>
          <w:szCs w:val="24"/>
        </w:rPr>
        <w:t>E-Jurnal Ekonomi Dan Bisnis Universitas Udayana</w:t>
      </w:r>
      <w:r w:rsidRPr="004567AF">
        <w:rPr>
          <w:rFonts w:cstheme="minorHAnsi"/>
          <w:noProof/>
          <w:sz w:val="24"/>
          <w:szCs w:val="24"/>
        </w:rPr>
        <w:t xml:space="preserve">, </w:t>
      </w:r>
      <w:r w:rsidRPr="004567AF">
        <w:rPr>
          <w:rFonts w:cstheme="minorHAnsi"/>
          <w:i/>
          <w:iCs/>
          <w:noProof/>
          <w:sz w:val="24"/>
          <w:szCs w:val="24"/>
        </w:rPr>
        <w:t>3</w:t>
      </w:r>
      <w:r w:rsidRPr="004567AF">
        <w:rPr>
          <w:rFonts w:cstheme="minorHAnsi"/>
          <w:noProof/>
          <w:sz w:val="24"/>
          <w:szCs w:val="24"/>
        </w:rPr>
        <w:t>(2), 1835. https://doi.org/10.24843/eeb.2018.v07.i07.p03</w:t>
      </w:r>
    </w:p>
    <w:p w:rsidR="004567AF" w:rsidRPr="004567AF" w:rsidRDefault="004567AF" w:rsidP="004567AF">
      <w:pPr>
        <w:widowControl w:val="0"/>
        <w:autoSpaceDE w:val="0"/>
        <w:autoSpaceDN w:val="0"/>
        <w:adjustRightInd w:val="0"/>
        <w:spacing w:after="0" w:line="240" w:lineRule="auto"/>
        <w:ind w:left="480" w:hanging="480"/>
        <w:jc w:val="both"/>
        <w:rPr>
          <w:rFonts w:cstheme="minorHAnsi"/>
          <w:noProof/>
          <w:sz w:val="24"/>
          <w:szCs w:val="24"/>
        </w:rPr>
      </w:pPr>
      <w:r w:rsidRPr="004567AF">
        <w:rPr>
          <w:rFonts w:cstheme="minorHAnsi"/>
          <w:noProof/>
          <w:sz w:val="24"/>
          <w:szCs w:val="24"/>
        </w:rPr>
        <w:t xml:space="preserve">Muzammil, A., Yunus, M., &amp; Darsono, N. (2017). “Pengaruh Kualitas Pelayanan Dan Citra Perusahaan Terhadap Loyalitas Pelanggan Indihome Pt. Telkom Indonesia Di Banda Aceh Dengan Kepuasan Dan Kepercayaan Pelanggan Sebagai Variabel Mediasi.” </w:t>
      </w:r>
      <w:r w:rsidRPr="004567AF">
        <w:rPr>
          <w:rFonts w:cstheme="minorHAnsi"/>
          <w:i/>
          <w:iCs/>
          <w:noProof/>
          <w:sz w:val="24"/>
          <w:szCs w:val="24"/>
        </w:rPr>
        <w:t>Jurnal Manajemen Dan Inovasi</w:t>
      </w:r>
      <w:r w:rsidRPr="004567AF">
        <w:rPr>
          <w:rFonts w:cstheme="minorHAnsi"/>
          <w:noProof/>
          <w:sz w:val="24"/>
          <w:szCs w:val="24"/>
        </w:rPr>
        <w:t xml:space="preserve">, </w:t>
      </w:r>
      <w:r w:rsidRPr="004567AF">
        <w:rPr>
          <w:rFonts w:cstheme="minorHAnsi"/>
          <w:i/>
          <w:iCs/>
          <w:noProof/>
          <w:sz w:val="24"/>
          <w:szCs w:val="24"/>
        </w:rPr>
        <w:t>8</w:t>
      </w:r>
      <w:r w:rsidRPr="004567AF">
        <w:rPr>
          <w:rFonts w:cstheme="minorHAnsi"/>
          <w:noProof/>
          <w:sz w:val="24"/>
          <w:szCs w:val="24"/>
        </w:rPr>
        <w:t>(3), 104–133.</w:t>
      </w:r>
    </w:p>
    <w:p w:rsidR="004567AF" w:rsidRPr="004567AF" w:rsidRDefault="004567AF" w:rsidP="004567AF">
      <w:pPr>
        <w:adjustRightInd w:val="0"/>
        <w:spacing w:line="240" w:lineRule="auto"/>
        <w:ind w:left="426" w:hanging="426"/>
        <w:jc w:val="both"/>
        <w:rPr>
          <w:rFonts w:cstheme="minorHAnsi"/>
          <w:color w:val="000000"/>
          <w:sz w:val="24"/>
          <w:szCs w:val="24"/>
        </w:rPr>
      </w:pPr>
      <w:proofErr w:type="spellStart"/>
      <w:r w:rsidRPr="004567AF">
        <w:rPr>
          <w:rFonts w:cstheme="minorHAnsi"/>
          <w:color w:val="000000"/>
          <w:sz w:val="24"/>
          <w:szCs w:val="24"/>
        </w:rPr>
        <w:t>Mowen</w:t>
      </w:r>
      <w:proofErr w:type="spellEnd"/>
      <w:r w:rsidRPr="004567AF">
        <w:rPr>
          <w:rFonts w:cstheme="minorHAnsi"/>
          <w:color w:val="000000"/>
          <w:sz w:val="24"/>
          <w:szCs w:val="24"/>
        </w:rPr>
        <w:t xml:space="preserve">, C. John., </w:t>
      </w:r>
      <w:proofErr w:type="spellStart"/>
      <w:r w:rsidRPr="004567AF">
        <w:rPr>
          <w:rFonts w:cstheme="minorHAnsi"/>
          <w:color w:val="000000"/>
          <w:sz w:val="24"/>
          <w:szCs w:val="24"/>
        </w:rPr>
        <w:t>dan</w:t>
      </w:r>
      <w:proofErr w:type="spellEnd"/>
      <w:r w:rsidRPr="004567AF">
        <w:rPr>
          <w:rFonts w:cstheme="minorHAnsi"/>
          <w:color w:val="000000"/>
          <w:sz w:val="24"/>
          <w:szCs w:val="24"/>
        </w:rPr>
        <w:t xml:space="preserve"> Minor, Michael. 2012. </w:t>
      </w:r>
      <w:proofErr w:type="spellStart"/>
      <w:r w:rsidRPr="004567AF">
        <w:rPr>
          <w:rFonts w:cstheme="minorHAnsi"/>
          <w:i/>
          <w:color w:val="000000"/>
          <w:sz w:val="24"/>
          <w:szCs w:val="24"/>
        </w:rPr>
        <w:t>Perilaku</w:t>
      </w:r>
      <w:proofErr w:type="spellEnd"/>
      <w:r w:rsidRPr="004567AF">
        <w:rPr>
          <w:rFonts w:cstheme="minorHAnsi"/>
          <w:i/>
          <w:color w:val="000000"/>
          <w:sz w:val="24"/>
          <w:szCs w:val="24"/>
        </w:rPr>
        <w:t xml:space="preserve"> </w:t>
      </w:r>
      <w:proofErr w:type="spellStart"/>
      <w:r w:rsidRPr="004567AF">
        <w:rPr>
          <w:rFonts w:cstheme="minorHAnsi"/>
          <w:i/>
          <w:color w:val="000000"/>
          <w:sz w:val="24"/>
          <w:szCs w:val="24"/>
        </w:rPr>
        <w:t>Konsumen</w:t>
      </w:r>
      <w:proofErr w:type="spellEnd"/>
      <w:r w:rsidRPr="004567AF">
        <w:rPr>
          <w:rFonts w:cstheme="minorHAnsi"/>
          <w:color w:val="000000"/>
          <w:sz w:val="24"/>
          <w:szCs w:val="24"/>
        </w:rPr>
        <w:t xml:space="preserve">. </w:t>
      </w:r>
      <w:proofErr w:type="spellStart"/>
      <w:r w:rsidRPr="004567AF">
        <w:rPr>
          <w:rFonts w:cstheme="minorHAnsi"/>
          <w:color w:val="000000"/>
          <w:sz w:val="24"/>
          <w:szCs w:val="24"/>
        </w:rPr>
        <w:t>Erlangga</w:t>
      </w:r>
      <w:proofErr w:type="spellEnd"/>
      <w:r w:rsidRPr="004567AF">
        <w:rPr>
          <w:rFonts w:cstheme="minorHAnsi"/>
          <w:color w:val="000000"/>
          <w:sz w:val="24"/>
          <w:szCs w:val="24"/>
        </w:rPr>
        <w:t xml:space="preserve"> Jakarta.</w:t>
      </w:r>
    </w:p>
    <w:p w:rsidR="004567AF" w:rsidRPr="004567AF" w:rsidRDefault="004567AF" w:rsidP="004567AF">
      <w:pPr>
        <w:adjustRightInd w:val="0"/>
        <w:spacing w:line="240" w:lineRule="auto"/>
        <w:ind w:left="426" w:hanging="426"/>
        <w:jc w:val="both"/>
        <w:rPr>
          <w:rFonts w:cstheme="minorHAnsi"/>
          <w:color w:val="000000"/>
          <w:sz w:val="24"/>
          <w:szCs w:val="24"/>
        </w:rPr>
      </w:pPr>
      <w:r w:rsidRPr="004567AF">
        <w:rPr>
          <w:rFonts w:cstheme="minorHAnsi"/>
          <w:noProof/>
          <w:sz w:val="24"/>
          <w:szCs w:val="24"/>
        </w:rPr>
        <w:t xml:space="preserve">Nurrachmi, I., &amp; Hudzaefi, H. (2021). Pengaruh Religiusitas Dan Citra Bank Syariah Terhadap Loyalitas Nasabah Pada Bank Syariah Di Kota Bandung. </w:t>
      </w:r>
      <w:r w:rsidRPr="004567AF">
        <w:rPr>
          <w:rFonts w:cstheme="minorHAnsi"/>
          <w:i/>
          <w:iCs/>
          <w:noProof/>
          <w:sz w:val="24"/>
          <w:szCs w:val="24"/>
        </w:rPr>
        <w:t>Probisnis</w:t>
      </w:r>
      <w:r w:rsidRPr="004567AF">
        <w:rPr>
          <w:rFonts w:cstheme="minorHAnsi"/>
          <w:noProof/>
          <w:sz w:val="24"/>
          <w:szCs w:val="24"/>
        </w:rPr>
        <w:t xml:space="preserve">, </w:t>
      </w:r>
      <w:r w:rsidRPr="004567AF">
        <w:rPr>
          <w:rFonts w:cstheme="minorHAnsi"/>
          <w:i/>
          <w:iCs/>
          <w:noProof/>
          <w:sz w:val="24"/>
          <w:szCs w:val="24"/>
        </w:rPr>
        <w:t>14</w:t>
      </w:r>
      <w:r w:rsidRPr="004567AF">
        <w:rPr>
          <w:rFonts w:cstheme="minorHAnsi"/>
          <w:noProof/>
          <w:sz w:val="24"/>
          <w:szCs w:val="24"/>
        </w:rPr>
        <w:t>(1), 42–52.</w:t>
      </w:r>
    </w:p>
    <w:p w:rsidR="004567AF" w:rsidRPr="004567AF" w:rsidRDefault="004567AF" w:rsidP="004567AF">
      <w:pPr>
        <w:spacing w:after="0"/>
        <w:contextualSpacing/>
        <w:rPr>
          <w:rFonts w:cstheme="minorHAnsi"/>
          <w:color w:val="000000"/>
          <w:sz w:val="24"/>
          <w:szCs w:val="24"/>
        </w:rPr>
      </w:pPr>
      <w:proofErr w:type="spellStart"/>
      <w:proofErr w:type="gramStart"/>
      <w:r w:rsidRPr="004567AF">
        <w:rPr>
          <w:rFonts w:cstheme="minorHAnsi"/>
          <w:color w:val="000000"/>
          <w:sz w:val="24"/>
          <w:szCs w:val="24"/>
        </w:rPr>
        <w:lastRenderedPageBreak/>
        <w:t>Rangkuti</w:t>
      </w:r>
      <w:proofErr w:type="spellEnd"/>
      <w:r w:rsidRPr="004567AF">
        <w:rPr>
          <w:rFonts w:cstheme="minorHAnsi"/>
          <w:color w:val="000000"/>
          <w:sz w:val="24"/>
          <w:szCs w:val="24"/>
        </w:rPr>
        <w:t>.</w:t>
      </w:r>
      <w:proofErr w:type="gramEnd"/>
      <w:r w:rsidRPr="004567AF">
        <w:rPr>
          <w:rFonts w:cstheme="minorHAnsi"/>
          <w:color w:val="000000"/>
          <w:sz w:val="24"/>
          <w:szCs w:val="24"/>
        </w:rPr>
        <w:t xml:space="preserve"> </w:t>
      </w:r>
      <w:proofErr w:type="gramStart"/>
      <w:r w:rsidRPr="004567AF">
        <w:rPr>
          <w:rFonts w:cstheme="minorHAnsi"/>
          <w:color w:val="000000"/>
          <w:sz w:val="24"/>
          <w:szCs w:val="24"/>
        </w:rPr>
        <w:t>Freddy.</w:t>
      </w:r>
      <w:proofErr w:type="gramEnd"/>
      <w:r w:rsidRPr="004567AF">
        <w:rPr>
          <w:rFonts w:cstheme="minorHAnsi"/>
          <w:color w:val="000000"/>
          <w:sz w:val="24"/>
          <w:szCs w:val="24"/>
        </w:rPr>
        <w:t xml:space="preserve"> </w:t>
      </w:r>
      <w:proofErr w:type="gramStart"/>
      <w:r w:rsidRPr="004567AF">
        <w:rPr>
          <w:rFonts w:cstheme="minorHAnsi"/>
          <w:color w:val="000000"/>
          <w:sz w:val="24"/>
          <w:szCs w:val="24"/>
        </w:rPr>
        <w:t xml:space="preserve">2012. </w:t>
      </w:r>
      <w:proofErr w:type="spellStart"/>
      <w:r w:rsidRPr="004567AF">
        <w:rPr>
          <w:rFonts w:cstheme="minorHAnsi"/>
          <w:i/>
          <w:color w:val="000000"/>
          <w:sz w:val="24"/>
          <w:szCs w:val="24"/>
        </w:rPr>
        <w:t>Studi</w:t>
      </w:r>
      <w:proofErr w:type="spellEnd"/>
      <w:r w:rsidRPr="004567AF">
        <w:rPr>
          <w:rFonts w:cstheme="minorHAnsi"/>
          <w:i/>
          <w:color w:val="000000"/>
          <w:sz w:val="24"/>
          <w:szCs w:val="24"/>
        </w:rPr>
        <w:t xml:space="preserve"> </w:t>
      </w:r>
      <w:proofErr w:type="spellStart"/>
      <w:r w:rsidRPr="004567AF">
        <w:rPr>
          <w:rFonts w:cstheme="minorHAnsi"/>
          <w:i/>
          <w:color w:val="000000"/>
          <w:sz w:val="24"/>
          <w:szCs w:val="24"/>
        </w:rPr>
        <w:t>Kelayakan</w:t>
      </w:r>
      <w:proofErr w:type="spellEnd"/>
      <w:r w:rsidRPr="004567AF">
        <w:rPr>
          <w:rFonts w:cstheme="minorHAnsi"/>
          <w:i/>
          <w:color w:val="000000"/>
          <w:sz w:val="24"/>
          <w:szCs w:val="24"/>
        </w:rPr>
        <w:t xml:space="preserve"> </w:t>
      </w:r>
      <w:proofErr w:type="spellStart"/>
      <w:r w:rsidRPr="004567AF">
        <w:rPr>
          <w:rFonts w:cstheme="minorHAnsi"/>
          <w:i/>
          <w:color w:val="000000"/>
          <w:sz w:val="24"/>
          <w:szCs w:val="24"/>
        </w:rPr>
        <w:t>Bisnis</w:t>
      </w:r>
      <w:proofErr w:type="spellEnd"/>
      <w:r w:rsidRPr="004567AF">
        <w:rPr>
          <w:rFonts w:cstheme="minorHAnsi"/>
          <w:i/>
          <w:color w:val="000000"/>
          <w:sz w:val="24"/>
          <w:szCs w:val="24"/>
        </w:rPr>
        <w:t xml:space="preserve"> &amp; </w:t>
      </w:r>
      <w:proofErr w:type="spellStart"/>
      <w:r w:rsidRPr="004567AF">
        <w:rPr>
          <w:rFonts w:cstheme="minorHAnsi"/>
          <w:i/>
          <w:color w:val="000000"/>
          <w:sz w:val="24"/>
          <w:szCs w:val="24"/>
        </w:rPr>
        <w:t>Investasi</w:t>
      </w:r>
      <w:proofErr w:type="spellEnd"/>
      <w:r w:rsidRPr="004567AF">
        <w:rPr>
          <w:rFonts w:cstheme="minorHAnsi"/>
          <w:color w:val="000000"/>
          <w:sz w:val="24"/>
          <w:szCs w:val="24"/>
        </w:rPr>
        <w:t>.</w:t>
      </w:r>
      <w:proofErr w:type="gramEnd"/>
      <w:r w:rsidRPr="004567AF">
        <w:rPr>
          <w:rFonts w:cstheme="minorHAnsi"/>
          <w:color w:val="000000"/>
          <w:sz w:val="24"/>
          <w:szCs w:val="24"/>
        </w:rPr>
        <w:t xml:space="preserve"> </w:t>
      </w:r>
      <w:proofErr w:type="spellStart"/>
      <w:proofErr w:type="gramStart"/>
      <w:r w:rsidRPr="004567AF">
        <w:rPr>
          <w:rFonts w:cstheme="minorHAnsi"/>
          <w:color w:val="000000"/>
          <w:sz w:val="24"/>
          <w:szCs w:val="24"/>
        </w:rPr>
        <w:t>Gramedia</w:t>
      </w:r>
      <w:proofErr w:type="spellEnd"/>
      <w:r w:rsidRPr="004567AF">
        <w:rPr>
          <w:rFonts w:cstheme="minorHAnsi"/>
          <w:color w:val="000000"/>
          <w:sz w:val="24"/>
          <w:szCs w:val="24"/>
        </w:rPr>
        <w:t xml:space="preserve"> </w:t>
      </w:r>
      <w:proofErr w:type="spellStart"/>
      <w:r w:rsidRPr="004567AF">
        <w:rPr>
          <w:rFonts w:cstheme="minorHAnsi"/>
          <w:color w:val="000000"/>
          <w:sz w:val="24"/>
          <w:szCs w:val="24"/>
        </w:rPr>
        <w:t>Pustaka</w:t>
      </w:r>
      <w:proofErr w:type="spellEnd"/>
      <w:r w:rsidRPr="004567AF">
        <w:rPr>
          <w:rFonts w:cstheme="minorHAnsi"/>
          <w:color w:val="000000"/>
          <w:sz w:val="24"/>
          <w:szCs w:val="24"/>
        </w:rPr>
        <w:t xml:space="preserve"> </w:t>
      </w:r>
      <w:proofErr w:type="spellStart"/>
      <w:r w:rsidRPr="004567AF">
        <w:rPr>
          <w:rFonts w:cstheme="minorHAnsi"/>
          <w:color w:val="000000"/>
          <w:sz w:val="24"/>
          <w:szCs w:val="24"/>
        </w:rPr>
        <w:t>Utama</w:t>
      </w:r>
      <w:proofErr w:type="spellEnd"/>
      <w:r w:rsidRPr="004567AF">
        <w:rPr>
          <w:rFonts w:cstheme="minorHAnsi"/>
          <w:color w:val="000000"/>
          <w:sz w:val="24"/>
          <w:szCs w:val="24"/>
        </w:rPr>
        <w:t xml:space="preserve"> Jakarta.</w:t>
      </w:r>
      <w:proofErr w:type="gramEnd"/>
    </w:p>
    <w:p w:rsidR="004567AF" w:rsidRPr="004567AF" w:rsidRDefault="004567AF" w:rsidP="004567AF">
      <w:pPr>
        <w:widowControl w:val="0"/>
        <w:autoSpaceDE w:val="0"/>
        <w:autoSpaceDN w:val="0"/>
        <w:adjustRightInd w:val="0"/>
        <w:spacing w:after="0" w:line="240" w:lineRule="auto"/>
        <w:ind w:left="480" w:hanging="480"/>
        <w:jc w:val="both"/>
        <w:rPr>
          <w:rFonts w:cstheme="minorHAnsi"/>
          <w:noProof/>
          <w:sz w:val="24"/>
          <w:szCs w:val="24"/>
        </w:rPr>
      </w:pPr>
      <w:r w:rsidRPr="004567AF">
        <w:rPr>
          <w:rFonts w:cstheme="minorHAnsi"/>
          <w:noProof/>
          <w:sz w:val="24"/>
          <w:szCs w:val="24"/>
        </w:rPr>
        <w:t xml:space="preserve">Sahputra, J., &amp; Harahap, R. A. (2022). Pengaruh Religiusitas Terhadap Loyalitas Nasabah. </w:t>
      </w:r>
      <w:r w:rsidRPr="004567AF">
        <w:rPr>
          <w:rFonts w:cstheme="minorHAnsi"/>
          <w:i/>
          <w:iCs/>
          <w:noProof/>
          <w:sz w:val="24"/>
          <w:szCs w:val="24"/>
        </w:rPr>
        <w:t>Jurnal Ekonomi Dan Keuangan Syariah</w:t>
      </w:r>
      <w:r w:rsidRPr="004567AF">
        <w:rPr>
          <w:rFonts w:cstheme="minorHAnsi"/>
          <w:noProof/>
          <w:sz w:val="24"/>
          <w:szCs w:val="24"/>
        </w:rPr>
        <w:t xml:space="preserve">, </w:t>
      </w:r>
      <w:r w:rsidRPr="004567AF">
        <w:rPr>
          <w:rFonts w:cstheme="minorHAnsi"/>
          <w:i/>
          <w:iCs/>
          <w:noProof/>
          <w:sz w:val="24"/>
          <w:szCs w:val="24"/>
        </w:rPr>
        <w:t>1</w:t>
      </w:r>
      <w:r w:rsidRPr="004567AF">
        <w:rPr>
          <w:rFonts w:cstheme="minorHAnsi"/>
          <w:noProof/>
          <w:sz w:val="24"/>
          <w:szCs w:val="24"/>
        </w:rPr>
        <w:t>(1), 1–10. https://jurnal.perima.or.id/index.php/JEKSya/article/view/66%0Ahttps://jurnal.perima.or.id/index.php/JEKSya/article/download/66/78</w:t>
      </w:r>
    </w:p>
    <w:p w:rsidR="004567AF" w:rsidRPr="004567AF" w:rsidRDefault="004567AF" w:rsidP="002327A9">
      <w:pPr>
        <w:widowControl w:val="0"/>
        <w:autoSpaceDE w:val="0"/>
        <w:autoSpaceDN w:val="0"/>
        <w:adjustRightInd w:val="0"/>
        <w:spacing w:after="0" w:line="240" w:lineRule="auto"/>
        <w:ind w:left="567" w:hanging="567"/>
        <w:jc w:val="both"/>
        <w:rPr>
          <w:rFonts w:cstheme="minorHAnsi"/>
          <w:noProof/>
          <w:sz w:val="24"/>
          <w:szCs w:val="24"/>
        </w:rPr>
      </w:pPr>
      <w:r w:rsidRPr="004567AF">
        <w:rPr>
          <w:rFonts w:cstheme="minorHAnsi"/>
          <w:noProof/>
          <w:sz w:val="24"/>
          <w:szCs w:val="24"/>
        </w:rPr>
        <w:t xml:space="preserve">Satria, F., &amp; Diah Astarini. (2023). Pengaruh Kualitas Pelayanan Dan Kepuasan Nasabah Terhadap Loyalitas Nasabah Dimediasi Oleh Kepuasan Nasabah. </w:t>
      </w:r>
      <w:r w:rsidRPr="004567AF">
        <w:rPr>
          <w:rFonts w:cstheme="minorHAnsi"/>
          <w:i/>
          <w:iCs/>
          <w:noProof/>
          <w:sz w:val="24"/>
          <w:szCs w:val="24"/>
        </w:rPr>
        <w:t>Jurnal Ekonomi Trisakti</w:t>
      </w:r>
      <w:r w:rsidRPr="004567AF">
        <w:rPr>
          <w:rFonts w:cstheme="minorHAnsi"/>
          <w:noProof/>
          <w:sz w:val="24"/>
          <w:szCs w:val="24"/>
        </w:rPr>
        <w:t xml:space="preserve">, </w:t>
      </w:r>
      <w:r w:rsidRPr="004567AF">
        <w:rPr>
          <w:rFonts w:cstheme="minorHAnsi"/>
          <w:i/>
          <w:iCs/>
          <w:noProof/>
          <w:sz w:val="24"/>
          <w:szCs w:val="24"/>
        </w:rPr>
        <w:t>3</w:t>
      </w:r>
      <w:r w:rsidRPr="004567AF">
        <w:rPr>
          <w:rFonts w:cstheme="minorHAnsi"/>
          <w:noProof/>
          <w:sz w:val="24"/>
          <w:szCs w:val="24"/>
        </w:rPr>
        <w:t>(1), 1911–1924. https://doi.org/10.25105/jet.v3i1.16124</w:t>
      </w:r>
    </w:p>
    <w:p w:rsidR="004567AF" w:rsidRPr="004567AF" w:rsidRDefault="004567AF" w:rsidP="004567AF">
      <w:pPr>
        <w:widowControl w:val="0"/>
        <w:autoSpaceDE w:val="0"/>
        <w:autoSpaceDN w:val="0"/>
        <w:adjustRightInd w:val="0"/>
        <w:spacing w:after="0" w:line="240" w:lineRule="auto"/>
        <w:ind w:left="480" w:hanging="480"/>
        <w:jc w:val="both"/>
        <w:rPr>
          <w:rFonts w:cstheme="minorHAnsi"/>
          <w:noProof/>
          <w:sz w:val="24"/>
          <w:szCs w:val="24"/>
        </w:rPr>
      </w:pPr>
      <w:r w:rsidRPr="004567AF">
        <w:rPr>
          <w:rFonts w:cstheme="minorHAnsi"/>
          <w:noProof/>
          <w:sz w:val="24"/>
          <w:szCs w:val="24"/>
        </w:rPr>
        <w:t xml:space="preserve">Senoaji, F. (2021). Hubungan Antara Tanggung Jawab Sosial, Kualitas Pelayanan, dan Citra Perusahaan Terhadap Loyalitas Nasabah BSI Surabaya. </w:t>
      </w:r>
      <w:r w:rsidRPr="004567AF">
        <w:rPr>
          <w:rFonts w:cstheme="minorHAnsi"/>
          <w:i/>
          <w:iCs/>
          <w:noProof/>
          <w:sz w:val="24"/>
          <w:szCs w:val="24"/>
        </w:rPr>
        <w:t>Improvement: Jurnal Manajemen Dan Bisnis</w:t>
      </w:r>
      <w:r w:rsidRPr="004567AF">
        <w:rPr>
          <w:rFonts w:cstheme="minorHAnsi"/>
          <w:noProof/>
          <w:sz w:val="24"/>
          <w:szCs w:val="24"/>
        </w:rPr>
        <w:t xml:space="preserve">, </w:t>
      </w:r>
      <w:r w:rsidRPr="004567AF">
        <w:rPr>
          <w:rFonts w:cstheme="minorHAnsi"/>
          <w:i/>
          <w:iCs/>
          <w:noProof/>
          <w:sz w:val="24"/>
          <w:szCs w:val="24"/>
        </w:rPr>
        <w:t>1</w:t>
      </w:r>
      <w:r w:rsidRPr="004567AF">
        <w:rPr>
          <w:rFonts w:cstheme="minorHAnsi"/>
          <w:noProof/>
          <w:sz w:val="24"/>
          <w:szCs w:val="24"/>
        </w:rPr>
        <w:t>(2), 165. https://doi.org/10.30651/imp.v1i2.11255</w:t>
      </w:r>
    </w:p>
    <w:p w:rsidR="004567AF" w:rsidRPr="004567AF" w:rsidRDefault="004567AF" w:rsidP="004567AF">
      <w:pPr>
        <w:widowControl w:val="0"/>
        <w:autoSpaceDE w:val="0"/>
        <w:autoSpaceDN w:val="0"/>
        <w:adjustRightInd w:val="0"/>
        <w:spacing w:after="0" w:line="240" w:lineRule="auto"/>
        <w:ind w:left="480" w:hanging="480"/>
        <w:jc w:val="both"/>
        <w:rPr>
          <w:rFonts w:cstheme="minorHAnsi"/>
          <w:noProof/>
          <w:sz w:val="24"/>
          <w:szCs w:val="24"/>
        </w:rPr>
      </w:pPr>
      <w:r w:rsidRPr="004567AF">
        <w:rPr>
          <w:rFonts w:cstheme="minorHAnsi"/>
          <w:noProof/>
          <w:sz w:val="24"/>
          <w:szCs w:val="24"/>
        </w:rPr>
        <w:t xml:space="preserve">Shan Abitama Prabowo, A. (2021). PENGARUH KUALITAS PRODUK, KUALITAS LAYANAN, DAN KUALITAS INFORMASI PRODUK TERHADAP LOYALITAS PELANGGAN DENGAN KEPERCAYAAN PELANGGAN SEBAGAI VARIABEL INTERVENING (Studi pada Pelanggan CV. Lautan Mas Kota Semarang). </w:t>
      </w:r>
      <w:r w:rsidRPr="004567AF">
        <w:rPr>
          <w:rFonts w:cstheme="minorHAnsi"/>
          <w:i/>
          <w:iCs/>
          <w:noProof/>
          <w:sz w:val="24"/>
          <w:szCs w:val="24"/>
        </w:rPr>
        <w:t>Diponegoro Journal of Management</w:t>
      </w:r>
      <w:r w:rsidRPr="004567AF">
        <w:rPr>
          <w:rFonts w:cstheme="minorHAnsi"/>
          <w:noProof/>
          <w:sz w:val="24"/>
          <w:szCs w:val="24"/>
        </w:rPr>
        <w:t xml:space="preserve">, </w:t>
      </w:r>
      <w:r w:rsidRPr="004567AF">
        <w:rPr>
          <w:rFonts w:cstheme="minorHAnsi"/>
          <w:i/>
          <w:iCs/>
          <w:noProof/>
          <w:sz w:val="24"/>
          <w:szCs w:val="24"/>
        </w:rPr>
        <w:t>10</w:t>
      </w:r>
      <w:r w:rsidRPr="004567AF">
        <w:rPr>
          <w:rFonts w:cstheme="minorHAnsi"/>
          <w:noProof/>
          <w:sz w:val="24"/>
          <w:szCs w:val="24"/>
        </w:rPr>
        <w:t>(5), 1–15. http://ejournal-s1.undip.ac.id/index.php/dbr</w:t>
      </w:r>
    </w:p>
    <w:p w:rsidR="004567AF" w:rsidRPr="004567AF" w:rsidRDefault="004567AF" w:rsidP="004567AF">
      <w:pPr>
        <w:widowControl w:val="0"/>
        <w:autoSpaceDE w:val="0"/>
        <w:autoSpaceDN w:val="0"/>
        <w:adjustRightInd w:val="0"/>
        <w:spacing w:after="0" w:line="240" w:lineRule="auto"/>
        <w:ind w:left="480" w:hanging="480"/>
        <w:jc w:val="both"/>
        <w:rPr>
          <w:rFonts w:cstheme="minorHAnsi"/>
          <w:noProof/>
          <w:sz w:val="24"/>
          <w:szCs w:val="24"/>
        </w:rPr>
      </w:pPr>
      <w:r w:rsidRPr="004567AF">
        <w:rPr>
          <w:rFonts w:cstheme="minorHAnsi"/>
          <w:noProof/>
          <w:sz w:val="24"/>
          <w:szCs w:val="24"/>
        </w:rPr>
        <w:t xml:space="preserve">Siswadhi, F., Ahmad, M., &amp; Sarmigi, E. (2022). Pengaruh Kualitas Pelayanan, Kepercayaan, dan Religiusitas terhadap Kepuasan Dan Loyalitas Nasabah Pt. Bank Nagari. </w:t>
      </w:r>
      <w:r w:rsidRPr="004567AF">
        <w:rPr>
          <w:rFonts w:cstheme="minorHAnsi"/>
          <w:i/>
          <w:iCs/>
          <w:noProof/>
          <w:sz w:val="24"/>
          <w:szCs w:val="24"/>
        </w:rPr>
        <w:t>JBEE : Journal Business Economics and Entrepreneurship</w:t>
      </w:r>
      <w:r w:rsidRPr="004567AF">
        <w:rPr>
          <w:rFonts w:cstheme="minorHAnsi"/>
          <w:noProof/>
          <w:sz w:val="24"/>
          <w:szCs w:val="24"/>
        </w:rPr>
        <w:t xml:space="preserve">, </w:t>
      </w:r>
      <w:r w:rsidRPr="004567AF">
        <w:rPr>
          <w:rFonts w:cstheme="minorHAnsi"/>
          <w:i/>
          <w:iCs/>
          <w:noProof/>
          <w:sz w:val="24"/>
          <w:szCs w:val="24"/>
        </w:rPr>
        <w:t>4</w:t>
      </w:r>
      <w:r w:rsidRPr="004567AF">
        <w:rPr>
          <w:rFonts w:cstheme="minorHAnsi"/>
          <w:noProof/>
          <w:sz w:val="24"/>
          <w:szCs w:val="24"/>
        </w:rPr>
        <w:t>(1), 49–62. https://journal.shantibhuana.ac.id/index.php/bee/article/view/411</w:t>
      </w:r>
    </w:p>
    <w:p w:rsidR="004567AF" w:rsidRPr="004567AF" w:rsidRDefault="004567AF" w:rsidP="004567AF">
      <w:pPr>
        <w:widowControl w:val="0"/>
        <w:autoSpaceDE w:val="0"/>
        <w:autoSpaceDN w:val="0"/>
        <w:adjustRightInd w:val="0"/>
        <w:spacing w:after="0" w:line="240" w:lineRule="auto"/>
        <w:ind w:left="480" w:hanging="480"/>
        <w:jc w:val="both"/>
        <w:rPr>
          <w:rFonts w:cstheme="minorHAnsi"/>
          <w:noProof/>
          <w:sz w:val="24"/>
          <w:szCs w:val="24"/>
        </w:rPr>
      </w:pPr>
      <w:r w:rsidRPr="004567AF">
        <w:rPr>
          <w:rFonts w:cstheme="minorHAnsi"/>
          <w:noProof/>
          <w:sz w:val="24"/>
          <w:szCs w:val="24"/>
        </w:rPr>
        <w:t xml:space="preserve">Sudirman, S., Darmiati, D., &amp; Rahman, A. (2022). Pengaruh Kualitas Layanan dan Kepuasan Terhadap Loyalitas Nasabah Melalui Kepercayaan Sebagai Variabel Intervening. </w:t>
      </w:r>
      <w:r w:rsidRPr="004567AF">
        <w:rPr>
          <w:rFonts w:cstheme="minorHAnsi"/>
          <w:i/>
          <w:iCs/>
          <w:noProof/>
          <w:sz w:val="24"/>
          <w:szCs w:val="24"/>
        </w:rPr>
        <w:t>Akuntabel: Jurnal Akuntansi Dan Keuangan</w:t>
      </w:r>
      <w:r w:rsidRPr="004567AF">
        <w:rPr>
          <w:rFonts w:cstheme="minorHAnsi"/>
          <w:noProof/>
          <w:sz w:val="24"/>
          <w:szCs w:val="24"/>
        </w:rPr>
        <w:t xml:space="preserve">, </w:t>
      </w:r>
      <w:r w:rsidRPr="004567AF">
        <w:rPr>
          <w:rFonts w:cstheme="minorHAnsi"/>
          <w:i/>
          <w:iCs/>
          <w:noProof/>
          <w:sz w:val="24"/>
          <w:szCs w:val="24"/>
        </w:rPr>
        <w:t>19</w:t>
      </w:r>
      <w:r w:rsidRPr="004567AF">
        <w:rPr>
          <w:rFonts w:cstheme="minorHAnsi"/>
          <w:noProof/>
          <w:sz w:val="24"/>
          <w:szCs w:val="24"/>
        </w:rPr>
        <w:t>(3), 640–650. https://doi.org/10.29264/jakt.v19i3.11805</w:t>
      </w:r>
    </w:p>
    <w:p w:rsidR="004567AF" w:rsidRPr="004567AF" w:rsidRDefault="004567AF" w:rsidP="004567AF">
      <w:pPr>
        <w:widowControl w:val="0"/>
        <w:autoSpaceDE w:val="0"/>
        <w:autoSpaceDN w:val="0"/>
        <w:adjustRightInd w:val="0"/>
        <w:spacing w:after="0" w:line="240" w:lineRule="auto"/>
        <w:ind w:left="480" w:hanging="480"/>
        <w:jc w:val="both"/>
        <w:rPr>
          <w:rFonts w:cstheme="minorHAnsi"/>
          <w:noProof/>
          <w:sz w:val="24"/>
          <w:szCs w:val="24"/>
        </w:rPr>
      </w:pPr>
      <w:r w:rsidRPr="004567AF">
        <w:rPr>
          <w:rFonts w:cstheme="minorHAnsi"/>
          <w:noProof/>
          <w:sz w:val="24"/>
          <w:szCs w:val="24"/>
        </w:rPr>
        <w:t xml:space="preserve">Sutanto, F., &amp; Keni, K. (2021). Pengaruh Service Quality, Service Convenience, dan Perceived Price and Fairness terhadap Loyalitas Nasabah Bank dengan Kepuasan Nasabah sebagai Variabel Mediasi. </w:t>
      </w:r>
      <w:r w:rsidRPr="004567AF">
        <w:rPr>
          <w:rFonts w:cstheme="minorHAnsi"/>
          <w:i/>
          <w:iCs/>
          <w:noProof/>
          <w:sz w:val="24"/>
          <w:szCs w:val="24"/>
        </w:rPr>
        <w:t>Jurnal Manajemen Bisnis Dan Kewirausahaan</w:t>
      </w:r>
      <w:r w:rsidRPr="004567AF">
        <w:rPr>
          <w:rFonts w:cstheme="minorHAnsi"/>
          <w:noProof/>
          <w:sz w:val="24"/>
          <w:szCs w:val="24"/>
        </w:rPr>
        <w:t xml:space="preserve">, </w:t>
      </w:r>
      <w:r w:rsidRPr="004567AF">
        <w:rPr>
          <w:rFonts w:cstheme="minorHAnsi"/>
          <w:i/>
          <w:iCs/>
          <w:noProof/>
          <w:sz w:val="24"/>
          <w:szCs w:val="24"/>
        </w:rPr>
        <w:t>5</w:t>
      </w:r>
      <w:r w:rsidRPr="004567AF">
        <w:rPr>
          <w:rFonts w:cstheme="minorHAnsi"/>
          <w:noProof/>
          <w:sz w:val="24"/>
          <w:szCs w:val="24"/>
        </w:rPr>
        <w:t>(2), 129. https://doi.org/10.24912/jmbk.v5i2.11180</w:t>
      </w:r>
    </w:p>
    <w:p w:rsidR="004567AF" w:rsidRPr="004567AF" w:rsidRDefault="004567AF" w:rsidP="004567AF">
      <w:pPr>
        <w:widowControl w:val="0"/>
        <w:autoSpaceDE w:val="0"/>
        <w:autoSpaceDN w:val="0"/>
        <w:adjustRightInd w:val="0"/>
        <w:spacing w:after="0" w:line="240" w:lineRule="auto"/>
        <w:ind w:left="480" w:hanging="480"/>
        <w:jc w:val="both"/>
        <w:rPr>
          <w:rFonts w:cstheme="minorHAnsi"/>
          <w:noProof/>
          <w:sz w:val="24"/>
          <w:szCs w:val="24"/>
        </w:rPr>
      </w:pPr>
      <w:r w:rsidRPr="004567AF">
        <w:rPr>
          <w:rFonts w:cstheme="minorHAnsi"/>
          <w:noProof/>
          <w:sz w:val="24"/>
          <w:szCs w:val="24"/>
        </w:rPr>
        <w:t xml:space="preserve">Syarifudin, SE., M. (2019). Loyalitas Pelanggan. </w:t>
      </w:r>
      <w:r w:rsidRPr="004567AF">
        <w:rPr>
          <w:rFonts w:cstheme="minorHAnsi"/>
          <w:i/>
          <w:iCs/>
          <w:noProof/>
          <w:sz w:val="24"/>
          <w:szCs w:val="24"/>
        </w:rPr>
        <w:t>Unimal Press</w:t>
      </w:r>
      <w:r w:rsidRPr="004567AF">
        <w:rPr>
          <w:rFonts w:cstheme="minorHAnsi"/>
          <w:noProof/>
          <w:sz w:val="24"/>
          <w:szCs w:val="24"/>
        </w:rPr>
        <w:t xml:space="preserve">, </w:t>
      </w:r>
      <w:r w:rsidRPr="004567AF">
        <w:rPr>
          <w:rFonts w:cstheme="minorHAnsi"/>
          <w:i/>
          <w:iCs/>
          <w:noProof/>
          <w:sz w:val="24"/>
          <w:szCs w:val="24"/>
        </w:rPr>
        <w:t>14</w:t>
      </w:r>
      <w:r w:rsidRPr="004567AF">
        <w:rPr>
          <w:rFonts w:cstheme="minorHAnsi"/>
          <w:noProof/>
          <w:sz w:val="24"/>
          <w:szCs w:val="24"/>
        </w:rPr>
        <w:t>(2), 116.</w:t>
      </w:r>
    </w:p>
    <w:p w:rsidR="004567AF" w:rsidRPr="004567AF" w:rsidRDefault="004567AF" w:rsidP="004567AF">
      <w:pPr>
        <w:widowControl w:val="0"/>
        <w:autoSpaceDE w:val="0"/>
        <w:autoSpaceDN w:val="0"/>
        <w:adjustRightInd w:val="0"/>
        <w:spacing w:after="0" w:line="240" w:lineRule="auto"/>
        <w:ind w:left="480" w:hanging="480"/>
        <w:jc w:val="both"/>
        <w:rPr>
          <w:rFonts w:cstheme="minorHAnsi"/>
          <w:noProof/>
          <w:sz w:val="24"/>
          <w:szCs w:val="24"/>
        </w:rPr>
      </w:pPr>
      <w:r w:rsidRPr="004567AF">
        <w:rPr>
          <w:rFonts w:cstheme="minorHAnsi"/>
          <w:noProof/>
          <w:sz w:val="24"/>
          <w:szCs w:val="24"/>
        </w:rPr>
        <w:t xml:space="preserve">Tabrani, M., Amin, M., &amp; Nizam, A. (2018). Trust, commitment, customer intimacy and customer loyalty in Islamic banking relationships. </w:t>
      </w:r>
      <w:r w:rsidRPr="004567AF">
        <w:rPr>
          <w:rFonts w:cstheme="minorHAnsi"/>
          <w:i/>
          <w:iCs/>
          <w:noProof/>
          <w:sz w:val="24"/>
          <w:szCs w:val="24"/>
        </w:rPr>
        <w:t>International Journal of Bank Marketing</w:t>
      </w:r>
      <w:r w:rsidRPr="004567AF">
        <w:rPr>
          <w:rFonts w:cstheme="minorHAnsi"/>
          <w:noProof/>
          <w:sz w:val="24"/>
          <w:szCs w:val="24"/>
        </w:rPr>
        <w:t xml:space="preserve">, </w:t>
      </w:r>
      <w:r w:rsidRPr="004567AF">
        <w:rPr>
          <w:rFonts w:cstheme="minorHAnsi"/>
          <w:i/>
          <w:iCs/>
          <w:noProof/>
          <w:sz w:val="24"/>
          <w:szCs w:val="24"/>
        </w:rPr>
        <w:t>36</w:t>
      </w:r>
      <w:r w:rsidRPr="004567AF">
        <w:rPr>
          <w:rFonts w:cstheme="minorHAnsi"/>
          <w:noProof/>
          <w:sz w:val="24"/>
          <w:szCs w:val="24"/>
        </w:rPr>
        <w:t>(5), 823–848. https://doi.org/10.1108/IJBM-03-2017-0054</w:t>
      </w:r>
    </w:p>
    <w:p w:rsidR="004567AF" w:rsidRPr="004567AF" w:rsidRDefault="004567AF" w:rsidP="004567AF">
      <w:pPr>
        <w:adjustRightInd w:val="0"/>
        <w:spacing w:line="240" w:lineRule="auto"/>
        <w:ind w:left="426" w:hanging="426"/>
        <w:jc w:val="both"/>
        <w:rPr>
          <w:rFonts w:cstheme="minorHAnsi"/>
          <w:color w:val="000000"/>
          <w:sz w:val="24"/>
          <w:szCs w:val="24"/>
        </w:rPr>
      </w:pPr>
      <w:proofErr w:type="spellStart"/>
      <w:r w:rsidRPr="004567AF">
        <w:rPr>
          <w:rFonts w:cstheme="minorHAnsi"/>
          <w:color w:val="000000"/>
          <w:sz w:val="24"/>
          <w:szCs w:val="24"/>
        </w:rPr>
        <w:t>Tjiptono</w:t>
      </w:r>
      <w:proofErr w:type="spellEnd"/>
      <w:r w:rsidRPr="004567AF">
        <w:rPr>
          <w:rFonts w:cstheme="minorHAnsi"/>
          <w:color w:val="000000"/>
          <w:sz w:val="24"/>
          <w:szCs w:val="24"/>
        </w:rPr>
        <w:t xml:space="preserve">, </w:t>
      </w:r>
      <w:proofErr w:type="spellStart"/>
      <w:r w:rsidRPr="004567AF">
        <w:rPr>
          <w:rFonts w:cstheme="minorHAnsi"/>
          <w:color w:val="000000"/>
          <w:sz w:val="24"/>
          <w:szCs w:val="24"/>
        </w:rPr>
        <w:t>Fandy</w:t>
      </w:r>
      <w:proofErr w:type="spellEnd"/>
      <w:r w:rsidRPr="004567AF">
        <w:rPr>
          <w:rFonts w:cstheme="minorHAnsi"/>
          <w:color w:val="000000"/>
          <w:sz w:val="24"/>
          <w:szCs w:val="24"/>
        </w:rPr>
        <w:t xml:space="preserve">. 2011. </w:t>
      </w:r>
      <w:r w:rsidRPr="004567AF">
        <w:rPr>
          <w:rFonts w:cstheme="minorHAnsi"/>
          <w:i/>
          <w:color w:val="000000"/>
          <w:sz w:val="24"/>
          <w:szCs w:val="24"/>
        </w:rPr>
        <w:t xml:space="preserve">Service Management </w:t>
      </w:r>
      <w:proofErr w:type="spellStart"/>
      <w:r w:rsidRPr="004567AF">
        <w:rPr>
          <w:rFonts w:cstheme="minorHAnsi"/>
          <w:i/>
          <w:color w:val="000000"/>
          <w:sz w:val="24"/>
          <w:szCs w:val="24"/>
        </w:rPr>
        <w:t>Mewujudkan</w:t>
      </w:r>
      <w:proofErr w:type="spellEnd"/>
      <w:r w:rsidRPr="004567AF">
        <w:rPr>
          <w:rFonts w:cstheme="minorHAnsi"/>
          <w:i/>
          <w:color w:val="000000"/>
          <w:sz w:val="24"/>
          <w:szCs w:val="24"/>
        </w:rPr>
        <w:t xml:space="preserve"> </w:t>
      </w:r>
      <w:proofErr w:type="spellStart"/>
      <w:r w:rsidRPr="004567AF">
        <w:rPr>
          <w:rFonts w:cstheme="minorHAnsi"/>
          <w:i/>
          <w:color w:val="000000"/>
          <w:sz w:val="24"/>
          <w:szCs w:val="24"/>
        </w:rPr>
        <w:t>Layanan</w:t>
      </w:r>
      <w:proofErr w:type="spellEnd"/>
      <w:r w:rsidRPr="004567AF">
        <w:rPr>
          <w:rFonts w:cstheme="minorHAnsi"/>
          <w:i/>
          <w:color w:val="000000"/>
          <w:sz w:val="24"/>
          <w:szCs w:val="24"/>
        </w:rPr>
        <w:t xml:space="preserve"> Prima</w:t>
      </w:r>
      <w:r w:rsidRPr="004567AF">
        <w:rPr>
          <w:rFonts w:cstheme="minorHAnsi"/>
          <w:color w:val="000000"/>
          <w:sz w:val="24"/>
          <w:szCs w:val="24"/>
        </w:rPr>
        <w:t xml:space="preserve">. </w:t>
      </w:r>
      <w:proofErr w:type="spellStart"/>
      <w:proofErr w:type="gramStart"/>
      <w:r w:rsidRPr="004567AF">
        <w:rPr>
          <w:rFonts w:cstheme="minorHAnsi"/>
          <w:color w:val="000000"/>
          <w:sz w:val="24"/>
          <w:szCs w:val="24"/>
        </w:rPr>
        <w:t>Edisi</w:t>
      </w:r>
      <w:proofErr w:type="spellEnd"/>
      <w:r w:rsidRPr="004567AF">
        <w:rPr>
          <w:rFonts w:cstheme="minorHAnsi"/>
          <w:color w:val="000000"/>
          <w:sz w:val="24"/>
          <w:szCs w:val="24"/>
        </w:rPr>
        <w:t xml:space="preserve"> 2.</w:t>
      </w:r>
      <w:proofErr w:type="gramEnd"/>
      <w:r w:rsidRPr="004567AF">
        <w:rPr>
          <w:rFonts w:cstheme="minorHAnsi"/>
          <w:color w:val="000000"/>
          <w:sz w:val="24"/>
          <w:szCs w:val="24"/>
        </w:rPr>
        <w:t xml:space="preserve"> : </w:t>
      </w:r>
      <w:proofErr w:type="spellStart"/>
      <w:r w:rsidRPr="004567AF">
        <w:rPr>
          <w:rFonts w:cstheme="minorHAnsi"/>
          <w:color w:val="000000"/>
          <w:sz w:val="24"/>
          <w:szCs w:val="24"/>
        </w:rPr>
        <w:t>Andi</w:t>
      </w:r>
      <w:proofErr w:type="spellEnd"/>
      <w:r w:rsidRPr="004567AF">
        <w:rPr>
          <w:rFonts w:cstheme="minorHAnsi"/>
          <w:color w:val="000000"/>
          <w:sz w:val="24"/>
          <w:szCs w:val="24"/>
        </w:rPr>
        <w:t xml:space="preserve"> Yogyakarta.</w:t>
      </w:r>
    </w:p>
    <w:p w:rsidR="004567AF" w:rsidRPr="004567AF" w:rsidRDefault="004567AF" w:rsidP="004567AF">
      <w:pPr>
        <w:adjustRightInd w:val="0"/>
        <w:spacing w:line="240" w:lineRule="auto"/>
        <w:ind w:left="426" w:hanging="426"/>
        <w:jc w:val="both"/>
        <w:rPr>
          <w:rFonts w:cstheme="minorHAnsi"/>
          <w:noProof/>
          <w:sz w:val="24"/>
          <w:szCs w:val="24"/>
        </w:rPr>
      </w:pPr>
      <w:r w:rsidRPr="004567AF">
        <w:rPr>
          <w:rFonts w:cstheme="minorHAnsi"/>
          <w:noProof/>
          <w:sz w:val="24"/>
          <w:szCs w:val="24"/>
        </w:rPr>
        <w:t xml:space="preserve">Winasih, T., &amp; Hakim, L. (2021). Peran Kepuasan Sebagai Variabel Mediasi Kualitas Layanan dan Kepercayaan Nasabah terhadap Loyalitas Nasabah Bank Syariah. </w:t>
      </w:r>
      <w:r w:rsidRPr="004567AF">
        <w:rPr>
          <w:rFonts w:cstheme="minorHAnsi"/>
          <w:i/>
          <w:iCs/>
          <w:noProof/>
          <w:sz w:val="24"/>
          <w:szCs w:val="24"/>
        </w:rPr>
        <w:t>IQTISHADIA Jurnal Ekonomi &amp; Perbankan Syariah</w:t>
      </w:r>
      <w:r w:rsidRPr="004567AF">
        <w:rPr>
          <w:rFonts w:cstheme="minorHAnsi"/>
          <w:noProof/>
          <w:sz w:val="24"/>
          <w:szCs w:val="24"/>
        </w:rPr>
        <w:t xml:space="preserve">, </w:t>
      </w:r>
      <w:r w:rsidRPr="004567AF">
        <w:rPr>
          <w:rFonts w:cstheme="minorHAnsi"/>
          <w:i/>
          <w:iCs/>
          <w:noProof/>
          <w:sz w:val="24"/>
          <w:szCs w:val="24"/>
        </w:rPr>
        <w:t>8</w:t>
      </w:r>
      <w:r w:rsidRPr="004567AF">
        <w:rPr>
          <w:rFonts w:cstheme="minorHAnsi"/>
          <w:noProof/>
          <w:sz w:val="24"/>
          <w:szCs w:val="24"/>
        </w:rPr>
        <w:t>(2), 205–221. https://doi.org/10.19105/iqtishadia.v8i2.4152</w:t>
      </w:r>
    </w:p>
    <w:p w:rsidR="00AB5005" w:rsidRDefault="004567AF" w:rsidP="004567AF">
      <w:pPr>
        <w:rPr>
          <w:rFonts w:cstheme="minorHAnsi"/>
          <w:color w:val="000000" w:themeColor="text1"/>
          <w:sz w:val="24"/>
          <w:szCs w:val="24"/>
        </w:rPr>
      </w:pPr>
      <w:r w:rsidRPr="004567AF">
        <w:rPr>
          <w:rFonts w:cstheme="minorHAnsi"/>
          <w:b/>
          <w:color w:val="000000" w:themeColor="text1"/>
          <w:sz w:val="24"/>
          <w:szCs w:val="24"/>
        </w:rPr>
        <w:fldChar w:fldCharType="end"/>
      </w:r>
    </w:p>
    <w:sectPr w:rsidR="00AB5005" w:rsidSect="00F71D0D">
      <w:type w:val="continuous"/>
      <w:pgSz w:w="11906" w:h="16838" w:code="9"/>
      <w:pgMar w:top="1701" w:right="1134" w:bottom="1531" w:left="1531" w:header="851" w:footer="96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6EF2" w:rsidRDefault="008D6EF2" w:rsidP="00EF26E6">
      <w:pPr>
        <w:spacing w:after="0" w:line="240" w:lineRule="auto"/>
      </w:pPr>
      <w:r>
        <w:separator/>
      </w:r>
    </w:p>
  </w:endnote>
  <w:endnote w:type="continuationSeparator" w:id="0">
    <w:p w:rsidR="008D6EF2" w:rsidRDefault="008D6EF2" w:rsidP="00EF2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ungsuhChe">
    <w:altName w:val="Malgun Gothic"/>
    <w:charset w:val="81"/>
    <w:family w:val="modern"/>
    <w:pitch w:val="default"/>
    <w:sig w:usb0="00000000" w:usb1="00000000" w:usb2="00000030" w:usb3="00000000" w:csb0="0008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4514651"/>
      <w:docPartObj>
        <w:docPartGallery w:val="Page Numbers (Bottom of Page)"/>
        <w:docPartUnique/>
      </w:docPartObj>
    </w:sdtPr>
    <w:sdtEndPr>
      <w:rPr>
        <w:noProof/>
        <w:sz w:val="24"/>
        <w:szCs w:val="24"/>
      </w:rPr>
    </w:sdtEndPr>
    <w:sdtContent>
      <w:p w:rsidR="004567AF" w:rsidRPr="009F56F7" w:rsidRDefault="004567AF">
        <w:pPr>
          <w:pStyle w:val="Footer"/>
          <w:jc w:val="right"/>
          <w:rPr>
            <w:sz w:val="24"/>
            <w:szCs w:val="24"/>
          </w:rPr>
        </w:pPr>
        <w:r w:rsidRPr="009F56F7">
          <w:rPr>
            <w:sz w:val="24"/>
            <w:szCs w:val="24"/>
          </w:rPr>
          <w:fldChar w:fldCharType="begin"/>
        </w:r>
        <w:r w:rsidRPr="009F56F7">
          <w:rPr>
            <w:sz w:val="24"/>
            <w:szCs w:val="24"/>
          </w:rPr>
          <w:instrText xml:space="preserve"> PAGE   \* MERGEFORMAT </w:instrText>
        </w:r>
        <w:r w:rsidRPr="009F56F7">
          <w:rPr>
            <w:sz w:val="24"/>
            <w:szCs w:val="24"/>
          </w:rPr>
          <w:fldChar w:fldCharType="separate"/>
        </w:r>
        <w:r w:rsidR="002327A9">
          <w:rPr>
            <w:noProof/>
            <w:sz w:val="24"/>
            <w:szCs w:val="24"/>
          </w:rPr>
          <w:t>1</w:t>
        </w:r>
        <w:r w:rsidRPr="009F56F7">
          <w:rPr>
            <w:noProof/>
            <w:sz w:val="24"/>
            <w:szCs w:val="24"/>
          </w:rPr>
          <w:fldChar w:fldCharType="end"/>
        </w:r>
      </w:p>
    </w:sdtContent>
  </w:sdt>
  <w:p w:rsidR="004567AF" w:rsidRDefault="004567AF" w:rsidP="00D07977">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6EF2" w:rsidRDefault="008D6EF2" w:rsidP="00EF26E6">
      <w:pPr>
        <w:spacing w:after="0" w:line="240" w:lineRule="auto"/>
      </w:pPr>
      <w:r>
        <w:separator/>
      </w:r>
    </w:p>
  </w:footnote>
  <w:footnote w:type="continuationSeparator" w:id="0">
    <w:p w:rsidR="008D6EF2" w:rsidRDefault="008D6EF2" w:rsidP="00EF26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67AF" w:rsidRPr="000146F7" w:rsidRDefault="004567AF" w:rsidP="004F3E1C">
    <w:pPr>
      <w:pStyle w:val="Header"/>
      <w:tabs>
        <w:tab w:val="clear" w:pos="4513"/>
        <w:tab w:val="clear" w:pos="9026"/>
        <w:tab w:val="right" w:pos="9072"/>
      </w:tabs>
      <w:rPr>
        <w:rFonts w:eastAsia="GungsuhChe" w:cstheme="minorHAnsi"/>
        <w:b/>
        <w:i/>
        <w:sz w:val="16"/>
        <w:szCs w:val="16"/>
        <w:lang w:val="id-ID"/>
      </w:rPr>
    </w:pPr>
    <w:r w:rsidRPr="000146F7">
      <w:rPr>
        <w:rFonts w:eastAsia="GungsuhChe" w:cstheme="minorHAnsi"/>
        <w:b/>
        <w:i/>
        <w:noProof/>
        <w:sz w:val="14"/>
        <w:szCs w:val="14"/>
      </w:rPr>
      <w:drawing>
        <wp:anchor distT="0" distB="0" distL="114300" distR="114300" simplePos="0" relativeHeight="251658240" behindDoc="0" locked="0" layoutInCell="1" allowOverlap="1" wp14:anchorId="21E39E1E" wp14:editId="34359E98">
          <wp:simplePos x="0" y="0"/>
          <wp:positionH relativeFrom="column">
            <wp:posOffset>5042617</wp:posOffset>
          </wp:positionH>
          <wp:positionV relativeFrom="paragraph">
            <wp:posOffset>12700</wp:posOffset>
          </wp:positionV>
          <wp:extent cx="809763" cy="540000"/>
          <wp:effectExtent l="0" t="0" r="0" b="0"/>
          <wp:wrapNone/>
          <wp:docPr id="6" name="Picture 6" descr="D:\#JEBI File\Logo Jebi\Logo Jebi 20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JEBI File\Logo Jebi\Logo Jebi 202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09763" cy="540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567AF" w:rsidRPr="000146F7" w:rsidRDefault="004567AF" w:rsidP="000146F7">
    <w:pPr>
      <w:pStyle w:val="Header"/>
      <w:tabs>
        <w:tab w:val="clear" w:pos="4513"/>
        <w:tab w:val="clear" w:pos="9026"/>
        <w:tab w:val="right" w:pos="9072"/>
      </w:tabs>
      <w:rPr>
        <w:rFonts w:eastAsia="GungsuhChe" w:cstheme="minorHAnsi"/>
        <w:b/>
        <w:i/>
      </w:rPr>
    </w:pPr>
    <w:r w:rsidRPr="000146F7">
      <w:rPr>
        <w:rFonts w:eastAsia="GungsuhChe" w:cstheme="minorHAnsi"/>
        <w:b/>
        <w:i/>
      </w:rPr>
      <w:t>Jurnal Ekonomi dan Bisnis</w:t>
    </w:r>
    <w:r w:rsidRPr="000146F7">
      <w:rPr>
        <w:rFonts w:eastAsia="GungsuhChe" w:cstheme="minorHAnsi"/>
        <w:b/>
        <w:i/>
        <w:lang w:val="id-ID"/>
      </w:rPr>
      <w:t xml:space="preserve">, </w:t>
    </w:r>
    <w:r w:rsidRPr="000146F7">
      <w:rPr>
        <w:rFonts w:eastAsia="GungsuhChe" w:cstheme="minorHAnsi"/>
        <w:b/>
        <w:i/>
      </w:rPr>
      <w:t>Volume</w:t>
    </w:r>
    <w:r w:rsidRPr="000146F7">
      <w:rPr>
        <w:rFonts w:eastAsia="GungsuhChe" w:cstheme="minorHAnsi"/>
        <w:b/>
        <w:i/>
        <w:lang w:val="id-ID"/>
      </w:rPr>
      <w:t xml:space="preserve"> xxx</w:t>
    </w:r>
    <w:r w:rsidRPr="000146F7">
      <w:rPr>
        <w:rFonts w:eastAsia="GungsuhChe" w:cstheme="minorHAnsi"/>
        <w:b/>
        <w:i/>
      </w:rPr>
      <w:t xml:space="preserve">. Nomor </w:t>
    </w:r>
    <w:r w:rsidRPr="000146F7">
      <w:rPr>
        <w:rFonts w:eastAsia="GungsuhChe" w:cstheme="minorHAnsi"/>
        <w:b/>
        <w:i/>
        <w:lang w:val="id-ID"/>
      </w:rPr>
      <w:t>xx</w:t>
    </w:r>
    <w:r w:rsidRPr="000146F7">
      <w:rPr>
        <w:rFonts w:eastAsia="GungsuhChe" w:cstheme="minorHAnsi"/>
        <w:b/>
        <w:i/>
      </w:rPr>
      <w:t xml:space="preserve">. </w:t>
    </w:r>
    <w:r w:rsidRPr="000146F7">
      <w:rPr>
        <w:rFonts w:eastAsia="GungsuhChe" w:cstheme="minorHAnsi"/>
        <w:b/>
        <w:i/>
        <w:lang w:val="id-ID"/>
      </w:rPr>
      <w:t>Bulan Tahun</w:t>
    </w:r>
    <w:r w:rsidRPr="000146F7">
      <w:rPr>
        <w:rFonts w:eastAsia="GungsuhChe" w:cstheme="minorHAnsi"/>
        <w:b/>
        <w:i/>
      </w:rPr>
      <w:t>.</w:t>
    </w:r>
    <w:r w:rsidRPr="000146F7">
      <w:rPr>
        <w:rFonts w:eastAsia="GungsuhChe" w:cstheme="minorHAnsi"/>
        <w:b/>
        <w:i/>
      </w:rPr>
      <w:tab/>
    </w:r>
  </w:p>
  <w:p w:rsidR="004567AF" w:rsidRPr="000146F7" w:rsidRDefault="004567AF" w:rsidP="00AB5005">
    <w:pPr>
      <w:pStyle w:val="Header"/>
      <w:rPr>
        <w:rFonts w:eastAsia="GungsuhChe" w:cstheme="minorHAnsi"/>
        <w:b/>
        <w:i/>
        <w:lang w:val="id-ID"/>
      </w:rPr>
    </w:pPr>
    <w:r w:rsidRPr="000146F7">
      <w:rPr>
        <w:rFonts w:eastAsia="GungsuhChe" w:cstheme="minorHAnsi"/>
        <w:b/>
        <w:i/>
      </w:rPr>
      <w:t xml:space="preserve">Fakultas Ekonomi </w:t>
    </w:r>
    <w:r w:rsidRPr="000146F7">
      <w:rPr>
        <w:rFonts w:eastAsia="GungsuhChe" w:cstheme="minorHAnsi"/>
        <w:b/>
        <w:i/>
        <w:lang w:val="id-ID"/>
      </w:rPr>
      <w:t xml:space="preserve">dan Bisnis </w:t>
    </w:r>
    <w:r>
      <w:rPr>
        <w:rFonts w:eastAsia="GungsuhChe" w:cstheme="minorHAnsi"/>
        <w:b/>
        <w:i/>
        <w:lang w:val="id-ID"/>
      </w:rPr>
      <w:t>Universitas</w:t>
    </w:r>
    <w:r w:rsidRPr="000146F7">
      <w:rPr>
        <w:rFonts w:eastAsia="GungsuhChe" w:cstheme="minorHAnsi"/>
        <w:b/>
        <w:i/>
      </w:rPr>
      <w:t xml:space="preserve"> Pekalongan</w:t>
    </w:r>
  </w:p>
  <w:p w:rsidR="004567AF" w:rsidRPr="000146F7" w:rsidRDefault="004567AF">
    <w:pPr>
      <w:pStyle w:val="Header"/>
      <w:rPr>
        <w:rFonts w:eastAsia="GungsuhChe" w:cstheme="minorHAnsi"/>
        <w:b/>
        <w:i/>
        <w:sz w:val="12"/>
        <w:szCs w:val="12"/>
        <w:lang w:val="id-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41EB1"/>
    <w:multiLevelType w:val="hybridMultilevel"/>
    <w:tmpl w:val="FE767DA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716607"/>
    <w:multiLevelType w:val="multilevel"/>
    <w:tmpl w:val="A64E8C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E7D73E4"/>
    <w:multiLevelType w:val="hybridMultilevel"/>
    <w:tmpl w:val="96CEFA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AA96581"/>
    <w:multiLevelType w:val="multilevel"/>
    <w:tmpl w:val="5AE2F8D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7AF"/>
    <w:rsid w:val="000146F7"/>
    <w:rsid w:val="000C7BE7"/>
    <w:rsid w:val="00103A3F"/>
    <w:rsid w:val="00106BDF"/>
    <w:rsid w:val="00107E2E"/>
    <w:rsid w:val="001625F4"/>
    <w:rsid w:val="002231F8"/>
    <w:rsid w:val="0023104B"/>
    <w:rsid w:val="002327A9"/>
    <w:rsid w:val="002342DD"/>
    <w:rsid w:val="002376F6"/>
    <w:rsid w:val="002A16A8"/>
    <w:rsid w:val="002C2849"/>
    <w:rsid w:val="00355A22"/>
    <w:rsid w:val="003A7C9F"/>
    <w:rsid w:val="00434135"/>
    <w:rsid w:val="004549DB"/>
    <w:rsid w:val="004567AF"/>
    <w:rsid w:val="0047225B"/>
    <w:rsid w:val="004B0906"/>
    <w:rsid w:val="004B699D"/>
    <w:rsid w:val="004D7D27"/>
    <w:rsid w:val="004F3E1C"/>
    <w:rsid w:val="00523B0E"/>
    <w:rsid w:val="00523DAA"/>
    <w:rsid w:val="005377FA"/>
    <w:rsid w:val="00545EB3"/>
    <w:rsid w:val="005607D9"/>
    <w:rsid w:val="005D7A0C"/>
    <w:rsid w:val="00606687"/>
    <w:rsid w:val="00622D17"/>
    <w:rsid w:val="00641340"/>
    <w:rsid w:val="006A59F3"/>
    <w:rsid w:val="006B6CE7"/>
    <w:rsid w:val="006E5FD3"/>
    <w:rsid w:val="0070503F"/>
    <w:rsid w:val="00746E07"/>
    <w:rsid w:val="00777533"/>
    <w:rsid w:val="007D2255"/>
    <w:rsid w:val="00806C24"/>
    <w:rsid w:val="008B44AD"/>
    <w:rsid w:val="008C4875"/>
    <w:rsid w:val="008D6EF2"/>
    <w:rsid w:val="009121F3"/>
    <w:rsid w:val="009A0422"/>
    <w:rsid w:val="009E45BC"/>
    <w:rsid w:val="009F56F7"/>
    <w:rsid w:val="00A66336"/>
    <w:rsid w:val="00A9392A"/>
    <w:rsid w:val="00AA4D5E"/>
    <w:rsid w:val="00AB5005"/>
    <w:rsid w:val="00AD7326"/>
    <w:rsid w:val="00BD6659"/>
    <w:rsid w:val="00C4749F"/>
    <w:rsid w:val="00CB3B44"/>
    <w:rsid w:val="00CE30CB"/>
    <w:rsid w:val="00D07977"/>
    <w:rsid w:val="00D17BF0"/>
    <w:rsid w:val="00D40F31"/>
    <w:rsid w:val="00D567B9"/>
    <w:rsid w:val="00DC7EF8"/>
    <w:rsid w:val="00DE5E41"/>
    <w:rsid w:val="00DF5DF0"/>
    <w:rsid w:val="00EB3F44"/>
    <w:rsid w:val="00EC0B88"/>
    <w:rsid w:val="00EF26E6"/>
    <w:rsid w:val="00EF4029"/>
    <w:rsid w:val="00F71D0D"/>
    <w:rsid w:val="00F87CA7"/>
    <w:rsid w:val="00FB5895"/>
    <w:rsid w:val="00FE26B2"/>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567A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
    <w:unhideWhenUsed/>
    <w:qFormat/>
    <w:rsid w:val="003A7C9F"/>
    <w:pPr>
      <w:keepNext/>
      <w:keepLines/>
      <w:spacing w:before="200" w:after="0" w:line="240" w:lineRule="auto"/>
      <w:jc w:val="center"/>
      <w:outlineLvl w:val="3"/>
    </w:pPr>
    <w:rPr>
      <w:rFonts w:asciiTheme="majorHAnsi" w:eastAsiaTheme="majorEastAsia" w:hAnsiTheme="majorHAnsi" w:cstheme="majorBidi"/>
      <w:b/>
      <w:bCs/>
      <w:i/>
      <w:iCs/>
      <w:color w:val="4F81BD" w:themeColor="accent1"/>
      <w:sz w:val="20"/>
    </w:rPr>
  </w:style>
  <w:style w:type="paragraph" w:styleId="Heading6">
    <w:name w:val="heading 6"/>
    <w:basedOn w:val="Normal"/>
    <w:next w:val="Normal"/>
    <w:link w:val="Heading6Char"/>
    <w:uiPriority w:val="9"/>
    <w:semiHidden/>
    <w:unhideWhenUsed/>
    <w:qFormat/>
    <w:rsid w:val="00EB3F44"/>
    <w:pPr>
      <w:keepNext/>
      <w:keepLines/>
      <w:spacing w:before="200" w:after="0" w:line="240" w:lineRule="auto"/>
      <w:jc w:val="center"/>
      <w:outlineLvl w:val="5"/>
    </w:pPr>
    <w:rPr>
      <w:rFonts w:asciiTheme="majorHAnsi" w:eastAsiaTheme="majorEastAsia" w:hAnsiTheme="majorHAnsi" w:cstheme="majorBidi"/>
      <w:i/>
      <w:iCs/>
      <w:color w:val="243F60" w:themeColor="accent1" w:themeShade="7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26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26E6"/>
  </w:style>
  <w:style w:type="paragraph" w:styleId="Footer">
    <w:name w:val="footer"/>
    <w:basedOn w:val="Normal"/>
    <w:link w:val="FooterChar"/>
    <w:uiPriority w:val="99"/>
    <w:unhideWhenUsed/>
    <w:rsid w:val="00EF26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26E6"/>
  </w:style>
  <w:style w:type="character" w:customStyle="1" w:styleId="Heading4Char">
    <w:name w:val="Heading 4 Char"/>
    <w:basedOn w:val="DefaultParagraphFont"/>
    <w:link w:val="Heading4"/>
    <w:uiPriority w:val="9"/>
    <w:rsid w:val="003A7C9F"/>
    <w:rPr>
      <w:rFonts w:asciiTheme="majorHAnsi" w:eastAsiaTheme="majorEastAsia" w:hAnsiTheme="majorHAnsi" w:cstheme="majorBidi"/>
      <w:b/>
      <w:bCs/>
      <w:i/>
      <w:iCs/>
      <w:color w:val="4F81BD" w:themeColor="accent1"/>
      <w:sz w:val="20"/>
      <w:lang w:val="en-US"/>
    </w:rPr>
  </w:style>
  <w:style w:type="paragraph" w:styleId="BalloonText">
    <w:name w:val="Balloon Text"/>
    <w:basedOn w:val="Normal"/>
    <w:link w:val="BalloonTextChar"/>
    <w:uiPriority w:val="99"/>
    <w:semiHidden/>
    <w:unhideWhenUsed/>
    <w:rsid w:val="002310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104B"/>
    <w:rPr>
      <w:rFonts w:ascii="Tahoma" w:hAnsi="Tahoma" w:cs="Tahoma"/>
      <w:sz w:val="16"/>
      <w:szCs w:val="16"/>
    </w:rPr>
  </w:style>
  <w:style w:type="character" w:customStyle="1" w:styleId="Heading6Char">
    <w:name w:val="Heading 6 Char"/>
    <w:basedOn w:val="DefaultParagraphFont"/>
    <w:link w:val="Heading6"/>
    <w:uiPriority w:val="9"/>
    <w:semiHidden/>
    <w:rsid w:val="00EB3F44"/>
    <w:rPr>
      <w:rFonts w:asciiTheme="majorHAnsi" w:eastAsiaTheme="majorEastAsia" w:hAnsiTheme="majorHAnsi" w:cstheme="majorBidi"/>
      <w:i/>
      <w:iCs/>
      <w:color w:val="243F60" w:themeColor="accent1" w:themeShade="7F"/>
      <w:sz w:val="20"/>
      <w:lang w:val="en-US"/>
    </w:rPr>
  </w:style>
  <w:style w:type="paragraph" w:styleId="NormalWeb">
    <w:name w:val="Normal (Web)"/>
    <w:basedOn w:val="Normal"/>
    <w:uiPriority w:val="99"/>
    <w:unhideWhenUsed/>
    <w:rsid w:val="00EB3F4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B3F44"/>
    <w:rPr>
      <w:color w:val="0000FF" w:themeColor="hyperlink"/>
      <w:u w:val="single"/>
    </w:rPr>
  </w:style>
  <w:style w:type="table" w:styleId="TableGrid">
    <w:name w:val="Table Grid"/>
    <w:basedOn w:val="TableNormal"/>
    <w:uiPriority w:val="59"/>
    <w:rsid w:val="00F87C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87CA7"/>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trong">
    <w:name w:val="Strong"/>
    <w:basedOn w:val="DefaultParagraphFont"/>
    <w:uiPriority w:val="22"/>
    <w:qFormat/>
    <w:rsid w:val="009A0422"/>
    <w:rPr>
      <w:b/>
      <w:bCs/>
    </w:rPr>
  </w:style>
  <w:style w:type="paragraph" w:customStyle="1" w:styleId="ListParagraph1">
    <w:name w:val="List Paragraph1"/>
    <w:basedOn w:val="Normal"/>
    <w:uiPriority w:val="34"/>
    <w:qFormat/>
    <w:rsid w:val="00103A3F"/>
    <w:pPr>
      <w:ind w:left="720"/>
      <w:contextualSpacing/>
    </w:pPr>
    <w:rPr>
      <w:rFonts w:ascii="Calibri" w:eastAsia="SimSun" w:hAnsi="Calibri" w:cs="Times New Roman"/>
      <w:lang w:eastAsia="zh-CN"/>
    </w:rPr>
  </w:style>
  <w:style w:type="character" w:styleId="FollowedHyperlink">
    <w:name w:val="FollowedHyperlink"/>
    <w:basedOn w:val="DefaultParagraphFont"/>
    <w:uiPriority w:val="99"/>
    <w:semiHidden/>
    <w:unhideWhenUsed/>
    <w:rsid w:val="002231F8"/>
    <w:rPr>
      <w:color w:val="800080" w:themeColor="followedHyperlink"/>
      <w:u w:val="single"/>
    </w:rPr>
  </w:style>
  <w:style w:type="character" w:customStyle="1" w:styleId="Heading1Char">
    <w:name w:val="Heading 1 Char"/>
    <w:basedOn w:val="DefaultParagraphFont"/>
    <w:link w:val="Heading1"/>
    <w:uiPriority w:val="9"/>
    <w:rsid w:val="004567AF"/>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4567AF"/>
    <w:pPr>
      <w:spacing w:after="160" w:line="259" w:lineRule="auto"/>
      <w:ind w:left="720"/>
      <w:contextualSpacing/>
    </w:pPr>
    <w:rPr>
      <w:rFonts w:eastAsiaTheme="minorHAnsi"/>
    </w:rPr>
  </w:style>
  <w:style w:type="paragraph" w:styleId="BodyText">
    <w:name w:val="Body Text"/>
    <w:basedOn w:val="Normal"/>
    <w:link w:val="BodyTextChar"/>
    <w:uiPriority w:val="1"/>
    <w:qFormat/>
    <w:rsid w:val="004567AF"/>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qFormat/>
    <w:rsid w:val="004567AF"/>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567A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uiPriority w:val="9"/>
    <w:unhideWhenUsed/>
    <w:qFormat/>
    <w:rsid w:val="003A7C9F"/>
    <w:pPr>
      <w:keepNext/>
      <w:keepLines/>
      <w:spacing w:before="200" w:after="0" w:line="240" w:lineRule="auto"/>
      <w:jc w:val="center"/>
      <w:outlineLvl w:val="3"/>
    </w:pPr>
    <w:rPr>
      <w:rFonts w:asciiTheme="majorHAnsi" w:eastAsiaTheme="majorEastAsia" w:hAnsiTheme="majorHAnsi" w:cstheme="majorBidi"/>
      <w:b/>
      <w:bCs/>
      <w:i/>
      <w:iCs/>
      <w:color w:val="4F81BD" w:themeColor="accent1"/>
      <w:sz w:val="20"/>
    </w:rPr>
  </w:style>
  <w:style w:type="paragraph" w:styleId="Heading6">
    <w:name w:val="heading 6"/>
    <w:basedOn w:val="Normal"/>
    <w:next w:val="Normal"/>
    <w:link w:val="Heading6Char"/>
    <w:uiPriority w:val="9"/>
    <w:semiHidden/>
    <w:unhideWhenUsed/>
    <w:qFormat/>
    <w:rsid w:val="00EB3F44"/>
    <w:pPr>
      <w:keepNext/>
      <w:keepLines/>
      <w:spacing w:before="200" w:after="0" w:line="240" w:lineRule="auto"/>
      <w:jc w:val="center"/>
      <w:outlineLvl w:val="5"/>
    </w:pPr>
    <w:rPr>
      <w:rFonts w:asciiTheme="majorHAnsi" w:eastAsiaTheme="majorEastAsia" w:hAnsiTheme="majorHAnsi" w:cstheme="majorBidi"/>
      <w:i/>
      <w:iCs/>
      <w:color w:val="243F60" w:themeColor="accent1" w:themeShade="7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26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26E6"/>
  </w:style>
  <w:style w:type="paragraph" w:styleId="Footer">
    <w:name w:val="footer"/>
    <w:basedOn w:val="Normal"/>
    <w:link w:val="FooterChar"/>
    <w:uiPriority w:val="99"/>
    <w:unhideWhenUsed/>
    <w:rsid w:val="00EF26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26E6"/>
  </w:style>
  <w:style w:type="character" w:customStyle="1" w:styleId="Heading4Char">
    <w:name w:val="Heading 4 Char"/>
    <w:basedOn w:val="DefaultParagraphFont"/>
    <w:link w:val="Heading4"/>
    <w:uiPriority w:val="9"/>
    <w:rsid w:val="003A7C9F"/>
    <w:rPr>
      <w:rFonts w:asciiTheme="majorHAnsi" w:eastAsiaTheme="majorEastAsia" w:hAnsiTheme="majorHAnsi" w:cstheme="majorBidi"/>
      <w:b/>
      <w:bCs/>
      <w:i/>
      <w:iCs/>
      <w:color w:val="4F81BD" w:themeColor="accent1"/>
      <w:sz w:val="20"/>
      <w:lang w:val="en-US"/>
    </w:rPr>
  </w:style>
  <w:style w:type="paragraph" w:styleId="BalloonText">
    <w:name w:val="Balloon Text"/>
    <w:basedOn w:val="Normal"/>
    <w:link w:val="BalloonTextChar"/>
    <w:uiPriority w:val="99"/>
    <w:semiHidden/>
    <w:unhideWhenUsed/>
    <w:rsid w:val="002310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104B"/>
    <w:rPr>
      <w:rFonts w:ascii="Tahoma" w:hAnsi="Tahoma" w:cs="Tahoma"/>
      <w:sz w:val="16"/>
      <w:szCs w:val="16"/>
    </w:rPr>
  </w:style>
  <w:style w:type="character" w:customStyle="1" w:styleId="Heading6Char">
    <w:name w:val="Heading 6 Char"/>
    <w:basedOn w:val="DefaultParagraphFont"/>
    <w:link w:val="Heading6"/>
    <w:uiPriority w:val="9"/>
    <w:semiHidden/>
    <w:rsid w:val="00EB3F44"/>
    <w:rPr>
      <w:rFonts w:asciiTheme="majorHAnsi" w:eastAsiaTheme="majorEastAsia" w:hAnsiTheme="majorHAnsi" w:cstheme="majorBidi"/>
      <w:i/>
      <w:iCs/>
      <w:color w:val="243F60" w:themeColor="accent1" w:themeShade="7F"/>
      <w:sz w:val="20"/>
      <w:lang w:val="en-US"/>
    </w:rPr>
  </w:style>
  <w:style w:type="paragraph" w:styleId="NormalWeb">
    <w:name w:val="Normal (Web)"/>
    <w:basedOn w:val="Normal"/>
    <w:uiPriority w:val="99"/>
    <w:unhideWhenUsed/>
    <w:rsid w:val="00EB3F4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B3F44"/>
    <w:rPr>
      <w:color w:val="0000FF" w:themeColor="hyperlink"/>
      <w:u w:val="single"/>
    </w:rPr>
  </w:style>
  <w:style w:type="table" w:styleId="TableGrid">
    <w:name w:val="Table Grid"/>
    <w:basedOn w:val="TableNormal"/>
    <w:uiPriority w:val="59"/>
    <w:rsid w:val="00F87C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87CA7"/>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trong">
    <w:name w:val="Strong"/>
    <w:basedOn w:val="DefaultParagraphFont"/>
    <w:uiPriority w:val="22"/>
    <w:qFormat/>
    <w:rsid w:val="009A0422"/>
    <w:rPr>
      <w:b/>
      <w:bCs/>
    </w:rPr>
  </w:style>
  <w:style w:type="paragraph" w:customStyle="1" w:styleId="ListParagraph1">
    <w:name w:val="List Paragraph1"/>
    <w:basedOn w:val="Normal"/>
    <w:uiPriority w:val="34"/>
    <w:qFormat/>
    <w:rsid w:val="00103A3F"/>
    <w:pPr>
      <w:ind w:left="720"/>
      <w:contextualSpacing/>
    </w:pPr>
    <w:rPr>
      <w:rFonts w:ascii="Calibri" w:eastAsia="SimSun" w:hAnsi="Calibri" w:cs="Times New Roman"/>
      <w:lang w:eastAsia="zh-CN"/>
    </w:rPr>
  </w:style>
  <w:style w:type="character" w:styleId="FollowedHyperlink">
    <w:name w:val="FollowedHyperlink"/>
    <w:basedOn w:val="DefaultParagraphFont"/>
    <w:uiPriority w:val="99"/>
    <w:semiHidden/>
    <w:unhideWhenUsed/>
    <w:rsid w:val="002231F8"/>
    <w:rPr>
      <w:color w:val="800080" w:themeColor="followedHyperlink"/>
      <w:u w:val="single"/>
    </w:rPr>
  </w:style>
  <w:style w:type="character" w:customStyle="1" w:styleId="Heading1Char">
    <w:name w:val="Heading 1 Char"/>
    <w:basedOn w:val="DefaultParagraphFont"/>
    <w:link w:val="Heading1"/>
    <w:uiPriority w:val="9"/>
    <w:rsid w:val="004567AF"/>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4567AF"/>
    <w:pPr>
      <w:spacing w:after="160" w:line="259" w:lineRule="auto"/>
      <w:ind w:left="720"/>
      <w:contextualSpacing/>
    </w:pPr>
    <w:rPr>
      <w:rFonts w:eastAsiaTheme="minorHAnsi"/>
    </w:rPr>
  </w:style>
  <w:style w:type="paragraph" w:styleId="BodyText">
    <w:name w:val="Body Text"/>
    <w:basedOn w:val="Normal"/>
    <w:link w:val="BodyTextChar"/>
    <w:uiPriority w:val="1"/>
    <w:qFormat/>
    <w:rsid w:val="004567AF"/>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qFormat/>
    <w:rsid w:val="004567A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rnal.unikal.ac.id/index.php/jebi" TargetMode="External"/><Relationship Id="rId13" Type="http://schemas.openxmlformats.org/officeDocument/2006/relationships/oleObject" Target="embeddings/oleObject1.bin"/><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3.bin"/><Relationship Id="rId2" Type="http://schemas.openxmlformats.org/officeDocument/2006/relationships/styles" Target="styles.xml"/><Relationship Id="rId16" Type="http://schemas.openxmlformats.org/officeDocument/2006/relationships/image" Target="media/image5.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oleObject" Target="embeddings/oleObject2.bin"/><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w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YAH\Downloads\Template%20JEBI%20Unik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Template JEBI Unikal</Template>
  <TotalTime>20</TotalTime>
  <Pages>13</Pages>
  <Words>15370</Words>
  <Characters>87615</Characters>
  <Application>Microsoft Office Word</Application>
  <DocSecurity>0</DocSecurity>
  <Lines>730</Lines>
  <Paragraphs>205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102780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DIYAH</dc:creator>
  <cp:lastModifiedBy>DIYAH</cp:lastModifiedBy>
  <cp:revision>1</cp:revision>
  <dcterms:created xsi:type="dcterms:W3CDTF">2024-07-05T09:08:00Z</dcterms:created>
  <dcterms:modified xsi:type="dcterms:W3CDTF">2024-07-05T09:29:00Z</dcterms:modified>
</cp:coreProperties>
</file>