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728017" w14:textId="77777777" w:rsidR="00470186" w:rsidRPr="00470186" w:rsidRDefault="00470186" w:rsidP="00470186">
      <w:pPr>
        <w:pStyle w:val="Heading1"/>
        <w:spacing w:before="87" w:line="213" w:lineRule="auto"/>
        <w:ind w:left="764" w:right="94" w:firstLine="1"/>
        <w:jc w:val="center"/>
        <w:rPr>
          <w:sz w:val="28"/>
          <w:szCs w:val="28"/>
        </w:rPr>
      </w:pPr>
      <w:r w:rsidRPr="00470186">
        <w:rPr>
          <w:sz w:val="28"/>
          <w:szCs w:val="28"/>
        </w:rPr>
        <w:t>COVERNOTE'S STANDING IN ELIGIBILITY</w:t>
      </w:r>
    </w:p>
    <w:p w14:paraId="13ECFE1F" w14:textId="5FA8D436" w:rsidR="00E700AF" w:rsidRPr="00F23B19" w:rsidRDefault="00470186" w:rsidP="00470186">
      <w:pPr>
        <w:pStyle w:val="Heading1"/>
        <w:spacing w:before="87" w:line="213" w:lineRule="auto"/>
        <w:ind w:left="764" w:right="94" w:firstLine="1"/>
        <w:jc w:val="center"/>
        <w:rPr>
          <w:sz w:val="28"/>
          <w:szCs w:val="28"/>
        </w:rPr>
      </w:pPr>
      <w:r w:rsidRPr="00470186">
        <w:rPr>
          <w:sz w:val="28"/>
          <w:szCs w:val="28"/>
        </w:rPr>
        <w:t>ON CREDIT AGREEMENTS IN BANKING</w:t>
      </w:r>
    </w:p>
    <w:p w14:paraId="05DDA9AE" w14:textId="77777777" w:rsidR="00E700AF" w:rsidRDefault="00E700AF" w:rsidP="006323F0">
      <w:pPr>
        <w:pStyle w:val="BodyText"/>
        <w:spacing w:before="11"/>
        <w:ind w:left="0" w:right="94"/>
        <w:jc w:val="left"/>
        <w:rPr>
          <w:rFonts w:ascii="Palatino Linotype"/>
          <w:b/>
          <w:sz w:val="19"/>
        </w:rPr>
      </w:pPr>
    </w:p>
    <w:p w14:paraId="23C33774" w14:textId="1A48C60A" w:rsidR="00E700AF" w:rsidRDefault="00F07F68" w:rsidP="006323F0">
      <w:pPr>
        <w:spacing w:line="319" w:lineRule="exact"/>
        <w:ind w:right="94"/>
        <w:jc w:val="center"/>
        <w:rPr>
          <w:rFonts w:ascii="Palatino Linotype"/>
          <w:b/>
          <w:sz w:val="24"/>
        </w:rPr>
      </w:pPr>
      <w:r w:rsidRPr="00F07F68">
        <w:rPr>
          <w:rFonts w:ascii="Palatino Linotype"/>
          <w:b/>
          <w:sz w:val="24"/>
        </w:rPr>
        <w:t>I Kadek Hery Cahyadi</w:t>
      </w:r>
      <w:r w:rsidR="00A84A71">
        <w:rPr>
          <w:rFonts w:ascii="Palatino Linotype"/>
          <w:b/>
          <w:sz w:val="24"/>
        </w:rPr>
        <w:t xml:space="preserve">, </w:t>
      </w:r>
      <w:r>
        <w:rPr>
          <w:rFonts w:ascii="Palatino Linotype"/>
          <w:b/>
          <w:sz w:val="24"/>
        </w:rPr>
        <w:t>Ramlan</w:t>
      </w:r>
      <w:r w:rsidR="00A84A71">
        <w:rPr>
          <w:rFonts w:ascii="Palatino Linotype"/>
          <w:b/>
          <w:sz w:val="24"/>
        </w:rPr>
        <w:t xml:space="preserve">, </w:t>
      </w:r>
      <w:r>
        <w:rPr>
          <w:rFonts w:ascii="Palatino Linotype"/>
          <w:b/>
          <w:sz w:val="24"/>
        </w:rPr>
        <w:t>Muhammad Arifin</w:t>
      </w:r>
    </w:p>
    <w:p w14:paraId="13331C4F" w14:textId="03627043" w:rsidR="00E700AF" w:rsidRDefault="00000000" w:rsidP="006323F0">
      <w:pPr>
        <w:spacing w:line="226" w:lineRule="exact"/>
        <w:ind w:right="94"/>
        <w:jc w:val="center"/>
        <w:rPr>
          <w:rFonts w:ascii="Times New Roman"/>
          <w:sz w:val="20"/>
        </w:rPr>
      </w:pPr>
      <w:hyperlink r:id="rId8" w:history="1">
        <w:r w:rsidR="00F07F68" w:rsidRPr="00F07F68">
          <w:rPr>
            <w:rStyle w:val="Hyperlink"/>
          </w:rPr>
          <w:t>ikadekherycahyadi@gmail.com</w:t>
        </w:r>
      </w:hyperlink>
    </w:p>
    <w:p w14:paraId="2AD1BAE6" w14:textId="77777777" w:rsidR="00E700AF" w:rsidRDefault="00E700AF" w:rsidP="006323F0">
      <w:pPr>
        <w:pStyle w:val="BodyText"/>
        <w:spacing w:before="3"/>
        <w:ind w:left="0" w:right="94"/>
        <w:jc w:val="left"/>
        <w:rPr>
          <w:rFonts w:ascii="Times New Roman"/>
          <w:sz w:val="17"/>
        </w:rPr>
      </w:pPr>
    </w:p>
    <w:p w14:paraId="4AFBC5DF" w14:textId="4454439B" w:rsidR="00E700AF" w:rsidRDefault="00470186" w:rsidP="00F07F68">
      <w:pPr>
        <w:pStyle w:val="BodyText"/>
        <w:spacing w:before="94"/>
        <w:ind w:left="0" w:right="94"/>
        <w:jc w:val="center"/>
      </w:pPr>
      <w:r w:rsidRPr="00470186">
        <w:rPr>
          <w:w w:val="105"/>
        </w:rPr>
        <w:t>Law Doctoral Program</w:t>
      </w:r>
      <w:r w:rsidR="00917490">
        <w:rPr>
          <w:w w:val="105"/>
        </w:rPr>
        <w:t>,</w:t>
      </w:r>
      <w:r w:rsidR="00917490">
        <w:rPr>
          <w:spacing w:val="6"/>
          <w:w w:val="105"/>
        </w:rPr>
        <w:t xml:space="preserve"> </w:t>
      </w:r>
      <w:r w:rsidR="00917490">
        <w:rPr>
          <w:w w:val="105"/>
        </w:rPr>
        <w:t>Universitas</w:t>
      </w:r>
      <w:r w:rsidR="00917490">
        <w:rPr>
          <w:spacing w:val="3"/>
          <w:w w:val="105"/>
        </w:rPr>
        <w:t xml:space="preserve"> </w:t>
      </w:r>
      <w:proofErr w:type="spellStart"/>
      <w:r w:rsidR="00F23B19">
        <w:rPr>
          <w:w w:val="105"/>
        </w:rPr>
        <w:t>Muhamamdiyah</w:t>
      </w:r>
      <w:proofErr w:type="spellEnd"/>
      <w:r w:rsidR="00F23B19">
        <w:rPr>
          <w:w w:val="105"/>
        </w:rPr>
        <w:t xml:space="preserve"> Sumatera Utara</w:t>
      </w:r>
      <w:r w:rsidR="00917490">
        <w:rPr>
          <w:w w:val="105"/>
        </w:rPr>
        <w:t>,</w:t>
      </w:r>
      <w:r w:rsidR="00917490">
        <w:rPr>
          <w:spacing w:val="5"/>
          <w:w w:val="105"/>
        </w:rPr>
        <w:t xml:space="preserve"> </w:t>
      </w:r>
      <w:r w:rsidR="00917490">
        <w:rPr>
          <w:w w:val="105"/>
        </w:rPr>
        <w:t>Indonesia</w:t>
      </w:r>
    </w:p>
    <w:p w14:paraId="37E2DE52" w14:textId="77777777" w:rsidR="00E700AF" w:rsidRDefault="00E700AF" w:rsidP="006323F0">
      <w:pPr>
        <w:pStyle w:val="BodyText"/>
        <w:spacing w:before="11"/>
        <w:ind w:left="0" w:right="94"/>
        <w:jc w:val="left"/>
        <w:rPr>
          <w:sz w:val="25"/>
        </w:rPr>
      </w:pPr>
    </w:p>
    <w:tbl>
      <w:tblPr>
        <w:tblW w:w="0" w:type="auto"/>
        <w:tblInd w:w="469" w:type="dxa"/>
        <w:tblLayout w:type="fixed"/>
        <w:tblCellMar>
          <w:left w:w="0" w:type="dxa"/>
          <w:right w:w="0" w:type="dxa"/>
        </w:tblCellMar>
        <w:tblLook w:val="01E0" w:firstRow="1" w:lastRow="1" w:firstColumn="1" w:lastColumn="1" w:noHBand="0" w:noVBand="0"/>
      </w:tblPr>
      <w:tblGrid>
        <w:gridCol w:w="2792"/>
        <w:gridCol w:w="5824"/>
      </w:tblGrid>
      <w:tr w:rsidR="00E700AF" w14:paraId="140B1FC6" w14:textId="77777777">
        <w:trPr>
          <w:trHeight w:val="293"/>
        </w:trPr>
        <w:tc>
          <w:tcPr>
            <w:tcW w:w="2792" w:type="dxa"/>
            <w:tcBorders>
              <w:top w:val="single" w:sz="4" w:space="0" w:color="000000"/>
              <w:bottom w:val="single" w:sz="4" w:space="0" w:color="000000"/>
            </w:tcBorders>
          </w:tcPr>
          <w:p w14:paraId="1577AF42" w14:textId="77777777" w:rsidR="00E700AF" w:rsidRDefault="00917490" w:rsidP="006323F0">
            <w:pPr>
              <w:pStyle w:val="TableParagraph"/>
              <w:spacing w:line="268" w:lineRule="exact"/>
              <w:ind w:right="94"/>
              <w:rPr>
                <w:b/>
                <w:i/>
                <w:sz w:val="24"/>
              </w:rPr>
            </w:pPr>
            <w:r>
              <w:rPr>
                <w:b/>
                <w:i/>
                <w:sz w:val="24"/>
              </w:rPr>
              <w:t>Article</w:t>
            </w:r>
            <w:r>
              <w:rPr>
                <w:b/>
                <w:i/>
                <w:spacing w:val="-5"/>
                <w:sz w:val="24"/>
              </w:rPr>
              <w:t xml:space="preserve"> </w:t>
            </w:r>
            <w:r>
              <w:rPr>
                <w:b/>
                <w:i/>
                <w:sz w:val="24"/>
              </w:rPr>
              <w:t>Info</w:t>
            </w:r>
          </w:p>
        </w:tc>
        <w:tc>
          <w:tcPr>
            <w:tcW w:w="5824" w:type="dxa"/>
            <w:tcBorders>
              <w:top w:val="single" w:sz="4" w:space="0" w:color="000000"/>
            </w:tcBorders>
          </w:tcPr>
          <w:p w14:paraId="2B8B24AF" w14:textId="55969DC4" w:rsidR="00E700AF" w:rsidRDefault="00917490" w:rsidP="00FB4BB9">
            <w:pPr>
              <w:pStyle w:val="TableParagraph"/>
              <w:tabs>
                <w:tab w:val="left" w:pos="5823"/>
              </w:tabs>
              <w:spacing w:line="273" w:lineRule="exact"/>
              <w:ind w:left="0" w:right="94"/>
              <w:jc w:val="center"/>
              <w:rPr>
                <w:b/>
                <w:i/>
                <w:sz w:val="24"/>
              </w:rPr>
            </w:pPr>
            <w:r>
              <w:rPr>
                <w:b/>
                <w:i/>
                <w:sz w:val="24"/>
                <w:u w:val="single"/>
              </w:rPr>
              <w:t>Abstract</w:t>
            </w:r>
          </w:p>
        </w:tc>
      </w:tr>
      <w:tr w:rsidR="00E700AF" w14:paraId="16B874D6" w14:textId="77777777">
        <w:trPr>
          <w:trHeight w:val="9555"/>
        </w:trPr>
        <w:tc>
          <w:tcPr>
            <w:tcW w:w="2792" w:type="dxa"/>
            <w:tcBorders>
              <w:top w:val="single" w:sz="4" w:space="0" w:color="000000"/>
              <w:bottom w:val="single" w:sz="4" w:space="0" w:color="000000"/>
            </w:tcBorders>
            <w:shd w:val="clear" w:color="auto" w:fill="D9D9D9"/>
          </w:tcPr>
          <w:p w14:paraId="09CEAC60" w14:textId="549452B4" w:rsidR="00E700AF" w:rsidRDefault="00917490" w:rsidP="006323F0">
            <w:pPr>
              <w:pStyle w:val="TableParagraph"/>
              <w:spacing w:line="278" w:lineRule="exact"/>
              <w:ind w:right="94"/>
              <w:rPr>
                <w:i/>
                <w:sz w:val="24"/>
              </w:rPr>
            </w:pPr>
            <w:r>
              <w:rPr>
                <w:i/>
                <w:sz w:val="24"/>
              </w:rPr>
              <w:t>Received:</w:t>
            </w:r>
          </w:p>
          <w:p w14:paraId="58B79040" w14:textId="7AB7FCC3" w:rsidR="00E700AF" w:rsidRDefault="00917490" w:rsidP="006323F0">
            <w:pPr>
              <w:pStyle w:val="TableParagraph"/>
              <w:spacing w:line="289" w:lineRule="exact"/>
              <w:ind w:right="94"/>
              <w:rPr>
                <w:i/>
                <w:sz w:val="24"/>
              </w:rPr>
            </w:pPr>
            <w:r>
              <w:rPr>
                <w:i/>
                <w:sz w:val="24"/>
              </w:rPr>
              <w:t>Revised:</w:t>
            </w:r>
          </w:p>
          <w:p w14:paraId="1525DBFE" w14:textId="72E0175B" w:rsidR="00E700AF" w:rsidRDefault="00917490" w:rsidP="006323F0">
            <w:pPr>
              <w:pStyle w:val="TableParagraph"/>
              <w:spacing w:line="306" w:lineRule="exact"/>
              <w:ind w:right="94"/>
              <w:rPr>
                <w:i/>
                <w:sz w:val="24"/>
              </w:rPr>
            </w:pPr>
            <w:r>
              <w:rPr>
                <w:i/>
                <w:sz w:val="24"/>
              </w:rPr>
              <w:t>Accepted:</w:t>
            </w:r>
          </w:p>
          <w:p w14:paraId="68755299" w14:textId="77777777" w:rsidR="00E700AF" w:rsidRDefault="00E700AF" w:rsidP="006323F0">
            <w:pPr>
              <w:pStyle w:val="TableParagraph"/>
              <w:spacing w:before="8"/>
              <w:ind w:left="0" w:right="94"/>
              <w:rPr>
                <w:rFonts w:ascii="Cambria"/>
                <w:sz w:val="21"/>
              </w:rPr>
            </w:pPr>
          </w:p>
          <w:p w14:paraId="77EEA1AD" w14:textId="77777777" w:rsidR="00E700AF" w:rsidRDefault="00917490" w:rsidP="006323F0">
            <w:pPr>
              <w:pStyle w:val="TableParagraph"/>
              <w:spacing w:line="307" w:lineRule="exact"/>
              <w:ind w:right="94"/>
              <w:rPr>
                <w:b/>
                <w:i/>
                <w:sz w:val="24"/>
              </w:rPr>
            </w:pPr>
            <w:r>
              <w:rPr>
                <w:b/>
                <w:i/>
                <w:sz w:val="24"/>
              </w:rPr>
              <w:t>Keywords:</w:t>
            </w:r>
          </w:p>
          <w:p w14:paraId="18BD71D8" w14:textId="53DCC959" w:rsidR="00E700AF" w:rsidRDefault="00A84A71" w:rsidP="006323F0">
            <w:pPr>
              <w:pStyle w:val="TableParagraph"/>
              <w:spacing w:before="11" w:line="213" w:lineRule="auto"/>
              <w:ind w:right="94"/>
              <w:rPr>
                <w:i/>
                <w:sz w:val="24"/>
              </w:rPr>
            </w:pPr>
            <w:r w:rsidRPr="00A84A71">
              <w:rPr>
                <w:b/>
                <w:i/>
                <w:iCs/>
                <w:sz w:val="24"/>
              </w:rPr>
              <w:t>Concept, Minimum Wage, Principles of Justice</w:t>
            </w:r>
          </w:p>
        </w:tc>
        <w:tc>
          <w:tcPr>
            <w:tcW w:w="5824" w:type="dxa"/>
            <w:tcBorders>
              <w:bottom w:val="single" w:sz="4" w:space="0" w:color="000000"/>
            </w:tcBorders>
          </w:tcPr>
          <w:p w14:paraId="47294E95" w14:textId="2F1C04DB" w:rsidR="00E700AF" w:rsidRDefault="00470186" w:rsidP="006323F0">
            <w:pPr>
              <w:pStyle w:val="TableParagraph"/>
              <w:spacing w:before="3"/>
              <w:ind w:left="335" w:right="94"/>
              <w:jc w:val="both"/>
              <w:rPr>
                <w:i/>
                <w:sz w:val="24"/>
              </w:rPr>
            </w:pPr>
            <w:r w:rsidRPr="00470186">
              <w:rPr>
                <w:rFonts w:ascii="Times New Roman" w:hAnsi="Times New Roman" w:cs="Times New Roman"/>
              </w:rPr>
              <w:t xml:space="preserve">Credit agreements signed by creditors and debtors by providing collateral in the form of certificates are generally bound by a notarial deed, whether made authentically or privately. The credit agreement will then be processed to encumber the rights to the collateral. Before the imposition process is completed, it is customary for the Notary-PPAT to create and publish a </w:t>
            </w:r>
            <w:proofErr w:type="spellStart"/>
            <w:r w:rsidRPr="00470186">
              <w:rPr>
                <w:rFonts w:ascii="Times New Roman" w:hAnsi="Times New Roman" w:cs="Times New Roman"/>
              </w:rPr>
              <w:t>covernote</w:t>
            </w:r>
            <w:proofErr w:type="spellEnd"/>
            <w:r w:rsidRPr="00470186">
              <w:rPr>
                <w:rFonts w:ascii="Times New Roman" w:hAnsi="Times New Roman" w:cs="Times New Roman"/>
              </w:rPr>
              <w:t xml:space="preserve"> so that the bank is confident in disbursing credit to the debtor. The aim of this research is to determine the position of </w:t>
            </w:r>
            <w:proofErr w:type="spellStart"/>
            <w:r w:rsidRPr="00470186">
              <w:rPr>
                <w:rFonts w:ascii="Times New Roman" w:hAnsi="Times New Roman" w:cs="Times New Roman"/>
              </w:rPr>
              <w:t>covernotes</w:t>
            </w:r>
            <w:proofErr w:type="spellEnd"/>
            <w:r w:rsidRPr="00470186">
              <w:rPr>
                <w:rFonts w:ascii="Times New Roman" w:hAnsi="Times New Roman" w:cs="Times New Roman"/>
              </w:rPr>
              <w:t xml:space="preserve"> in fulfilling the requirements of credit agreements in banking. This research uses normative research methods. Normative legal research is research conducted or aimed at written regulations because the research is carried out based on statutory regulations, namely the relationship between one regulation and another and its relationship to its application in practice. The research results show that the position of the </w:t>
            </w:r>
            <w:proofErr w:type="spellStart"/>
            <w:r w:rsidRPr="00470186">
              <w:rPr>
                <w:rFonts w:ascii="Times New Roman" w:hAnsi="Times New Roman" w:cs="Times New Roman"/>
              </w:rPr>
              <w:t>covernote</w:t>
            </w:r>
            <w:proofErr w:type="spellEnd"/>
            <w:r w:rsidRPr="00470186">
              <w:rPr>
                <w:rFonts w:ascii="Times New Roman" w:hAnsi="Times New Roman" w:cs="Times New Roman"/>
              </w:rPr>
              <w:t xml:space="preserve"> issued by the Notary-PPAT to fulfill the requirements of the credit agreement at the bank is only limited to being a certificate, to explain that a credit agreement has been agreed and signed by providing a guarantee. However, the </w:t>
            </w:r>
            <w:proofErr w:type="spellStart"/>
            <w:r w:rsidRPr="00470186">
              <w:rPr>
                <w:rFonts w:ascii="Times New Roman" w:hAnsi="Times New Roman" w:cs="Times New Roman"/>
              </w:rPr>
              <w:t>covernote</w:t>
            </w:r>
            <w:proofErr w:type="spellEnd"/>
            <w:r w:rsidRPr="00470186">
              <w:rPr>
                <w:rFonts w:ascii="Times New Roman" w:hAnsi="Times New Roman" w:cs="Times New Roman"/>
              </w:rPr>
              <w:t xml:space="preserve"> is not an object of collateral or guarantee, the </w:t>
            </w:r>
            <w:proofErr w:type="spellStart"/>
            <w:r w:rsidRPr="00470186">
              <w:rPr>
                <w:rFonts w:ascii="Times New Roman" w:hAnsi="Times New Roman" w:cs="Times New Roman"/>
              </w:rPr>
              <w:t>covernote</w:t>
            </w:r>
            <w:proofErr w:type="spellEnd"/>
            <w:r w:rsidRPr="00470186">
              <w:rPr>
                <w:rFonts w:ascii="Times New Roman" w:hAnsi="Times New Roman" w:cs="Times New Roman"/>
              </w:rPr>
              <w:t xml:space="preserve"> is only a certificate that can be used as temporary collateral as a guide for the bank to issue credit to the debtor.</w:t>
            </w:r>
          </w:p>
        </w:tc>
      </w:tr>
    </w:tbl>
    <w:p w14:paraId="3D66ECE4" w14:textId="77777777" w:rsidR="00E700AF" w:rsidRDefault="00E700AF" w:rsidP="006323F0">
      <w:pPr>
        <w:pStyle w:val="BodyText"/>
        <w:ind w:left="0" w:right="94"/>
        <w:jc w:val="left"/>
        <w:rPr>
          <w:sz w:val="20"/>
        </w:rPr>
      </w:pPr>
    </w:p>
    <w:p w14:paraId="309AB4AE" w14:textId="23CB6B28" w:rsidR="00E700AF" w:rsidRDefault="002E2FF7" w:rsidP="006323F0">
      <w:pPr>
        <w:pStyle w:val="BodyText"/>
        <w:spacing w:before="9"/>
        <w:ind w:left="0" w:right="94"/>
        <w:jc w:val="left"/>
        <w:rPr>
          <w:sz w:val="12"/>
        </w:rPr>
      </w:pPr>
      <w:r>
        <w:rPr>
          <w:noProof/>
        </w:rPr>
        <mc:AlternateContent>
          <mc:Choice Requires="wps">
            <w:drawing>
              <wp:anchor distT="0" distB="0" distL="0" distR="0" simplePos="0" relativeHeight="251657728" behindDoc="1" locked="0" layoutInCell="1" allowOverlap="1" wp14:anchorId="42D147CA" wp14:editId="0E490EDA">
                <wp:simplePos x="0" y="0"/>
                <wp:positionH relativeFrom="page">
                  <wp:posOffset>852170</wp:posOffset>
                </wp:positionH>
                <wp:positionV relativeFrom="paragraph">
                  <wp:posOffset>125095</wp:posOffset>
                </wp:positionV>
                <wp:extent cx="5859145" cy="347345"/>
                <wp:effectExtent l="0" t="0" r="0" b="0"/>
                <wp:wrapTopAndBottom/>
                <wp:docPr id="344082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145" cy="347345"/>
                        </a:xfrm>
                        <a:prstGeom prst="rect">
                          <a:avLst/>
                        </a:prstGeom>
                        <a:solidFill>
                          <a:srgbClr val="943735"/>
                        </a:solidFill>
                        <a:ln w="9525">
                          <a:solidFill>
                            <a:srgbClr val="000000"/>
                          </a:solidFill>
                          <a:prstDash val="solid"/>
                          <a:miter lim="800000"/>
                          <a:headEnd/>
                          <a:tailEnd/>
                        </a:ln>
                      </wps:spPr>
                      <wps:txbx>
                        <w:txbxContent>
                          <w:p w14:paraId="0ACBBAEE" w14:textId="1BEA5BC8" w:rsidR="00E700AF" w:rsidRDefault="00F07F68">
                            <w:pPr>
                              <w:tabs>
                                <w:tab w:val="right" w:pos="8382"/>
                              </w:tabs>
                              <w:spacing w:before="98"/>
                              <w:ind w:left="568"/>
                              <w:rPr>
                                <w:rFonts w:ascii="PMingLiU-ExtB" w:hAnsi="PMingLiU-ExtB"/>
                                <w:sz w:val="18"/>
                              </w:rPr>
                            </w:pPr>
                            <w:r>
                              <w:rPr>
                                <w:rFonts w:ascii="Palatino Linotype" w:hAnsi="Palatino Linotype"/>
                                <w:b/>
                                <w:color w:val="FFFFFF"/>
                                <w:sz w:val="18"/>
                              </w:rPr>
                              <w:t>I Kadek</w:t>
                            </w:r>
                            <w:r w:rsidR="00F23B19">
                              <w:rPr>
                                <w:rFonts w:ascii="Palatino Linotype" w:hAnsi="Palatino Linotype"/>
                                <w:b/>
                                <w:color w:val="FFFFFF"/>
                                <w:sz w:val="18"/>
                              </w:rPr>
                              <w:t xml:space="preserve">, </w:t>
                            </w:r>
                            <w:proofErr w:type="spellStart"/>
                            <w:r w:rsidR="00F23B19">
                              <w:rPr>
                                <w:rFonts w:ascii="Palatino Linotype" w:hAnsi="Palatino Linotype"/>
                                <w:b/>
                                <w:color w:val="FFFFFF"/>
                                <w:sz w:val="18"/>
                              </w:rPr>
                              <w:t>dkk</w:t>
                            </w:r>
                            <w:proofErr w:type="spellEnd"/>
                            <w:r w:rsidR="00917490">
                              <w:rPr>
                                <w:rFonts w:ascii="Palatino Linotype" w:hAnsi="Palatino Linotype"/>
                                <w:b/>
                                <w:color w:val="FFFFFF"/>
                                <w:sz w:val="18"/>
                              </w:rPr>
                              <w:t>:</w:t>
                            </w:r>
                            <w:r w:rsidR="00EB7758">
                              <w:rPr>
                                <w:rFonts w:ascii="Palatino Linotype" w:hAnsi="Palatino Linotype"/>
                                <w:b/>
                                <w:color w:val="FFFFFF"/>
                                <w:sz w:val="18"/>
                              </w:rPr>
                              <w:t xml:space="preserve"> </w:t>
                            </w:r>
                            <w:proofErr w:type="spellStart"/>
                            <w:r w:rsidR="00EB7758" w:rsidRPr="00EB7758">
                              <w:rPr>
                                <w:rFonts w:ascii="Palatino Linotype" w:hAnsi="Palatino Linotype"/>
                                <w:b/>
                                <w:i/>
                                <w:iCs/>
                                <w:color w:val="FFFFFF"/>
                                <w:sz w:val="18"/>
                              </w:rPr>
                              <w:t>Covernote's</w:t>
                            </w:r>
                            <w:proofErr w:type="spellEnd"/>
                            <w:r w:rsidR="00EB7758" w:rsidRPr="00EB7758">
                              <w:rPr>
                                <w:rFonts w:ascii="Palatino Linotype" w:hAnsi="Palatino Linotype"/>
                                <w:b/>
                                <w:i/>
                                <w:iCs/>
                                <w:color w:val="FFFFFF"/>
                                <w:sz w:val="18"/>
                              </w:rPr>
                              <w:t xml:space="preserve"> Standing In</w:t>
                            </w:r>
                            <w:r w:rsidR="00EB7758">
                              <w:rPr>
                                <w:rFonts w:ascii="Palatino Linotype" w:hAnsi="Palatino Linotype"/>
                                <w:b/>
                                <w:i/>
                                <w:iCs/>
                                <w:color w:val="FFFFFF"/>
                                <w:sz w:val="18"/>
                              </w:rPr>
                              <w:t>…</w:t>
                            </w:r>
                            <w:r w:rsidR="00917490">
                              <w:rPr>
                                <w:rFonts w:ascii="Times New Roman" w:hAnsi="Times New Roman"/>
                                <w:b/>
                                <w:i/>
                                <w:color w:val="FFFFFF"/>
                                <w:sz w:val="18"/>
                              </w:rPr>
                              <w:tab/>
                            </w:r>
                            <w:r w:rsidR="00917490">
                              <w:rPr>
                                <w:rFonts w:ascii="PMingLiU-ExtB" w:hAnsi="PMingLiU-ExtB"/>
                                <w:color w:val="FFFFFF"/>
                                <w:position w:val="1"/>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D147CA" id="_x0000_t202" coordsize="21600,21600" o:spt="202" path="m,l,21600r21600,l21600,xe">
                <v:stroke joinstyle="miter"/>
                <v:path gradientshapeok="t" o:connecttype="rect"/>
              </v:shapetype>
              <v:shape id="Text Box 2" o:spid="_x0000_s1026" type="#_x0000_t202" style="position:absolute;margin-left:67.1pt;margin-top:9.85pt;width:461.35pt;height:27.3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" fillcolor="#943735">
                <v:textbox inset="0,0,0,0">
                  <w:txbxContent>
                    <w:p w14:paraId="0ACBBAEE" w14:textId="1BEA5BC8" w:rsidR="00E700AF" w:rsidRDefault="00F07F68">
                      <w:pPr>
                        <w:tabs>
                          <w:tab w:val="right" w:pos="8382"/>
                        </w:tabs>
                        <w:spacing w:before="98"/>
                        <w:ind w:left="568"/>
                        <w:rPr>
                          <w:rFonts w:ascii="PMingLiU-ExtB" w:hAnsi="PMingLiU-ExtB"/>
                          <w:sz w:val="18"/>
                        </w:rPr>
                      </w:pPr>
                      <w:r>
                        <w:rPr>
                          <w:rFonts w:ascii="Palatino Linotype" w:hAnsi="Palatino Linotype"/>
                          <w:b/>
                          <w:color w:val="FFFFFF"/>
                          <w:sz w:val="18"/>
                        </w:rPr>
                        <w:t>I Kadek</w:t>
                      </w:r>
                      <w:r w:rsidR="00F23B19">
                        <w:rPr>
                          <w:rFonts w:ascii="Palatino Linotype" w:hAnsi="Palatino Linotype"/>
                          <w:b/>
                          <w:color w:val="FFFFFF"/>
                          <w:sz w:val="18"/>
                        </w:rPr>
                        <w:t xml:space="preserve">, </w:t>
                      </w:r>
                      <w:proofErr w:type="spellStart"/>
                      <w:r w:rsidR="00F23B19">
                        <w:rPr>
                          <w:rFonts w:ascii="Palatino Linotype" w:hAnsi="Palatino Linotype"/>
                          <w:b/>
                          <w:color w:val="FFFFFF"/>
                          <w:sz w:val="18"/>
                        </w:rPr>
                        <w:t>dkk</w:t>
                      </w:r>
                      <w:proofErr w:type="spellEnd"/>
                      <w:r w:rsidR="00917490">
                        <w:rPr>
                          <w:rFonts w:ascii="Palatino Linotype" w:hAnsi="Palatino Linotype"/>
                          <w:b/>
                          <w:color w:val="FFFFFF"/>
                          <w:sz w:val="18"/>
                        </w:rPr>
                        <w:t>:</w:t>
                      </w:r>
                      <w:r w:rsidR="00EB7758">
                        <w:rPr>
                          <w:rFonts w:ascii="Palatino Linotype" w:hAnsi="Palatino Linotype"/>
                          <w:b/>
                          <w:color w:val="FFFFFF"/>
                          <w:sz w:val="18"/>
                        </w:rPr>
                        <w:t xml:space="preserve"> </w:t>
                      </w:r>
                      <w:proofErr w:type="spellStart"/>
                      <w:r w:rsidR="00EB7758" w:rsidRPr="00EB7758">
                        <w:rPr>
                          <w:rFonts w:ascii="Palatino Linotype" w:hAnsi="Palatino Linotype"/>
                          <w:b/>
                          <w:i/>
                          <w:iCs/>
                          <w:color w:val="FFFFFF"/>
                          <w:sz w:val="18"/>
                        </w:rPr>
                        <w:t>Covernote's</w:t>
                      </w:r>
                      <w:proofErr w:type="spellEnd"/>
                      <w:r w:rsidR="00EB7758" w:rsidRPr="00EB7758">
                        <w:rPr>
                          <w:rFonts w:ascii="Palatino Linotype" w:hAnsi="Palatino Linotype"/>
                          <w:b/>
                          <w:i/>
                          <w:iCs/>
                          <w:color w:val="FFFFFF"/>
                          <w:sz w:val="18"/>
                        </w:rPr>
                        <w:t xml:space="preserve"> Standing In</w:t>
                      </w:r>
                      <w:r w:rsidR="00EB7758">
                        <w:rPr>
                          <w:rFonts w:ascii="Palatino Linotype" w:hAnsi="Palatino Linotype"/>
                          <w:b/>
                          <w:i/>
                          <w:iCs/>
                          <w:color w:val="FFFFFF"/>
                          <w:sz w:val="18"/>
                        </w:rPr>
                        <w:t>…</w:t>
                      </w:r>
                      <w:r w:rsidR="00917490">
                        <w:rPr>
                          <w:rFonts w:ascii="Times New Roman" w:hAnsi="Times New Roman"/>
                          <w:b/>
                          <w:i/>
                          <w:color w:val="FFFFFF"/>
                          <w:sz w:val="18"/>
                        </w:rPr>
                        <w:tab/>
                      </w:r>
                      <w:r w:rsidR="00917490">
                        <w:rPr>
                          <w:rFonts w:ascii="PMingLiU-ExtB" w:hAnsi="PMingLiU-ExtB"/>
                          <w:color w:val="FFFFFF"/>
                          <w:position w:val="1"/>
                          <w:sz w:val="18"/>
                        </w:rPr>
                        <w:t>1</w:t>
                      </w:r>
                    </w:p>
                  </w:txbxContent>
                </v:textbox>
                <w10:wrap type="topAndBottom" anchorx="page"/>
              </v:shape>
            </w:pict>
          </mc:Fallback>
        </mc:AlternateContent>
      </w:r>
    </w:p>
    <w:p w14:paraId="3A12467C" w14:textId="77777777" w:rsidR="00E700AF" w:rsidRDefault="00E700AF" w:rsidP="006323F0">
      <w:pPr>
        <w:ind w:right="94"/>
        <w:rPr>
          <w:sz w:val="12"/>
        </w:rPr>
        <w:sectPr w:rsidR="00E700AF">
          <w:headerReference w:type="default" r:id="rId9"/>
          <w:type w:val="continuous"/>
          <w:pgSz w:w="11910" w:h="16850"/>
          <w:pgMar w:top="1600" w:right="1220" w:bottom="280" w:left="1240" w:header="283" w:footer="720" w:gutter="0"/>
          <w:pgNumType w:start="1"/>
          <w:cols w:space="720"/>
        </w:sectPr>
      </w:pPr>
    </w:p>
    <w:p w14:paraId="0CC50DF7" w14:textId="68DE1022" w:rsidR="00E700AF" w:rsidRPr="001D2955" w:rsidRDefault="00917490" w:rsidP="006323F0">
      <w:pPr>
        <w:pStyle w:val="Heading1"/>
        <w:tabs>
          <w:tab w:val="left" w:pos="745"/>
        </w:tabs>
        <w:spacing w:before="70"/>
        <w:ind w:left="310" w:right="94"/>
      </w:pPr>
      <w:r>
        <w:lastRenderedPageBreak/>
        <w:t>I.</w:t>
      </w:r>
      <w:r>
        <w:tab/>
        <w:t>Introduction</w:t>
      </w:r>
    </w:p>
    <w:p w14:paraId="407F2DB9" w14:textId="489784D9" w:rsidR="00F07F68" w:rsidRPr="00F07F68" w:rsidRDefault="00470186" w:rsidP="00F07F68">
      <w:pPr>
        <w:pStyle w:val="BodyText"/>
        <w:spacing w:line="254" w:lineRule="auto"/>
        <w:ind w:left="0" w:right="94" w:firstLine="720"/>
        <w:rPr>
          <w:lang w:val="id-ID"/>
        </w:rPr>
      </w:pPr>
      <w:r w:rsidRPr="00470186">
        <w:t>Banking institutions as a financial institution have a strategic role in a country's economy. This important role is to support the course of development and maintain economic stability for the country. Banking has the main function as an intermediation institution, namely collecting funds from the public and channeling them effectively and efficiently to real sectors to drive development and stability of the country's economy.</w:t>
      </w:r>
      <w:r w:rsidR="00F07F68" w:rsidRPr="00F07F68">
        <w:rPr>
          <w:vertAlign w:val="superscript"/>
        </w:rPr>
        <w:footnoteReference w:id="1"/>
      </w:r>
    </w:p>
    <w:p w14:paraId="6A09F410" w14:textId="41D04127" w:rsidR="00F07F68" w:rsidRPr="00F07F68" w:rsidRDefault="00470186" w:rsidP="00F07F68">
      <w:pPr>
        <w:pStyle w:val="BodyText"/>
        <w:spacing w:line="254" w:lineRule="auto"/>
        <w:ind w:left="0" w:right="94" w:firstLine="720"/>
        <w:rPr>
          <w:lang w:val="id-ID"/>
        </w:rPr>
      </w:pPr>
      <w:r w:rsidRPr="00470186">
        <w:rPr>
          <w:lang w:val="id-ID"/>
        </w:rPr>
        <w:t>The most dominant thing banks do in maintaining economic balance is lending. Providing credit aims to help people obtain additional business capital. Through credit activities and various services provided, banks serve financing needs and streamline payment system mechanisms for all economic sectors.</w:t>
      </w:r>
    </w:p>
    <w:p w14:paraId="1AE4EC32" w14:textId="566C79A1" w:rsidR="00F07F68" w:rsidRPr="00F07F68" w:rsidRDefault="00470186" w:rsidP="00F07F68">
      <w:pPr>
        <w:pStyle w:val="BodyText"/>
        <w:spacing w:line="254" w:lineRule="auto"/>
        <w:ind w:left="0" w:right="94" w:firstLine="720"/>
        <w:rPr>
          <w:lang w:val="id-ID"/>
        </w:rPr>
      </w:pPr>
      <w:r w:rsidRPr="00470186">
        <w:t>The most dominant thing banks do in maintaining economic balance is lending. Providing credit aims to help people obtain additional business capital. Through credit activities and various services provided, banks serve financing needs and streamline payment system mechanisms for all economic sectors.</w:t>
      </w:r>
      <w:r w:rsidR="00F07F68" w:rsidRPr="00F07F68">
        <w:rPr>
          <w:vertAlign w:val="superscript"/>
        </w:rPr>
        <w:footnoteReference w:id="2"/>
      </w:r>
    </w:p>
    <w:p w14:paraId="5B460098" w14:textId="0F02B0BE" w:rsidR="00F07F68" w:rsidRPr="00F07F68" w:rsidRDefault="00470186" w:rsidP="00F07F68">
      <w:pPr>
        <w:pStyle w:val="BodyText"/>
        <w:spacing w:line="254" w:lineRule="auto"/>
        <w:ind w:left="0" w:right="94" w:firstLine="720"/>
      </w:pPr>
      <w:r w:rsidRPr="00470186">
        <w:t>Collateral is property belonging to the debtor which will be tied up as collateral in the event of the debtor customer's inability to settle their debt in accordance with the credit agreement.</w:t>
      </w:r>
      <w:r w:rsidR="00F07F68" w:rsidRPr="00F07F68">
        <w:rPr>
          <w:vertAlign w:val="superscript"/>
        </w:rPr>
        <w:footnoteReference w:id="3"/>
      </w:r>
      <w:r w:rsidR="00F07F68" w:rsidRPr="00F07F68">
        <w:t xml:space="preserve"> </w:t>
      </w:r>
      <w:r w:rsidRPr="00470186">
        <w:t>In general, the collateral used as collateral is in the form of land and/or house certificates.</w:t>
      </w:r>
    </w:p>
    <w:p w14:paraId="2791BD88" w14:textId="4BA244B0" w:rsidR="00F07F68" w:rsidRPr="00F07F68" w:rsidRDefault="00470186" w:rsidP="00F07F68">
      <w:pPr>
        <w:pStyle w:val="BodyText"/>
        <w:spacing w:line="254" w:lineRule="auto"/>
        <w:ind w:left="0" w:right="94" w:firstLine="720"/>
        <w:rPr>
          <w:lang w:val="id-ID"/>
        </w:rPr>
      </w:pPr>
      <w:r w:rsidRPr="00470186">
        <w:t xml:space="preserve">Collateral used as collateral in a credit agreement must be checked first by the bank. Usually, when checking credit guarantees, banks require assistance from a notary. The role and function of a Notary is very important in helping the government and the public who need Notary services to provide certainty, order and legal protection, which can be made in the form of an authentic deed. An authentic deed is a deed made and prepared by a Notary or other official </w:t>
      </w:r>
      <w:proofErr w:type="spellStart"/>
      <w:r w:rsidRPr="00470186">
        <w:t>official</w:t>
      </w:r>
      <w:proofErr w:type="spellEnd"/>
      <w:r w:rsidRPr="00470186">
        <w:t xml:space="preserve"> (for example the Subdistrict Head as the Official Land Deed Maker) for the benefit of the parties to the contract.</w:t>
      </w:r>
    </w:p>
    <w:p w14:paraId="1D20DCFB" w14:textId="60E3E6C1" w:rsidR="00F07F68" w:rsidRPr="00F07F68" w:rsidRDefault="00470186" w:rsidP="00F07F68">
      <w:pPr>
        <w:pStyle w:val="BodyText"/>
        <w:spacing w:line="254" w:lineRule="auto"/>
        <w:ind w:left="0" w:right="94" w:firstLine="720"/>
      </w:pPr>
      <w:r w:rsidRPr="00470186">
        <w:rPr>
          <w:lang w:val="id-ID"/>
        </w:rPr>
        <w:t>A Notary can hold the same position as a Land Deed Official (PPAT), because the position of Notary and PPAT are like two currencies, different but inseparable, and these positions are related to each other. The role and function of the Notary-PPAT is very important in helping the government, especially banking, or other parties who need the presence of a Notary to be able to provide certainty, order and legal protection in legal actions as outlined in authentic deeds. Apart from authentic deeds and private letters made by Notaries, there is one type of letter which seems to be a legal product of Notaries which is often requested by banks to be made and issued to guarantee legal actions of interested parties, namely a certificate used as temporary collateral is called a covernote.</w:t>
      </w:r>
    </w:p>
    <w:p w14:paraId="10CA431B" w14:textId="3950858B" w:rsidR="00F07F68" w:rsidRPr="00F07F68" w:rsidRDefault="00470186" w:rsidP="00F07F68">
      <w:pPr>
        <w:pStyle w:val="BodyText"/>
        <w:spacing w:line="254" w:lineRule="auto"/>
        <w:ind w:left="0" w:right="94" w:firstLine="720"/>
        <w:rPr>
          <w:lang w:val="id-ID"/>
        </w:rPr>
      </w:pPr>
      <w:r w:rsidRPr="00470186">
        <w:t xml:space="preserve">The </w:t>
      </w:r>
      <w:proofErr w:type="spellStart"/>
      <w:r w:rsidRPr="00470186">
        <w:t>covernote</w:t>
      </w:r>
      <w:proofErr w:type="spellEnd"/>
      <w:r w:rsidRPr="00470186">
        <w:t xml:space="preserve"> is made by the Notary-PPAT as a statement of the Notary-PPAT's </w:t>
      </w:r>
      <w:r w:rsidRPr="00470186">
        <w:lastRenderedPageBreak/>
        <w:t>ability to carry out the process of providing collateral for the credit provided by the bank and includes, among other things, an agreement between the bank and the debtor has been signed, collateral has been given from those who owe the bank as creditors, has been the signing of a power of attorney deed imposing mortgage rights, or a deed granting mortgage rights, all of which are still in process through the Notary-PPAT partner of the bank concerned</w:t>
      </w:r>
      <w:r w:rsidRPr="00470186">
        <w:rPr>
          <w:i/>
          <w:iCs/>
        </w:rPr>
        <w:t>.</w:t>
      </w:r>
      <w:r w:rsidR="00F07F68" w:rsidRPr="00F07F68">
        <w:rPr>
          <w:vertAlign w:val="superscript"/>
        </w:rPr>
        <w:footnoteReference w:id="4"/>
      </w:r>
    </w:p>
    <w:p w14:paraId="1C3580E1" w14:textId="316931A7" w:rsidR="001D2955" w:rsidRDefault="00470186" w:rsidP="00F07F68">
      <w:pPr>
        <w:pStyle w:val="BodyText"/>
        <w:spacing w:line="254" w:lineRule="auto"/>
        <w:ind w:left="0" w:right="94" w:firstLine="720"/>
      </w:pPr>
      <w:r w:rsidRPr="00470186">
        <w:t xml:space="preserve">The </w:t>
      </w:r>
      <w:proofErr w:type="spellStart"/>
      <w:r w:rsidRPr="00470186">
        <w:t>covernote</w:t>
      </w:r>
      <w:proofErr w:type="spellEnd"/>
      <w:r w:rsidRPr="00470186">
        <w:t xml:space="preserve"> or statement from the Notary is actually not a requirement for credit disbursement, because to disburse credit there are conditions that must be met first</w:t>
      </w:r>
      <w:r w:rsidRPr="00470186">
        <w:rPr>
          <w:i/>
          <w:iCs/>
        </w:rPr>
        <w:t>.</w:t>
      </w:r>
      <w:r w:rsidR="00F07F68" w:rsidRPr="00F07F68">
        <w:rPr>
          <w:vertAlign w:val="superscript"/>
        </w:rPr>
        <w:footnoteReference w:id="5"/>
      </w:r>
      <w:r w:rsidR="00F07F68" w:rsidRPr="00F07F68">
        <w:t xml:space="preserve"> </w:t>
      </w:r>
      <w:r w:rsidRPr="00470186">
        <w:t xml:space="preserve">The bank must ensure the ability of the Notary-PPAT to be able to carry out the contents of the </w:t>
      </w:r>
      <w:proofErr w:type="spellStart"/>
      <w:r w:rsidRPr="00470186">
        <w:t>covernote</w:t>
      </w:r>
      <w:proofErr w:type="spellEnd"/>
      <w:r w:rsidRPr="00470186">
        <w:t xml:space="preserve"> it makes, so that the </w:t>
      </w:r>
      <w:proofErr w:type="spellStart"/>
      <w:r w:rsidRPr="00470186">
        <w:t>covernote</w:t>
      </w:r>
      <w:proofErr w:type="spellEnd"/>
      <w:r w:rsidRPr="00470186">
        <w:t xml:space="preserve"> can provide a preferential position for the bank regarding the credit that has been given to the debtor. From this explanation, it can be ascertained that the presence of </w:t>
      </w:r>
      <w:proofErr w:type="spellStart"/>
      <w:r w:rsidRPr="00470186">
        <w:t>covernotes</w:t>
      </w:r>
      <w:proofErr w:type="spellEnd"/>
      <w:r w:rsidRPr="00470186">
        <w:t xml:space="preserve"> is often expected to fulfill the requirements of credit agreements in banking. However, if we look at the legal system in Indonesia, which requires laws to be made in writing, the position of the </w:t>
      </w:r>
      <w:proofErr w:type="spellStart"/>
      <w:r w:rsidRPr="00470186">
        <w:t>covernote</w:t>
      </w:r>
      <w:proofErr w:type="spellEnd"/>
      <w:r w:rsidRPr="00470186">
        <w:t xml:space="preserve"> in a credit agreement in banking is regulated in the legal system in Indonesia, because there are no explicit rules governing </w:t>
      </w:r>
      <w:proofErr w:type="spellStart"/>
      <w:r w:rsidRPr="00470186">
        <w:t>covernotes</w:t>
      </w:r>
      <w:proofErr w:type="spellEnd"/>
      <w:r w:rsidRPr="00470186">
        <w:t>.</w:t>
      </w:r>
    </w:p>
    <w:p w14:paraId="7EB56843" w14:textId="77777777" w:rsidR="00E700AF" w:rsidRDefault="00E700AF" w:rsidP="006323F0">
      <w:pPr>
        <w:pStyle w:val="BodyText"/>
        <w:spacing w:before="3"/>
        <w:ind w:left="0" w:right="94"/>
        <w:jc w:val="left"/>
        <w:rPr>
          <w:sz w:val="22"/>
        </w:rPr>
      </w:pPr>
    </w:p>
    <w:p w14:paraId="07A77D0D" w14:textId="16E480C2" w:rsidR="00E700AF" w:rsidRDefault="00917490" w:rsidP="006323F0">
      <w:pPr>
        <w:pStyle w:val="Heading1"/>
        <w:numPr>
          <w:ilvl w:val="0"/>
          <w:numId w:val="8"/>
        </w:numPr>
        <w:tabs>
          <w:tab w:val="left" w:pos="561"/>
        </w:tabs>
        <w:ind w:right="94" w:hanging="241"/>
        <w:jc w:val="both"/>
      </w:pPr>
      <w:r>
        <w:t>Research</w:t>
      </w:r>
      <w:r>
        <w:rPr>
          <w:spacing w:val="-2"/>
        </w:rPr>
        <w:t xml:space="preserve"> </w:t>
      </w:r>
      <w:r>
        <w:t>Method</w:t>
      </w:r>
    </w:p>
    <w:p w14:paraId="7B63F47B" w14:textId="563465B4" w:rsidR="00F07F68" w:rsidRPr="00F07F68" w:rsidRDefault="008A5E40" w:rsidP="008A5E40">
      <w:pPr>
        <w:pStyle w:val="Heading1"/>
        <w:tabs>
          <w:tab w:val="left" w:pos="561"/>
        </w:tabs>
        <w:ind w:left="0" w:right="94"/>
        <w:jc w:val="both"/>
        <w:rPr>
          <w:rFonts w:asciiTheme="majorHAnsi" w:hAnsiTheme="majorHAnsi"/>
          <w:b w:val="0"/>
          <w:bCs w:val="0"/>
        </w:rPr>
      </w:pPr>
      <w:r>
        <w:rPr>
          <w:rFonts w:asciiTheme="majorHAnsi" w:hAnsiTheme="majorHAnsi"/>
          <w:b w:val="0"/>
          <w:bCs w:val="0"/>
        </w:rPr>
        <w:tab/>
      </w:r>
      <w:r>
        <w:rPr>
          <w:rFonts w:asciiTheme="majorHAnsi" w:hAnsiTheme="majorHAnsi"/>
          <w:b w:val="0"/>
          <w:bCs w:val="0"/>
        </w:rPr>
        <w:tab/>
      </w:r>
      <w:r w:rsidR="00470186" w:rsidRPr="00470186">
        <w:rPr>
          <w:rFonts w:asciiTheme="majorHAnsi" w:hAnsiTheme="majorHAnsi"/>
          <w:b w:val="0"/>
          <w:bCs w:val="0"/>
        </w:rPr>
        <w:t xml:space="preserve">This research uses normative legal research methods. Normative legal research is research carried out or aimed at written regulations because the research is carried out based on statutory regulations, namely the relationship between one regulation and another and its relation to its application in practice. Ronny </w:t>
      </w:r>
      <w:proofErr w:type="spellStart"/>
      <w:r w:rsidR="00470186" w:rsidRPr="00470186">
        <w:rPr>
          <w:rFonts w:asciiTheme="majorHAnsi" w:hAnsiTheme="majorHAnsi"/>
          <w:b w:val="0"/>
          <w:bCs w:val="0"/>
        </w:rPr>
        <w:t>Hanitijo</w:t>
      </w:r>
      <w:proofErr w:type="spellEnd"/>
      <w:r w:rsidR="00470186" w:rsidRPr="00470186">
        <w:rPr>
          <w:rFonts w:asciiTheme="majorHAnsi" w:hAnsiTheme="majorHAnsi"/>
          <w:b w:val="0"/>
          <w:bCs w:val="0"/>
        </w:rPr>
        <w:t xml:space="preserve"> </w:t>
      </w:r>
      <w:proofErr w:type="spellStart"/>
      <w:r w:rsidR="00470186" w:rsidRPr="00470186">
        <w:rPr>
          <w:rFonts w:asciiTheme="majorHAnsi" w:hAnsiTheme="majorHAnsi"/>
          <w:b w:val="0"/>
          <w:bCs w:val="0"/>
        </w:rPr>
        <w:t>Soemitro</w:t>
      </w:r>
      <w:proofErr w:type="spellEnd"/>
      <w:r w:rsidR="00470186" w:rsidRPr="00470186">
        <w:rPr>
          <w:rFonts w:asciiTheme="majorHAnsi" w:hAnsiTheme="majorHAnsi"/>
          <w:b w:val="0"/>
          <w:bCs w:val="0"/>
        </w:rPr>
        <w:t xml:space="preserve"> uses the term normative juridical research, which is also called library legal research. Furthermore, he said that normative juridical research (legal research) is research that examines legal principles and rules.</w:t>
      </w:r>
      <w:r w:rsidR="00F07F68" w:rsidRPr="00F07F68">
        <w:rPr>
          <w:rFonts w:asciiTheme="majorHAnsi" w:hAnsiTheme="majorHAnsi"/>
          <w:b w:val="0"/>
          <w:bCs w:val="0"/>
          <w:vertAlign w:val="superscript"/>
        </w:rPr>
        <w:footnoteReference w:id="6"/>
      </w:r>
      <w:r w:rsidR="00F07F68" w:rsidRPr="00F07F68">
        <w:rPr>
          <w:rFonts w:asciiTheme="majorHAnsi" w:hAnsiTheme="majorHAnsi"/>
          <w:b w:val="0"/>
          <w:bCs w:val="0"/>
          <w:lang w:val="id-ID"/>
        </w:rPr>
        <w:t xml:space="preserve"> </w:t>
      </w:r>
      <w:r w:rsidR="00470186" w:rsidRPr="00470186">
        <w:rPr>
          <w:rFonts w:asciiTheme="majorHAnsi" w:hAnsiTheme="majorHAnsi"/>
          <w:b w:val="0"/>
          <w:bCs w:val="0"/>
          <w:lang w:val="id-ID"/>
        </w:rPr>
        <w:t>In this research, the approaches used are the conceptual approach and the case approach.</w:t>
      </w:r>
      <w:r w:rsidR="00F07F68" w:rsidRPr="00F07F68">
        <w:rPr>
          <w:rFonts w:asciiTheme="majorHAnsi" w:hAnsiTheme="majorHAnsi"/>
          <w:b w:val="0"/>
          <w:bCs w:val="0"/>
          <w:vertAlign w:val="superscript"/>
        </w:rPr>
        <w:footnoteReference w:id="7"/>
      </w:r>
    </w:p>
    <w:p w14:paraId="04CE0401" w14:textId="005FD91A" w:rsidR="00E700AF" w:rsidRDefault="00917490" w:rsidP="00A84A71">
      <w:pPr>
        <w:pStyle w:val="Heading1"/>
        <w:numPr>
          <w:ilvl w:val="0"/>
          <w:numId w:val="8"/>
        </w:numPr>
        <w:tabs>
          <w:tab w:val="left" w:pos="561"/>
        </w:tabs>
        <w:spacing w:before="70"/>
        <w:ind w:right="94" w:hanging="241"/>
      </w:pPr>
      <w:r>
        <w:t>Results</w:t>
      </w:r>
      <w:r>
        <w:rPr>
          <w:spacing w:val="-2"/>
        </w:rPr>
        <w:t xml:space="preserve"> </w:t>
      </w:r>
      <w:r>
        <w:t>and</w:t>
      </w:r>
      <w:r>
        <w:rPr>
          <w:spacing w:val="-2"/>
        </w:rPr>
        <w:t xml:space="preserve"> </w:t>
      </w:r>
      <w:r>
        <w:t>Discussion</w:t>
      </w:r>
    </w:p>
    <w:p w14:paraId="78186274" w14:textId="3819A2D5" w:rsidR="00A84A71" w:rsidRPr="00470186" w:rsidRDefault="00470186" w:rsidP="00A84A71">
      <w:pPr>
        <w:pStyle w:val="Heading1"/>
        <w:tabs>
          <w:tab w:val="left" w:pos="561"/>
        </w:tabs>
        <w:spacing w:before="70"/>
        <w:ind w:left="0" w:right="94"/>
        <w:rPr>
          <w:rFonts w:asciiTheme="majorHAnsi" w:hAnsiTheme="majorHAnsi"/>
        </w:rPr>
      </w:pPr>
      <w:proofErr w:type="spellStart"/>
      <w:r w:rsidRPr="00470186">
        <w:rPr>
          <w:rFonts w:asciiTheme="majorHAnsi" w:hAnsiTheme="majorHAnsi"/>
        </w:rPr>
        <w:t>Covernote</w:t>
      </w:r>
      <w:proofErr w:type="spellEnd"/>
      <w:r w:rsidRPr="00470186">
        <w:rPr>
          <w:rFonts w:asciiTheme="majorHAnsi" w:hAnsiTheme="majorHAnsi"/>
        </w:rPr>
        <w:t xml:space="preserve"> </w:t>
      </w:r>
      <w:r w:rsidRPr="00470186">
        <w:rPr>
          <w:rFonts w:asciiTheme="majorHAnsi" w:hAnsiTheme="majorHAnsi"/>
        </w:rPr>
        <w:t>As A Condition In Credit Agreements In Banking</w:t>
      </w:r>
    </w:p>
    <w:p w14:paraId="0880D209" w14:textId="7F111AF5" w:rsidR="005B7021" w:rsidRPr="008A5E40" w:rsidRDefault="00A84A71" w:rsidP="005B7021">
      <w:pPr>
        <w:pStyle w:val="Heading1"/>
        <w:tabs>
          <w:tab w:val="left" w:pos="561"/>
        </w:tabs>
        <w:spacing w:before="70"/>
        <w:ind w:left="0" w:right="94"/>
        <w:jc w:val="both"/>
        <w:rPr>
          <w:rFonts w:asciiTheme="majorHAnsi" w:hAnsiTheme="majorHAnsi"/>
          <w:b w:val="0"/>
          <w:bCs w:val="0"/>
        </w:rPr>
      </w:pPr>
      <w:r>
        <w:rPr>
          <w:b w:val="0"/>
        </w:rPr>
        <w:tab/>
      </w:r>
      <w:r w:rsidR="008A5E40" w:rsidRPr="008A5E40">
        <w:rPr>
          <w:rFonts w:asciiTheme="majorHAnsi" w:hAnsiTheme="majorHAnsi"/>
          <w:b w:val="0"/>
        </w:rPr>
        <w:tab/>
      </w:r>
      <w:r w:rsidR="00470186" w:rsidRPr="00470186">
        <w:rPr>
          <w:rFonts w:asciiTheme="majorHAnsi" w:hAnsiTheme="majorHAnsi"/>
          <w:b w:val="0"/>
          <w:bCs w:val="0"/>
        </w:rPr>
        <w:t>Banking institutions as a financial institution have a strategic role in a country's economy. This important role is to support the course of development and maintain economic stability for the country. Banking has the main function as an intermediation institution, namely collecting funds from the public and channeling them effectively and efficiently to real sectors to drive development and stability of the country's economy.</w:t>
      </w:r>
    </w:p>
    <w:p w14:paraId="51064B0E" w14:textId="5FBFFE39" w:rsidR="005B7021" w:rsidRPr="005B7021" w:rsidRDefault="005B7021" w:rsidP="005B7021">
      <w:pPr>
        <w:pStyle w:val="Heading1"/>
        <w:tabs>
          <w:tab w:val="left" w:pos="561"/>
        </w:tabs>
        <w:spacing w:before="70"/>
        <w:ind w:left="0" w:right="94"/>
        <w:jc w:val="both"/>
        <w:rPr>
          <w:rFonts w:asciiTheme="majorHAnsi" w:hAnsiTheme="majorHAnsi"/>
          <w:b w:val="0"/>
          <w:bCs w:val="0"/>
        </w:rPr>
      </w:pPr>
      <w:r w:rsidRPr="008A5E40">
        <w:rPr>
          <w:rFonts w:asciiTheme="majorHAnsi" w:hAnsiTheme="majorHAnsi"/>
          <w:b w:val="0"/>
          <w:bCs w:val="0"/>
        </w:rPr>
        <w:tab/>
      </w:r>
      <w:r w:rsidR="008A5E40" w:rsidRPr="008A5E40">
        <w:rPr>
          <w:rFonts w:asciiTheme="majorHAnsi" w:hAnsiTheme="majorHAnsi"/>
          <w:b w:val="0"/>
          <w:bCs w:val="0"/>
        </w:rPr>
        <w:tab/>
      </w:r>
      <w:r w:rsidR="00470186" w:rsidRPr="00470186">
        <w:rPr>
          <w:rFonts w:asciiTheme="majorHAnsi" w:hAnsiTheme="majorHAnsi"/>
          <w:b w:val="0"/>
          <w:bCs w:val="0"/>
        </w:rPr>
        <w:t xml:space="preserve">Banking as an institution that collects funds from the public is explained in Article 1 number 2 of Law Number 10 of 1998 concerning Amendments to Law Number 7 of 1992 </w:t>
      </w:r>
      <w:r w:rsidR="00470186" w:rsidRPr="00470186">
        <w:rPr>
          <w:rFonts w:asciiTheme="majorHAnsi" w:hAnsiTheme="majorHAnsi"/>
          <w:b w:val="0"/>
          <w:bCs w:val="0"/>
        </w:rPr>
        <w:lastRenderedPageBreak/>
        <w:t>concerning Banking (UUP), stating that banks are business entities that collect funds from the public in the form of savings and channeling them to the community in the form of credit and/or other forms in order to improve the standard of living of many people.</w:t>
      </w:r>
    </w:p>
    <w:p w14:paraId="797A433B" w14:textId="7DAE3118" w:rsidR="005B7021" w:rsidRPr="005B7021" w:rsidRDefault="005B7021" w:rsidP="005B7021">
      <w:pPr>
        <w:pStyle w:val="Heading1"/>
        <w:tabs>
          <w:tab w:val="left" w:pos="561"/>
        </w:tabs>
        <w:spacing w:before="70"/>
        <w:ind w:left="0" w:right="94"/>
        <w:jc w:val="both"/>
        <w:rPr>
          <w:rFonts w:asciiTheme="majorHAnsi" w:hAnsiTheme="majorHAnsi"/>
          <w:b w:val="0"/>
          <w:bCs w:val="0"/>
        </w:rPr>
      </w:pPr>
      <w:r w:rsidRPr="008A5E40">
        <w:rPr>
          <w:rFonts w:asciiTheme="majorHAnsi" w:hAnsiTheme="majorHAnsi"/>
          <w:b w:val="0"/>
          <w:bCs w:val="0"/>
          <w:lang w:val="id-ID"/>
        </w:rPr>
        <w:tab/>
      </w:r>
      <w:r w:rsidR="008A5E40" w:rsidRPr="008A5E40">
        <w:rPr>
          <w:rFonts w:asciiTheme="majorHAnsi" w:hAnsiTheme="majorHAnsi"/>
          <w:b w:val="0"/>
          <w:bCs w:val="0"/>
          <w:lang w:val="id-ID"/>
        </w:rPr>
        <w:tab/>
      </w:r>
      <w:r w:rsidR="00470186" w:rsidRPr="00470186">
        <w:rPr>
          <w:rFonts w:asciiTheme="majorHAnsi" w:hAnsiTheme="majorHAnsi"/>
          <w:b w:val="0"/>
          <w:bCs w:val="0"/>
          <w:lang w:val="id-ID"/>
        </w:rPr>
        <w:t>The most dominant thing banks do in maintaining economic balance is lending. Providing credit aims to help people obtain additional business capital. Through credit activities and various services provided, banks serve financing needs and streamline payment system mechanisms for all economic sectors.</w:t>
      </w:r>
    </w:p>
    <w:p w14:paraId="627224E5" w14:textId="3D064779" w:rsidR="005B7021" w:rsidRPr="005B7021" w:rsidRDefault="008A5E40" w:rsidP="005B7021">
      <w:pPr>
        <w:pStyle w:val="Heading1"/>
        <w:tabs>
          <w:tab w:val="left" w:pos="561"/>
        </w:tabs>
        <w:spacing w:before="70"/>
        <w:ind w:left="0" w:right="94"/>
        <w:jc w:val="both"/>
        <w:rPr>
          <w:rFonts w:asciiTheme="majorHAnsi" w:hAnsiTheme="majorHAnsi"/>
          <w:b w:val="0"/>
          <w:bCs w:val="0"/>
        </w:rPr>
      </w:pPr>
      <w:r w:rsidRPr="008A5E40">
        <w:rPr>
          <w:rFonts w:asciiTheme="majorHAnsi" w:hAnsiTheme="majorHAnsi"/>
          <w:b w:val="0"/>
          <w:bCs w:val="0"/>
        </w:rPr>
        <w:tab/>
      </w:r>
      <w:r w:rsidR="00470186" w:rsidRPr="00470186">
        <w:rPr>
          <w:rFonts w:asciiTheme="majorHAnsi" w:hAnsiTheme="majorHAnsi"/>
          <w:b w:val="0"/>
          <w:bCs w:val="0"/>
        </w:rPr>
        <w:t>POJK Regulation Number 32/POJK.03/2018 defines credit as the provision of money or bills that can be equivalent to it, based on an agreement or loan agreement between the bank and another party which requires the borrower to pay off the debt after a certain period of time with interest.</w:t>
      </w:r>
    </w:p>
    <w:p w14:paraId="4FFE45C6" w14:textId="6929C1FF" w:rsidR="005B7021" w:rsidRPr="005B7021" w:rsidRDefault="008A5E40" w:rsidP="005B7021">
      <w:pPr>
        <w:pStyle w:val="Heading1"/>
        <w:tabs>
          <w:tab w:val="left" w:pos="561"/>
        </w:tabs>
        <w:spacing w:before="70"/>
        <w:ind w:left="0" w:right="94"/>
        <w:jc w:val="both"/>
        <w:rPr>
          <w:rFonts w:asciiTheme="majorHAnsi" w:hAnsiTheme="majorHAnsi"/>
          <w:b w:val="0"/>
          <w:bCs w:val="0"/>
        </w:rPr>
      </w:pPr>
      <w:r w:rsidRPr="008A5E40">
        <w:rPr>
          <w:rFonts w:asciiTheme="majorHAnsi" w:hAnsiTheme="majorHAnsi"/>
          <w:b w:val="0"/>
          <w:bCs w:val="0"/>
        </w:rPr>
        <w:tab/>
      </w:r>
      <w:r w:rsidRPr="008A5E40">
        <w:rPr>
          <w:rFonts w:asciiTheme="majorHAnsi" w:hAnsiTheme="majorHAnsi"/>
          <w:b w:val="0"/>
          <w:bCs w:val="0"/>
        </w:rPr>
        <w:tab/>
      </w:r>
      <w:r w:rsidR="00470186" w:rsidRPr="00470186">
        <w:rPr>
          <w:rFonts w:asciiTheme="majorHAnsi" w:hAnsiTheme="majorHAnsi"/>
          <w:b w:val="0"/>
          <w:bCs w:val="0"/>
        </w:rPr>
        <w:t>Credit is a form of trust given by a banking institution as a creditor to provide a loan of a sum of money or goods to be given and handed over to the party who needs the loan (debtor) to help finance the party's business and needs, with the obligation to return the amount of money or bill after agreed period of time by providing compensation in the form of interest or profit sharing.</w:t>
      </w:r>
    </w:p>
    <w:p w14:paraId="68C79BF0" w14:textId="63D4C895" w:rsidR="005B7021" w:rsidRPr="005B7021" w:rsidRDefault="008A5E40" w:rsidP="005B7021">
      <w:pPr>
        <w:pStyle w:val="Heading1"/>
        <w:tabs>
          <w:tab w:val="left" w:pos="561"/>
        </w:tabs>
        <w:spacing w:before="70"/>
        <w:ind w:left="0" w:right="94"/>
        <w:jc w:val="both"/>
        <w:rPr>
          <w:rFonts w:asciiTheme="majorHAnsi" w:hAnsiTheme="majorHAnsi"/>
        </w:rPr>
      </w:pPr>
      <w:r>
        <w:rPr>
          <w:rFonts w:asciiTheme="majorHAnsi" w:hAnsiTheme="majorHAnsi"/>
          <w:b w:val="0"/>
          <w:bCs w:val="0"/>
        </w:rPr>
        <w:tab/>
      </w:r>
      <w:r w:rsidR="00470186" w:rsidRPr="00470186">
        <w:rPr>
          <w:rFonts w:asciiTheme="majorHAnsi" w:hAnsiTheme="majorHAnsi"/>
          <w:b w:val="0"/>
          <w:bCs w:val="0"/>
        </w:rPr>
        <w:t>This attitude of trust is expressed in the form of an agreement between the debtor and the creditor. In an agreement, the parties have their respective rights and obligations that must be fulfilled. An agreement is an event where two people or two parties promise each other to do something.</w:t>
      </w:r>
      <w:r w:rsidR="005B7021" w:rsidRPr="005B7021">
        <w:rPr>
          <w:rFonts w:asciiTheme="majorHAnsi" w:hAnsiTheme="majorHAnsi"/>
          <w:b w:val="0"/>
          <w:bCs w:val="0"/>
          <w:vertAlign w:val="superscript"/>
        </w:rPr>
        <w:footnoteReference w:id="8"/>
      </w:r>
      <w:r w:rsidR="005B7021" w:rsidRPr="005B7021">
        <w:rPr>
          <w:rFonts w:asciiTheme="majorHAnsi" w:hAnsiTheme="majorHAnsi"/>
          <w:b w:val="0"/>
          <w:bCs w:val="0"/>
        </w:rPr>
        <w:t xml:space="preserve"> </w:t>
      </w:r>
      <w:r w:rsidR="00470186" w:rsidRPr="00470186">
        <w:rPr>
          <w:rFonts w:asciiTheme="majorHAnsi" w:hAnsiTheme="majorHAnsi"/>
          <w:b w:val="0"/>
          <w:bCs w:val="0"/>
        </w:rPr>
        <w:t>Or it can be said to be an agreement made by two or more parties, each of whom agrees to comply with what is stated in the agreement.</w:t>
      </w:r>
    </w:p>
    <w:p w14:paraId="6E78BED0" w14:textId="6F263762" w:rsidR="005B7021" w:rsidRDefault="008A5E40" w:rsidP="005B7021">
      <w:pPr>
        <w:pStyle w:val="Heading1"/>
        <w:tabs>
          <w:tab w:val="left" w:pos="561"/>
        </w:tabs>
        <w:spacing w:before="70"/>
        <w:ind w:left="0" w:right="94"/>
        <w:jc w:val="both"/>
        <w:rPr>
          <w:b w:val="0"/>
        </w:rPr>
      </w:pPr>
      <w:r w:rsidRPr="008A5E40">
        <w:rPr>
          <w:rFonts w:asciiTheme="majorHAnsi" w:hAnsiTheme="majorHAnsi"/>
          <w:b w:val="0"/>
        </w:rPr>
        <w:tab/>
      </w:r>
      <w:r w:rsidR="00470186" w:rsidRPr="00470186">
        <w:rPr>
          <w:rFonts w:asciiTheme="majorHAnsi" w:hAnsiTheme="majorHAnsi"/>
          <w:b w:val="0"/>
        </w:rPr>
        <w:t xml:space="preserve">Gatot </w:t>
      </w:r>
      <w:proofErr w:type="spellStart"/>
      <w:r w:rsidR="00470186" w:rsidRPr="00470186">
        <w:rPr>
          <w:rFonts w:asciiTheme="majorHAnsi" w:hAnsiTheme="majorHAnsi"/>
          <w:b w:val="0"/>
        </w:rPr>
        <w:t>Supramono</w:t>
      </w:r>
      <w:proofErr w:type="spellEnd"/>
      <w:r w:rsidR="00470186" w:rsidRPr="00470186">
        <w:rPr>
          <w:rFonts w:asciiTheme="majorHAnsi" w:hAnsiTheme="majorHAnsi"/>
          <w:b w:val="0"/>
        </w:rPr>
        <w:t xml:space="preserve"> explained that a credit agreement is a loan and replacement agreement, but it is also a special agreement, because it contains specificities where the creditor is the bank and the object of the agreement is money which is generally regulated in the Civil Code and specifically regulated in the UUP.</w:t>
      </w:r>
      <w:r w:rsidR="005B7021" w:rsidRPr="008A5E40">
        <w:rPr>
          <w:rFonts w:asciiTheme="majorHAnsi" w:hAnsiTheme="majorHAnsi"/>
          <w:b w:val="0"/>
          <w:vertAlign w:val="superscript"/>
        </w:rPr>
        <w:footnoteReference w:id="9"/>
      </w:r>
    </w:p>
    <w:p w14:paraId="396E1C17" w14:textId="1F1B1011" w:rsidR="008A5E40" w:rsidRPr="008A5E40" w:rsidRDefault="00470186" w:rsidP="008A5E40">
      <w:pPr>
        <w:pStyle w:val="BodyText"/>
        <w:ind w:left="0" w:firstLine="720"/>
      </w:pPr>
      <w:r w:rsidRPr="00470186">
        <w:t>In making a banking credit agreement deed, the role of a Notary Public is very important, where the Notary as a public official is required to act professionally, one of which is bridging the interests of creditors and debtors in making a credit agreement deed. However, in reality this attitude of professionalism is faced with the demands of the banking world, namely the efficiency of banking procedures and security in providing credit, so that in practice banking institutions tend to use standard agreements in their credit agreements.</w:t>
      </w:r>
      <w:r w:rsidR="008A5E40" w:rsidRPr="008A5E40">
        <w:rPr>
          <w:vertAlign w:val="superscript"/>
        </w:rPr>
        <w:footnoteReference w:id="10"/>
      </w:r>
    </w:p>
    <w:p w14:paraId="330BAC7C" w14:textId="62AC9B93" w:rsidR="008A5E40" w:rsidRDefault="00470186" w:rsidP="008A5E40">
      <w:pPr>
        <w:pStyle w:val="BodyText"/>
        <w:ind w:left="0" w:firstLine="720"/>
      </w:pPr>
      <w:proofErr w:type="spellStart"/>
      <w:r w:rsidRPr="00470186">
        <w:t>Herlien</w:t>
      </w:r>
      <w:proofErr w:type="spellEnd"/>
      <w:r w:rsidRPr="00470186">
        <w:t xml:space="preserve"> Budiono said that bank credit agreements are generally made in written form and in the form of a standard agreement, this agreement can be made using a private deed or an authentic deed. Various steps to facilitate the implementation of making documents related to credit, in this case with an authentic deed, the bank appoints a notary as a </w:t>
      </w:r>
      <w:r w:rsidRPr="00470186">
        <w:lastRenderedPageBreak/>
        <w:t>partner/partner.</w:t>
      </w:r>
      <w:r w:rsidR="008A5E40" w:rsidRPr="008A5E40">
        <w:rPr>
          <w:vertAlign w:val="superscript"/>
        </w:rPr>
        <w:footnoteReference w:id="11"/>
      </w:r>
      <w:r w:rsidR="008A5E40" w:rsidRPr="008A5E40">
        <w:t xml:space="preserve"> </w:t>
      </w:r>
      <w:r w:rsidRPr="00470186">
        <w:t>In today's modern life, parties usually make agreements that are actualized in written form, this is done to make it easier for the parties to know their respective rights and obligations. An agreement in written form can be used as evidence if there is a default by one of the parties.</w:t>
      </w:r>
      <w:r w:rsidR="008A5E40" w:rsidRPr="008A5E40">
        <w:rPr>
          <w:vertAlign w:val="superscript"/>
        </w:rPr>
        <w:footnoteReference w:id="12"/>
      </w:r>
    </w:p>
    <w:p w14:paraId="5E1B75DF" w14:textId="3AAF70DE" w:rsidR="008A5E40" w:rsidRPr="008A5E40" w:rsidRDefault="00470186" w:rsidP="008A5E40">
      <w:pPr>
        <w:pStyle w:val="BodyText"/>
        <w:ind w:left="0" w:firstLine="720"/>
      </w:pPr>
      <w:r w:rsidRPr="00470186">
        <w:t xml:space="preserve">Law enforcement aims to provide legal certainty and protection for people who carry out legal acts. </w:t>
      </w:r>
      <w:proofErr w:type="spellStart"/>
      <w:r w:rsidRPr="00470186">
        <w:t>Satjipto</w:t>
      </w:r>
      <w:proofErr w:type="spellEnd"/>
      <w:r w:rsidRPr="00470186">
        <w:t xml:space="preserve"> Raharjo stated that legal protection is an effort to organize various interests in society so that there are no clashes between interests and people can enjoy all the rights granted by law. Organizing is done by limiting certain interests and giving power to others in a measurable way.</w:t>
      </w:r>
      <w:r w:rsidR="008A5E40">
        <w:rPr>
          <w:rStyle w:val="FootnoteReference"/>
        </w:rPr>
        <w:footnoteReference w:id="13"/>
      </w:r>
      <w:r w:rsidR="008A5E40" w:rsidRPr="008A5E40">
        <w:t xml:space="preserve"> </w:t>
      </w:r>
      <w:r w:rsidRPr="00470186">
        <w:t xml:space="preserve">According to </w:t>
      </w:r>
      <w:proofErr w:type="spellStart"/>
      <w:r w:rsidRPr="00470186">
        <w:t>Satjipto</w:t>
      </w:r>
      <w:proofErr w:type="spellEnd"/>
      <w:r w:rsidRPr="00470186">
        <w:t xml:space="preserve"> Raharjo's opinion, if it is related to Hans Kelsen's theory of pure legal theory regarding legal certainty, then </w:t>
      </w:r>
      <w:proofErr w:type="spellStart"/>
      <w:r w:rsidRPr="00470186">
        <w:t>covernotes</w:t>
      </w:r>
      <w:proofErr w:type="spellEnd"/>
      <w:r w:rsidRPr="00470186">
        <w:t xml:space="preserve"> cannot be used as temporary collateral requirements in credit agreements in banking, because </w:t>
      </w:r>
      <w:proofErr w:type="spellStart"/>
      <w:r w:rsidRPr="00470186">
        <w:t>covernotes</w:t>
      </w:r>
      <w:proofErr w:type="spellEnd"/>
      <w:r w:rsidRPr="00470186">
        <w:t xml:space="preserve"> are not yet regulated in law, and </w:t>
      </w:r>
      <w:proofErr w:type="spellStart"/>
      <w:r w:rsidRPr="00470186">
        <w:t>covernotes</w:t>
      </w:r>
      <w:proofErr w:type="spellEnd"/>
      <w:r w:rsidRPr="00470186">
        <w:t xml:space="preserve"> are only temporary because </w:t>
      </w:r>
      <w:proofErr w:type="spellStart"/>
      <w:r w:rsidRPr="00470186">
        <w:t>Covernotes</w:t>
      </w:r>
      <w:proofErr w:type="spellEnd"/>
      <w:r w:rsidRPr="00470186">
        <w:t xml:space="preserve"> are published only for the benefit of the parties, namely creditors and debtors.</w:t>
      </w:r>
    </w:p>
    <w:p w14:paraId="3DA7E2DB" w14:textId="6EE85954" w:rsidR="008A5E40" w:rsidRDefault="00470186" w:rsidP="008A5E40">
      <w:pPr>
        <w:pStyle w:val="BodyText"/>
        <w:ind w:left="0" w:firstLine="720"/>
      </w:pPr>
      <w:r w:rsidRPr="00470186">
        <w:t xml:space="preserve">However, if it is related to the theory of legal protection as expressed by Lili </w:t>
      </w:r>
      <w:proofErr w:type="spellStart"/>
      <w:r w:rsidRPr="00470186">
        <w:t>Rasjidi</w:t>
      </w:r>
      <w:proofErr w:type="spellEnd"/>
      <w:r w:rsidRPr="00470186">
        <w:t>, legal protection is needed to protect and promote human dignity and to enable humans to live a normal life in accordance with their dignity.</w:t>
      </w:r>
      <w:r w:rsidR="008A5E40">
        <w:rPr>
          <w:rStyle w:val="FootnoteReference"/>
        </w:rPr>
        <w:footnoteReference w:id="14"/>
      </w:r>
      <w:r w:rsidR="008A5E40" w:rsidRPr="008A5E40">
        <w:t xml:space="preserve"> </w:t>
      </w:r>
      <w:r w:rsidRPr="00470186">
        <w:t xml:space="preserve">So the existence of a </w:t>
      </w:r>
      <w:proofErr w:type="spellStart"/>
      <w:r w:rsidRPr="00470186">
        <w:t>covernote</w:t>
      </w:r>
      <w:proofErr w:type="spellEnd"/>
      <w:r w:rsidRPr="00470186">
        <w:t xml:space="preserve"> is needed to protect human dignity in running a business and position, especially in credit agreements in banking. However, because there are no regulations governing </w:t>
      </w:r>
      <w:proofErr w:type="spellStart"/>
      <w:r w:rsidRPr="00470186">
        <w:t>covernotes</w:t>
      </w:r>
      <w:proofErr w:type="spellEnd"/>
      <w:r w:rsidRPr="00470186">
        <w:t xml:space="preserve"> made by Notaries as a substitute for original letters or original guarantees, there is no legal protection for creditors and debtors, as well as for Notaries in implementing credit agreements in banking.</w:t>
      </w:r>
    </w:p>
    <w:p w14:paraId="1025F562" w14:textId="220C9EC0" w:rsidR="00A84A71" w:rsidRDefault="00A84A71" w:rsidP="008A5E40"/>
    <w:p w14:paraId="539176A8" w14:textId="1633F238" w:rsidR="008A5E40" w:rsidRDefault="00470186" w:rsidP="008A5E40">
      <w:pPr>
        <w:rPr>
          <w:b/>
          <w:bCs/>
        </w:rPr>
      </w:pPr>
      <w:r w:rsidRPr="00470186">
        <w:rPr>
          <w:b/>
          <w:bCs/>
          <w:sz w:val="24"/>
          <w:szCs w:val="24"/>
        </w:rPr>
        <w:t xml:space="preserve">The Position of Banking Parties in Applying </w:t>
      </w:r>
      <w:proofErr w:type="spellStart"/>
      <w:r w:rsidRPr="00470186">
        <w:rPr>
          <w:b/>
          <w:bCs/>
          <w:sz w:val="24"/>
          <w:szCs w:val="24"/>
        </w:rPr>
        <w:t>Covernotes</w:t>
      </w:r>
      <w:proofErr w:type="spellEnd"/>
      <w:r w:rsidRPr="00470186">
        <w:rPr>
          <w:b/>
          <w:bCs/>
          <w:sz w:val="24"/>
          <w:szCs w:val="24"/>
        </w:rPr>
        <w:t xml:space="preserve"> as Terms of Credit Agreements in Banking</w:t>
      </w:r>
    </w:p>
    <w:p w14:paraId="228C3FB9" w14:textId="1D9E71E6" w:rsidR="008A5E40" w:rsidRPr="008A5E40" w:rsidRDefault="00470186" w:rsidP="008A5E40">
      <w:pPr>
        <w:ind w:firstLine="720"/>
        <w:jc w:val="both"/>
        <w:rPr>
          <w:sz w:val="24"/>
          <w:szCs w:val="24"/>
        </w:rPr>
      </w:pPr>
      <w:r w:rsidRPr="00470186">
        <w:rPr>
          <w:sz w:val="24"/>
          <w:szCs w:val="24"/>
        </w:rPr>
        <w:t>Banking institutions are the core of the financial system in every country. Banks are financial institutions that are a place for individuals, private business entities, state-owned companies, and even government institutions to store the funds they have. Through credit activities and various services provided, banks serve financing needs and streamline payment system mechanisms for all economic sectors</w:t>
      </w:r>
      <w:r w:rsidR="008A5E40" w:rsidRPr="008A5E40">
        <w:rPr>
          <w:sz w:val="24"/>
          <w:szCs w:val="24"/>
        </w:rPr>
        <w:t>.</w:t>
      </w:r>
      <w:r w:rsidR="008A5E40" w:rsidRPr="008A5E40">
        <w:rPr>
          <w:sz w:val="24"/>
          <w:szCs w:val="24"/>
          <w:vertAlign w:val="superscript"/>
        </w:rPr>
        <w:footnoteReference w:id="15"/>
      </w:r>
    </w:p>
    <w:p w14:paraId="79757208" w14:textId="50916F4D" w:rsidR="008A5E40" w:rsidRPr="008A5E40" w:rsidRDefault="00470186" w:rsidP="008A5E40">
      <w:pPr>
        <w:ind w:firstLine="720"/>
        <w:jc w:val="both"/>
        <w:rPr>
          <w:sz w:val="24"/>
          <w:szCs w:val="24"/>
        </w:rPr>
      </w:pPr>
      <w:r w:rsidRPr="00470186">
        <w:rPr>
          <w:sz w:val="24"/>
          <w:szCs w:val="24"/>
        </w:rPr>
        <w:t>Juridically, referring to Article 1 point 2 of the UUP, what is meant by bank is "a business entity that collects funds from the public in the form of savings and distributes them to the public in the form of credit and/or other forms in order to improve the standard of living of many people." Meanwhile, according to Article 1 number 2 UUPS, it is explained that what is meant by bank is; "a business entity that collects funds from the public in the form of savings and distributes them to the public in the form of credit and/or other forms in order to improve the people's standard of living."</w:t>
      </w:r>
    </w:p>
    <w:p w14:paraId="29A484F2" w14:textId="68616F06" w:rsidR="008A5E40" w:rsidRPr="008A5E40" w:rsidRDefault="00470186" w:rsidP="008A5E40">
      <w:pPr>
        <w:ind w:firstLine="720"/>
        <w:jc w:val="both"/>
        <w:rPr>
          <w:sz w:val="24"/>
          <w:szCs w:val="24"/>
        </w:rPr>
      </w:pPr>
      <w:r w:rsidRPr="00470186">
        <w:rPr>
          <w:iCs/>
          <w:sz w:val="24"/>
          <w:szCs w:val="24"/>
        </w:rPr>
        <w:lastRenderedPageBreak/>
        <w:t>Based on the description above, what is meant by bank is "a business entity in the form of a legal entity or company that carries out activities to collect funds from the public in the form of savings such as demand deposits, savings and deposits, to be distributed to people who need funds to develop business or other interests in the form of credit and/or other forms, the aim of which is to improve the standard of living of many people in order to achieve a just and prosperous society based on Pancasila and the 1945 Constitution of the Republic of Indonesia."</w:t>
      </w:r>
    </w:p>
    <w:p w14:paraId="278D06AA" w14:textId="009A6642" w:rsidR="008A5E40" w:rsidRPr="008A5E40" w:rsidRDefault="00470186" w:rsidP="008A5E40">
      <w:pPr>
        <w:ind w:firstLine="720"/>
        <w:jc w:val="both"/>
        <w:rPr>
          <w:sz w:val="24"/>
          <w:szCs w:val="24"/>
        </w:rPr>
      </w:pPr>
      <w:r w:rsidRPr="00470186">
        <w:rPr>
          <w:sz w:val="24"/>
          <w:szCs w:val="24"/>
        </w:rPr>
        <w:t>The banking business does not merely rotate money to seek company profits, but the law requires that the standard of living of many people can be improved. This is one of the bank's responsibilities in realizing the ideals of the Republic of Indonesia to achieve a just and prosperous society. Therefore, in everyday life banks cannot be separated from development activities. Every bank activity must be successful for the benefit of society.</w:t>
      </w:r>
    </w:p>
    <w:p w14:paraId="55814E87" w14:textId="600EA160" w:rsidR="008A5E40" w:rsidRDefault="00470186" w:rsidP="008A5E40">
      <w:pPr>
        <w:ind w:firstLine="720"/>
        <w:jc w:val="both"/>
        <w:rPr>
          <w:sz w:val="24"/>
          <w:szCs w:val="24"/>
        </w:rPr>
      </w:pPr>
      <w:r w:rsidRPr="00470186">
        <w:rPr>
          <w:sz w:val="24"/>
          <w:szCs w:val="24"/>
        </w:rPr>
        <w:t xml:space="preserve">Laela Wulandari </w:t>
      </w:r>
      <w:proofErr w:type="spellStart"/>
      <w:r w:rsidRPr="00470186">
        <w:rPr>
          <w:sz w:val="24"/>
          <w:szCs w:val="24"/>
        </w:rPr>
        <w:t>Tatuningtyas</w:t>
      </w:r>
      <w:proofErr w:type="spellEnd"/>
      <w:r w:rsidRPr="00470186">
        <w:rPr>
          <w:sz w:val="24"/>
          <w:szCs w:val="24"/>
        </w:rPr>
        <w:t xml:space="preserve"> revealed that providing credit provides many opportunities for job creation, because credit has provided opportunities for people to develop a business. By distributing funds to the community, the state's main goal, namely improving people's welfare, can begin to be achieved with the presence of many new jobs. All of these activities are carried out as an effort to help accelerate the distribution of economic growth so that it can achieve an increase in the standard of living of many people.</w:t>
      </w:r>
      <w:r w:rsidR="008A5E40" w:rsidRPr="008A5E40">
        <w:rPr>
          <w:sz w:val="24"/>
          <w:szCs w:val="24"/>
          <w:vertAlign w:val="superscript"/>
        </w:rPr>
        <w:footnoteReference w:id="16"/>
      </w:r>
    </w:p>
    <w:p w14:paraId="1C7F5280" w14:textId="294E4BC6" w:rsidR="008A5E40" w:rsidRPr="008A5E40" w:rsidRDefault="00470186" w:rsidP="008A5E40">
      <w:pPr>
        <w:ind w:firstLine="720"/>
        <w:jc w:val="both"/>
        <w:rPr>
          <w:sz w:val="24"/>
          <w:szCs w:val="24"/>
        </w:rPr>
      </w:pPr>
      <w:r w:rsidRPr="00470186">
        <w:rPr>
          <w:sz w:val="24"/>
          <w:szCs w:val="24"/>
        </w:rPr>
        <w:t>Broadly speaking, the role of banking in the economy is; First, carry out the transmission function. Second, collecting and distributing funds (intermediation function). Third, transforming and distributing risks in an economy (transformation and distribution of risk function). Fourth, instruments to stabilize economic conditions (stabilization function).</w:t>
      </w:r>
      <w:r w:rsidR="008A5E40" w:rsidRPr="008A5E40">
        <w:rPr>
          <w:sz w:val="24"/>
          <w:szCs w:val="24"/>
          <w:vertAlign w:val="superscript"/>
        </w:rPr>
        <w:footnoteReference w:id="17"/>
      </w:r>
    </w:p>
    <w:p w14:paraId="5B8CB3C4" w14:textId="29FC2C38" w:rsidR="008A5E40" w:rsidRPr="008A5E40" w:rsidRDefault="00470186" w:rsidP="008A5E40">
      <w:pPr>
        <w:ind w:firstLine="720"/>
        <w:jc w:val="both"/>
        <w:rPr>
          <w:sz w:val="24"/>
          <w:szCs w:val="24"/>
        </w:rPr>
      </w:pPr>
      <w:r w:rsidRPr="00470186">
        <w:rPr>
          <w:sz w:val="24"/>
          <w:szCs w:val="24"/>
        </w:rPr>
        <w:t>Acting as a transmission institution means that banking institutions have the ability to control the amount and traffic of money in circulation. This means that, as an institution capable of creating financial instruments (such as the creation of currency by the Central Bank and demand deposits by Commercial Banks), banking can influence the supply of most of the money in circulation (money supply) which will be used either as a medium of exchange (medium of exchange). exchange) or as a means of payment (unit of account). In short, through the ability to control the amount and traffic of money in circulation, banking institutions have a very important role as a transmission in carrying out monetary policy.</w:t>
      </w:r>
    </w:p>
    <w:p w14:paraId="078C8896" w14:textId="39CCC6B7" w:rsidR="008A5E40" w:rsidRDefault="00470186" w:rsidP="008A5E40">
      <w:pPr>
        <w:ind w:firstLine="720"/>
        <w:jc w:val="both"/>
        <w:rPr>
          <w:sz w:val="24"/>
          <w:szCs w:val="24"/>
        </w:rPr>
      </w:pPr>
      <w:r w:rsidRPr="00470186">
        <w:rPr>
          <w:sz w:val="24"/>
          <w:szCs w:val="24"/>
        </w:rPr>
        <w:t>Meanwhile, as an intermediation institution, banking institutions act as a place to mobilize funds from parties who have idle funds or excess funds (surplus units) to then distribute them to parties who need or lack funds (deficit units). Through the intermediation function, banking institutions have the ability to allocate funds more effectively between two parties (surplus and deficit units) who are separate and do not know each other. Therefore, through this intermediation function, banking institutions have a very important position in supporting life and economic progress.</w:t>
      </w:r>
    </w:p>
    <w:p w14:paraId="69354A5E" w14:textId="2C7BF6AC" w:rsidR="008A5E40" w:rsidRPr="008A5E40" w:rsidRDefault="00470186" w:rsidP="008A5E40">
      <w:pPr>
        <w:ind w:firstLine="720"/>
        <w:jc w:val="both"/>
        <w:rPr>
          <w:sz w:val="24"/>
          <w:szCs w:val="24"/>
          <w:lang w:val="id-ID"/>
        </w:rPr>
      </w:pPr>
      <w:r w:rsidRPr="00470186">
        <w:rPr>
          <w:sz w:val="24"/>
          <w:szCs w:val="24"/>
        </w:rPr>
        <w:t xml:space="preserve">Notaries only side with banks as creditors, and cooperation agreements between banks and notaries can also cause discrimination among notaries, because banks only want </w:t>
      </w:r>
      <w:r w:rsidRPr="00470186">
        <w:rPr>
          <w:sz w:val="24"/>
          <w:szCs w:val="24"/>
        </w:rPr>
        <w:lastRenderedPageBreak/>
        <w:t>to provide work to partner notaries. This causes the term notary as a public official appointed by the minister to disappear.</w:t>
      </w:r>
    </w:p>
    <w:p w14:paraId="3C72EB77" w14:textId="194879D0" w:rsidR="008A5E40" w:rsidRPr="008A5E40" w:rsidRDefault="00470186" w:rsidP="008A5E40">
      <w:pPr>
        <w:ind w:firstLine="720"/>
        <w:jc w:val="both"/>
        <w:rPr>
          <w:sz w:val="24"/>
          <w:szCs w:val="24"/>
          <w:lang w:val="id-ID"/>
        </w:rPr>
      </w:pPr>
      <w:r w:rsidRPr="00470186">
        <w:rPr>
          <w:sz w:val="24"/>
          <w:szCs w:val="24"/>
          <w:lang w:val="id-ID"/>
        </w:rPr>
        <w:t>Collaboration that occurs between a Notary and a bank can result in the Notary tying himself to the bank and this causes the Notary to become independent. This means that in carrying out his position as a Notary, financial institutions or banking parties are involved. Even though Notaries in carrying out their positions have been regulated to be independent and independent.</w:t>
      </w:r>
    </w:p>
    <w:p w14:paraId="1FBFFC9D" w14:textId="67A94C32" w:rsidR="008A5E40" w:rsidRPr="008A5E40" w:rsidRDefault="00470186" w:rsidP="008A5E40">
      <w:pPr>
        <w:ind w:firstLine="720"/>
        <w:jc w:val="both"/>
        <w:rPr>
          <w:sz w:val="24"/>
          <w:szCs w:val="24"/>
          <w:lang w:val="id-ID"/>
        </w:rPr>
      </w:pPr>
      <w:r w:rsidRPr="00470186">
        <w:rPr>
          <w:sz w:val="24"/>
          <w:szCs w:val="24"/>
        </w:rPr>
        <w:t>Article 4 point 3 UUJN firmly states that Notaries may not promote themselves, either alone or together, by stating their name and position using print and/or electronic media such as: advertisements, congratulations, condolences, thanks. , marketing activities, sponsorship activities in the social, religious and sports fields.</w:t>
      </w:r>
    </w:p>
    <w:p w14:paraId="234AD859" w14:textId="3E21290D" w:rsidR="008A5E40" w:rsidRDefault="00470186" w:rsidP="008A5E40">
      <w:pPr>
        <w:ind w:firstLine="720"/>
        <w:jc w:val="both"/>
        <w:rPr>
          <w:sz w:val="24"/>
          <w:szCs w:val="24"/>
        </w:rPr>
      </w:pPr>
      <w:r w:rsidRPr="00470186">
        <w:rPr>
          <w:sz w:val="24"/>
          <w:szCs w:val="24"/>
          <w:lang w:val="id-ID"/>
        </w:rPr>
        <w:t>It is further emphasized in the provisions of Article 4 point 4 UUJN, that Notaries are not permitted to collaborate with bureaus/services/Legal Entities which in principle work as intermediaries to find and get clients.</w:t>
      </w:r>
    </w:p>
    <w:p w14:paraId="6470CF23" w14:textId="77777777" w:rsidR="00496E7A" w:rsidRDefault="00496E7A" w:rsidP="008A5E40">
      <w:pPr>
        <w:ind w:firstLine="720"/>
        <w:jc w:val="both"/>
        <w:rPr>
          <w:sz w:val="24"/>
          <w:szCs w:val="24"/>
        </w:rPr>
      </w:pPr>
    </w:p>
    <w:p w14:paraId="3834268A" w14:textId="08D2D708" w:rsidR="00496E7A" w:rsidRDefault="00496E7A" w:rsidP="00496E7A">
      <w:pPr>
        <w:jc w:val="both"/>
        <w:rPr>
          <w:rFonts w:ascii="Times New Roman" w:hAnsi="Times New Roman" w:cs="Times New Roman"/>
          <w:b/>
          <w:bCs/>
          <w:sz w:val="24"/>
          <w:szCs w:val="24"/>
        </w:rPr>
      </w:pPr>
      <w:proofErr w:type="spellStart"/>
      <w:r w:rsidRPr="00D21F53">
        <w:rPr>
          <w:rFonts w:ascii="Times New Roman" w:hAnsi="Times New Roman" w:cs="Times New Roman"/>
          <w:b/>
          <w:bCs/>
          <w:sz w:val="24"/>
          <w:szCs w:val="24"/>
        </w:rPr>
        <w:t>Realisasi</w:t>
      </w:r>
      <w:proofErr w:type="spellEnd"/>
      <w:r w:rsidRPr="00D21F53">
        <w:rPr>
          <w:rFonts w:ascii="Times New Roman" w:hAnsi="Times New Roman" w:cs="Times New Roman"/>
          <w:b/>
          <w:bCs/>
          <w:sz w:val="24"/>
          <w:szCs w:val="24"/>
        </w:rPr>
        <w:t xml:space="preserve"> </w:t>
      </w:r>
      <w:r w:rsidRPr="00D21F53">
        <w:rPr>
          <w:rFonts w:ascii="Times New Roman" w:hAnsi="Times New Roman" w:cs="Times New Roman"/>
          <w:b/>
          <w:bCs/>
          <w:sz w:val="24"/>
          <w:szCs w:val="24"/>
          <w:lang w:val="id-ID"/>
        </w:rPr>
        <w:t>P</w:t>
      </w:r>
      <w:proofErr w:type="spellStart"/>
      <w:r w:rsidRPr="00D21F53">
        <w:rPr>
          <w:rFonts w:ascii="Times New Roman" w:hAnsi="Times New Roman" w:cs="Times New Roman"/>
          <w:b/>
          <w:bCs/>
          <w:sz w:val="24"/>
          <w:szCs w:val="24"/>
        </w:rPr>
        <w:t>embiayaan</w:t>
      </w:r>
      <w:proofErr w:type="spellEnd"/>
      <w:r w:rsidRPr="00D21F53">
        <w:rPr>
          <w:rFonts w:ascii="Times New Roman" w:hAnsi="Times New Roman" w:cs="Times New Roman"/>
          <w:b/>
          <w:bCs/>
          <w:sz w:val="24"/>
          <w:szCs w:val="24"/>
        </w:rPr>
        <w:t xml:space="preserve"> </w:t>
      </w:r>
      <w:r w:rsidRPr="00D21F53">
        <w:rPr>
          <w:rFonts w:ascii="Times New Roman" w:hAnsi="Times New Roman" w:cs="Times New Roman"/>
          <w:b/>
          <w:bCs/>
          <w:sz w:val="24"/>
          <w:szCs w:val="24"/>
          <w:lang w:val="id-ID"/>
        </w:rPr>
        <w:t>O</w:t>
      </w:r>
      <w:proofErr w:type="spellStart"/>
      <w:r w:rsidRPr="00D21F53">
        <w:rPr>
          <w:rFonts w:ascii="Times New Roman" w:hAnsi="Times New Roman" w:cs="Times New Roman"/>
          <w:b/>
          <w:bCs/>
          <w:sz w:val="24"/>
          <w:szCs w:val="24"/>
        </w:rPr>
        <w:t>leh</w:t>
      </w:r>
      <w:proofErr w:type="spellEnd"/>
      <w:r w:rsidRPr="00D21F53">
        <w:rPr>
          <w:rFonts w:ascii="Times New Roman" w:hAnsi="Times New Roman" w:cs="Times New Roman"/>
          <w:b/>
          <w:bCs/>
          <w:sz w:val="24"/>
          <w:szCs w:val="24"/>
        </w:rPr>
        <w:t xml:space="preserve"> </w:t>
      </w:r>
      <w:r w:rsidRPr="00D21F53">
        <w:rPr>
          <w:rFonts w:ascii="Times New Roman" w:hAnsi="Times New Roman" w:cs="Times New Roman"/>
          <w:b/>
          <w:bCs/>
          <w:sz w:val="24"/>
          <w:szCs w:val="24"/>
          <w:lang w:val="id-ID"/>
        </w:rPr>
        <w:t>B</w:t>
      </w:r>
      <w:proofErr w:type="spellStart"/>
      <w:r w:rsidRPr="00D21F53">
        <w:rPr>
          <w:rFonts w:ascii="Times New Roman" w:hAnsi="Times New Roman" w:cs="Times New Roman"/>
          <w:b/>
          <w:bCs/>
          <w:sz w:val="24"/>
          <w:szCs w:val="24"/>
        </w:rPr>
        <w:t>ank</w:t>
      </w:r>
      <w:proofErr w:type="spellEnd"/>
      <w:r w:rsidRPr="00D21F53">
        <w:rPr>
          <w:rFonts w:ascii="Times New Roman" w:hAnsi="Times New Roman" w:cs="Times New Roman"/>
          <w:b/>
          <w:bCs/>
          <w:sz w:val="24"/>
          <w:szCs w:val="24"/>
        </w:rPr>
        <w:t xml:space="preserve"> </w:t>
      </w:r>
      <w:r w:rsidRPr="00D21F53">
        <w:rPr>
          <w:rFonts w:ascii="Times New Roman" w:hAnsi="Times New Roman" w:cs="Times New Roman"/>
          <w:b/>
          <w:bCs/>
          <w:sz w:val="24"/>
          <w:szCs w:val="24"/>
          <w:lang w:val="id-ID"/>
        </w:rPr>
        <w:t>D</w:t>
      </w:r>
      <w:proofErr w:type="spellStart"/>
      <w:r w:rsidRPr="00D21F53">
        <w:rPr>
          <w:rFonts w:ascii="Times New Roman" w:hAnsi="Times New Roman" w:cs="Times New Roman"/>
          <w:b/>
          <w:bCs/>
          <w:sz w:val="24"/>
          <w:szCs w:val="24"/>
        </w:rPr>
        <w:t>engan</w:t>
      </w:r>
      <w:proofErr w:type="spellEnd"/>
      <w:r w:rsidRPr="00D21F53">
        <w:rPr>
          <w:rFonts w:ascii="Times New Roman" w:hAnsi="Times New Roman" w:cs="Times New Roman"/>
          <w:b/>
          <w:bCs/>
          <w:sz w:val="24"/>
          <w:szCs w:val="24"/>
        </w:rPr>
        <w:t xml:space="preserve"> </w:t>
      </w:r>
      <w:r w:rsidRPr="00D21F53">
        <w:rPr>
          <w:rFonts w:ascii="Times New Roman" w:hAnsi="Times New Roman" w:cs="Times New Roman"/>
          <w:b/>
          <w:bCs/>
          <w:sz w:val="24"/>
          <w:szCs w:val="24"/>
          <w:lang w:val="id-ID"/>
        </w:rPr>
        <w:t>S</w:t>
      </w:r>
      <w:proofErr w:type="spellStart"/>
      <w:r w:rsidRPr="00D21F53">
        <w:rPr>
          <w:rFonts w:ascii="Times New Roman" w:hAnsi="Times New Roman" w:cs="Times New Roman"/>
          <w:b/>
          <w:bCs/>
          <w:sz w:val="24"/>
          <w:szCs w:val="24"/>
        </w:rPr>
        <w:t>yarat</w:t>
      </w:r>
      <w:proofErr w:type="spellEnd"/>
      <w:r w:rsidRPr="00D21F53">
        <w:rPr>
          <w:rFonts w:ascii="Times New Roman" w:hAnsi="Times New Roman" w:cs="Times New Roman"/>
          <w:b/>
          <w:bCs/>
          <w:sz w:val="24"/>
          <w:szCs w:val="24"/>
        </w:rPr>
        <w:t xml:space="preserve"> </w:t>
      </w:r>
      <w:r w:rsidRPr="00D21F53">
        <w:rPr>
          <w:rFonts w:ascii="Times New Roman" w:hAnsi="Times New Roman" w:cs="Times New Roman"/>
          <w:b/>
          <w:bCs/>
          <w:i/>
          <w:iCs/>
          <w:sz w:val="24"/>
          <w:szCs w:val="24"/>
          <w:lang w:val="id-ID"/>
        </w:rPr>
        <w:t>C</w:t>
      </w:r>
      <w:proofErr w:type="spellStart"/>
      <w:r w:rsidRPr="00D21F53">
        <w:rPr>
          <w:rFonts w:ascii="Times New Roman" w:hAnsi="Times New Roman" w:cs="Times New Roman"/>
          <w:b/>
          <w:bCs/>
          <w:i/>
          <w:iCs/>
          <w:sz w:val="24"/>
          <w:szCs w:val="24"/>
        </w:rPr>
        <w:t>overnote</w:t>
      </w:r>
      <w:proofErr w:type="spellEnd"/>
      <w:r w:rsidRPr="00D21F53">
        <w:rPr>
          <w:rFonts w:ascii="Times New Roman" w:hAnsi="Times New Roman" w:cs="Times New Roman"/>
          <w:b/>
          <w:bCs/>
          <w:i/>
          <w:iCs/>
          <w:sz w:val="24"/>
          <w:szCs w:val="24"/>
        </w:rPr>
        <w:t xml:space="preserve"> </w:t>
      </w:r>
      <w:r w:rsidRPr="00D21F53">
        <w:rPr>
          <w:rFonts w:ascii="Times New Roman" w:hAnsi="Times New Roman" w:cs="Times New Roman"/>
          <w:b/>
          <w:bCs/>
          <w:sz w:val="24"/>
          <w:szCs w:val="24"/>
        </w:rPr>
        <w:t>Notaris</w:t>
      </w:r>
      <w:r w:rsidRPr="00D21F53">
        <w:rPr>
          <w:rFonts w:ascii="Times New Roman" w:hAnsi="Times New Roman" w:cs="Times New Roman"/>
          <w:b/>
          <w:bCs/>
          <w:sz w:val="24"/>
          <w:szCs w:val="24"/>
          <w:lang w:val="id-ID"/>
        </w:rPr>
        <w:t>-</w:t>
      </w:r>
      <w:r w:rsidRPr="00D21F53">
        <w:rPr>
          <w:rFonts w:ascii="Times New Roman" w:hAnsi="Times New Roman" w:cs="Times New Roman"/>
          <w:b/>
          <w:bCs/>
          <w:sz w:val="24"/>
          <w:szCs w:val="24"/>
        </w:rPr>
        <w:t>PPAT</w:t>
      </w:r>
    </w:p>
    <w:p w14:paraId="1675CCE1" w14:textId="3FD005F2" w:rsidR="00496E7A" w:rsidRPr="00496E7A" w:rsidRDefault="00470186" w:rsidP="00496E7A">
      <w:pPr>
        <w:ind w:firstLine="720"/>
        <w:jc w:val="both"/>
        <w:rPr>
          <w:sz w:val="24"/>
          <w:szCs w:val="24"/>
          <w:lang w:val="id-ID"/>
        </w:rPr>
      </w:pPr>
      <w:proofErr w:type="spellStart"/>
      <w:r w:rsidRPr="00470186">
        <w:rPr>
          <w:sz w:val="24"/>
          <w:szCs w:val="24"/>
        </w:rPr>
        <w:t>Covernotes</w:t>
      </w:r>
      <w:proofErr w:type="spellEnd"/>
      <w:r w:rsidRPr="00470186">
        <w:rPr>
          <w:sz w:val="24"/>
          <w:szCs w:val="24"/>
        </w:rPr>
        <w:t xml:space="preserve"> are made by Notaries as a form of service to the community, especially banking. The position of Notary is held because its presence is required by legal regulations to help and serve people who need authentic written legal instruments regarding situations, events or legal acts</w:t>
      </w:r>
      <w:r w:rsidRPr="00470186">
        <w:rPr>
          <w:i/>
          <w:iCs/>
          <w:sz w:val="24"/>
          <w:szCs w:val="24"/>
        </w:rPr>
        <w:t>.</w:t>
      </w:r>
      <w:r w:rsidR="00496E7A" w:rsidRPr="00496E7A">
        <w:rPr>
          <w:sz w:val="24"/>
          <w:szCs w:val="24"/>
          <w:vertAlign w:val="superscript"/>
        </w:rPr>
        <w:footnoteReference w:id="18"/>
      </w:r>
    </w:p>
    <w:p w14:paraId="4041947A" w14:textId="43522A54" w:rsidR="00496E7A" w:rsidRPr="00496E7A" w:rsidRDefault="00470186" w:rsidP="00470186">
      <w:pPr>
        <w:ind w:firstLine="720"/>
        <w:jc w:val="both"/>
        <w:rPr>
          <w:sz w:val="24"/>
          <w:szCs w:val="24"/>
          <w:lang w:val="id-ID"/>
        </w:rPr>
      </w:pPr>
      <w:r w:rsidRPr="00470186">
        <w:rPr>
          <w:sz w:val="24"/>
          <w:szCs w:val="24"/>
        </w:rPr>
        <w:t>A Notary in carrying out his duties and authority is always based on the applicable laws and regulations because the function of a Notary is to provide certainty and smoothness of civil law for the community so that the Notary must be reliable, impartial, able to maintain secrets, and provide guarantees or strong evidence.</w:t>
      </w:r>
      <w:r w:rsidR="00496E7A" w:rsidRPr="00496E7A">
        <w:rPr>
          <w:sz w:val="24"/>
          <w:szCs w:val="24"/>
        </w:rPr>
        <w:t>.</w:t>
      </w:r>
      <w:r w:rsidR="00496E7A" w:rsidRPr="00496E7A">
        <w:rPr>
          <w:sz w:val="24"/>
          <w:szCs w:val="24"/>
          <w:vertAlign w:val="superscript"/>
        </w:rPr>
        <w:footnoteReference w:id="19"/>
      </w:r>
    </w:p>
    <w:p w14:paraId="7D896A2B" w14:textId="12652398" w:rsidR="00496E7A" w:rsidRDefault="00470186" w:rsidP="00496E7A">
      <w:pPr>
        <w:ind w:firstLine="720"/>
        <w:jc w:val="both"/>
        <w:rPr>
          <w:sz w:val="24"/>
          <w:szCs w:val="24"/>
        </w:rPr>
      </w:pPr>
      <w:r w:rsidRPr="00470186">
        <w:rPr>
          <w:sz w:val="24"/>
          <w:szCs w:val="24"/>
        </w:rPr>
        <w:t xml:space="preserve">Making a </w:t>
      </w:r>
      <w:proofErr w:type="spellStart"/>
      <w:r w:rsidRPr="00470186">
        <w:rPr>
          <w:sz w:val="24"/>
          <w:szCs w:val="24"/>
        </w:rPr>
        <w:t>covernote</w:t>
      </w:r>
      <w:proofErr w:type="spellEnd"/>
      <w:r w:rsidRPr="00470186">
        <w:rPr>
          <w:sz w:val="24"/>
          <w:szCs w:val="24"/>
        </w:rPr>
        <w:t xml:space="preserve"> by the Notary-PPAT in the process of disbursing financing is a form of trust given by the bank to the Notary-PPAT concerned which has become a common practice in the banking business. Even though the </w:t>
      </w:r>
      <w:proofErr w:type="spellStart"/>
      <w:r w:rsidRPr="00470186">
        <w:rPr>
          <w:sz w:val="24"/>
          <w:szCs w:val="24"/>
        </w:rPr>
        <w:t>covernote</w:t>
      </w:r>
      <w:proofErr w:type="spellEnd"/>
      <w:r w:rsidRPr="00470186">
        <w:rPr>
          <w:sz w:val="24"/>
          <w:szCs w:val="24"/>
        </w:rPr>
        <w:t xml:space="preserve"> does not have legal force, the Notary-PPAT has an obligation to complete the processing which is his duty and responsibility towards banking in a professional manner at the appointed time so as not to cause losses to other parties. The Notary-PPAT must also pay attention to every provision in the applicable legislation when issuing a </w:t>
      </w:r>
      <w:proofErr w:type="spellStart"/>
      <w:r w:rsidRPr="00470186">
        <w:rPr>
          <w:sz w:val="24"/>
          <w:szCs w:val="24"/>
        </w:rPr>
        <w:t>covernote</w:t>
      </w:r>
      <w:proofErr w:type="spellEnd"/>
      <w:r w:rsidRPr="00470186">
        <w:rPr>
          <w:sz w:val="24"/>
          <w:szCs w:val="24"/>
        </w:rPr>
        <w:t xml:space="preserve"> so as not to cause injustice to other parties.</w:t>
      </w:r>
    </w:p>
    <w:p w14:paraId="66E48C8D" w14:textId="59AF4F8C" w:rsidR="00496E7A" w:rsidRDefault="00470186" w:rsidP="00496E7A">
      <w:pPr>
        <w:ind w:firstLine="720"/>
        <w:jc w:val="both"/>
        <w:rPr>
          <w:sz w:val="24"/>
          <w:szCs w:val="24"/>
        </w:rPr>
      </w:pPr>
      <w:r w:rsidRPr="00470186">
        <w:rPr>
          <w:sz w:val="24"/>
          <w:szCs w:val="24"/>
        </w:rPr>
        <w:t xml:space="preserve">Financing using a </w:t>
      </w:r>
      <w:proofErr w:type="spellStart"/>
      <w:r w:rsidRPr="00470186">
        <w:rPr>
          <w:sz w:val="24"/>
          <w:szCs w:val="24"/>
        </w:rPr>
        <w:t>covernote</w:t>
      </w:r>
      <w:proofErr w:type="spellEnd"/>
      <w:r w:rsidRPr="00470186">
        <w:rPr>
          <w:sz w:val="24"/>
          <w:szCs w:val="24"/>
        </w:rPr>
        <w:t xml:space="preserve"> as a condition for credit disbursement (realization of financing) is a custom and general policy of the bank, apart from fulfilling other requirements set by the bank without waiting for the completion of making a copy of the deed, legalization of the deed, or completion of APHT registration at the Land Office. The existence of </w:t>
      </w:r>
      <w:proofErr w:type="spellStart"/>
      <w:r w:rsidRPr="00470186">
        <w:rPr>
          <w:sz w:val="24"/>
          <w:szCs w:val="24"/>
        </w:rPr>
        <w:t>covernotes</w:t>
      </w:r>
      <w:proofErr w:type="spellEnd"/>
      <w:r w:rsidRPr="00470186">
        <w:rPr>
          <w:sz w:val="24"/>
          <w:szCs w:val="24"/>
        </w:rPr>
        <w:t xml:space="preserve"> is due to practical needs. The existence of a </w:t>
      </w:r>
      <w:proofErr w:type="spellStart"/>
      <w:r w:rsidRPr="00470186">
        <w:rPr>
          <w:sz w:val="24"/>
          <w:szCs w:val="24"/>
        </w:rPr>
        <w:t>covernote</w:t>
      </w:r>
      <w:proofErr w:type="spellEnd"/>
      <w:r w:rsidRPr="00470186">
        <w:rPr>
          <w:sz w:val="24"/>
          <w:szCs w:val="24"/>
        </w:rPr>
        <w:t xml:space="preserve"> has a positive impact on each party. Customers certainly hope that the financing that has been applied for can be disbursed immediately because they have reached the stage of signing the financing agreement and feel that all the requirements have been met. For banks, by having a </w:t>
      </w:r>
      <w:proofErr w:type="spellStart"/>
      <w:r w:rsidRPr="00470186">
        <w:rPr>
          <w:sz w:val="24"/>
          <w:szCs w:val="24"/>
        </w:rPr>
        <w:t>covernote</w:t>
      </w:r>
      <w:proofErr w:type="spellEnd"/>
      <w:r w:rsidRPr="00470186">
        <w:rPr>
          <w:sz w:val="24"/>
          <w:szCs w:val="24"/>
        </w:rPr>
        <w:t xml:space="preserve">, they can immediately disburse financing to prospective customers, because they are worried that if the financing realization process is too complicated and takes a long time, customers will be </w:t>
      </w:r>
      <w:r w:rsidRPr="00470186">
        <w:rPr>
          <w:sz w:val="24"/>
          <w:szCs w:val="24"/>
        </w:rPr>
        <w:lastRenderedPageBreak/>
        <w:t>disappointed, deterred, and may even look for another bank.</w:t>
      </w:r>
    </w:p>
    <w:p w14:paraId="22580643" w14:textId="54CF8342" w:rsidR="00496E7A" w:rsidRDefault="00470186" w:rsidP="00496E7A">
      <w:pPr>
        <w:ind w:firstLine="720"/>
        <w:jc w:val="both"/>
        <w:rPr>
          <w:sz w:val="24"/>
          <w:szCs w:val="24"/>
        </w:rPr>
      </w:pPr>
      <w:r w:rsidRPr="00470186">
        <w:rPr>
          <w:sz w:val="24"/>
          <w:szCs w:val="24"/>
        </w:rPr>
        <w:t>The UUP states that before providing financing, banks must carry out a thorough assessment. This is because the source of financing funds distributed is not funds from the bank itself, but funds originating from the community, so it is necessary to apply prudential banking principles through accurate and in-depth analysis, appropriate distribution, proper supervision and monitoring. good, valid financing agreement that meets legal requirements, strong collateral binding and regular and complete financing documentation. The application of prudential banking principles aims to ensure that the financing disbursed can be returned on time according to the contract which includes the principal loan and margin or profit sharing. If large amounts of financing that the bank has distributed to the public are not paid back to the bank on time in accordance with the contract, then the quality of the financing can be classified as a non-performing loan (NPL).</w:t>
      </w:r>
    </w:p>
    <w:p w14:paraId="2F81C813" w14:textId="3EEDC399" w:rsidR="00496E7A" w:rsidRPr="00496E7A" w:rsidRDefault="00470186" w:rsidP="00496E7A">
      <w:pPr>
        <w:ind w:firstLine="720"/>
        <w:jc w:val="both"/>
        <w:rPr>
          <w:sz w:val="24"/>
          <w:szCs w:val="24"/>
          <w:lang w:val="id-ID"/>
        </w:rPr>
      </w:pPr>
      <w:r w:rsidRPr="00470186">
        <w:rPr>
          <w:sz w:val="24"/>
          <w:szCs w:val="24"/>
          <w:lang w:val="id-ID"/>
        </w:rPr>
        <w:t>Rachmadi Usman explained that the precautionary principle is interpreted as a principle or principle which states that banks in carrying out their functions and business activities are obliged to act prudently in order to protect public funds entrusted to them. In general, the precautionary principle is a risk control principle carried out through the consistent application of applicable laws and regulations to maintain the health and stability of national banking.</w:t>
      </w:r>
      <w:r w:rsidR="00496E7A" w:rsidRPr="00496E7A">
        <w:rPr>
          <w:sz w:val="24"/>
          <w:szCs w:val="24"/>
          <w:vertAlign w:val="superscript"/>
          <w:lang w:val="id-ID"/>
        </w:rPr>
        <w:footnoteReference w:id="20"/>
      </w:r>
    </w:p>
    <w:p w14:paraId="78AD682B" w14:textId="6D53AFA1" w:rsidR="00496E7A" w:rsidRDefault="00470186" w:rsidP="00496E7A">
      <w:pPr>
        <w:ind w:firstLine="720"/>
        <w:jc w:val="both"/>
        <w:rPr>
          <w:sz w:val="24"/>
          <w:szCs w:val="24"/>
          <w:lang w:val="id-ID"/>
        </w:rPr>
      </w:pPr>
      <w:r w:rsidRPr="00470186">
        <w:rPr>
          <w:sz w:val="24"/>
          <w:szCs w:val="24"/>
          <w:lang w:val="id-ID"/>
        </w:rPr>
        <w:t>Juridically, the precautionary principle has been regulated in Article 2 of the UUP which states that: "In carrying out its business, Indonesian banking is based on economic democracy by using the precautionary principle".</w:t>
      </w:r>
    </w:p>
    <w:p w14:paraId="54269282" w14:textId="6FE0150F" w:rsidR="00496E7A" w:rsidRPr="00496E7A" w:rsidRDefault="00470186" w:rsidP="00496E7A">
      <w:pPr>
        <w:ind w:firstLine="720"/>
        <w:jc w:val="both"/>
        <w:rPr>
          <w:sz w:val="24"/>
          <w:szCs w:val="24"/>
          <w:lang w:val="id-ID"/>
        </w:rPr>
      </w:pPr>
      <w:r w:rsidRPr="00470186">
        <w:rPr>
          <w:sz w:val="24"/>
          <w:szCs w:val="24"/>
        </w:rPr>
        <w:t>When linked to the provisions of Article 1381 of the Civil Code</w:t>
      </w:r>
      <w:r w:rsidR="00496E7A" w:rsidRPr="00496E7A">
        <w:rPr>
          <w:sz w:val="24"/>
          <w:szCs w:val="24"/>
          <w:vertAlign w:val="superscript"/>
        </w:rPr>
        <w:footnoteReference w:id="21"/>
      </w:r>
      <w:r w:rsidR="00496E7A" w:rsidRPr="00496E7A">
        <w:rPr>
          <w:sz w:val="24"/>
          <w:szCs w:val="24"/>
        </w:rPr>
        <w:t xml:space="preserve"> </w:t>
      </w:r>
      <w:r w:rsidRPr="00470186">
        <w:rPr>
          <w:sz w:val="24"/>
          <w:szCs w:val="24"/>
          <w:lang w:val="id-ID"/>
        </w:rPr>
        <w:t>then the credit agreement will not end if the additional agreement ends. The process of registering mortgage rights that cannot be completed according to the covernote statement made by the Notary is not a condition for ending the agreement as regulated under Article 1381 of the Civil Code. This article emphasizes that the process of completing the registration of mortgage rights that cannot be completed as stated in the covernote can be used as a reason for the cancellation of the credit agreement.</w:t>
      </w:r>
    </w:p>
    <w:p w14:paraId="691B79D2" w14:textId="19A8B597" w:rsidR="00496E7A" w:rsidRDefault="00470186" w:rsidP="00496E7A">
      <w:pPr>
        <w:ind w:firstLine="720"/>
        <w:jc w:val="both"/>
        <w:rPr>
          <w:sz w:val="24"/>
          <w:szCs w:val="24"/>
        </w:rPr>
      </w:pPr>
      <w:r w:rsidRPr="00470186">
        <w:rPr>
          <w:sz w:val="24"/>
          <w:szCs w:val="24"/>
          <w:lang w:val="id-ID"/>
        </w:rPr>
        <w:t>Furthermore, if it is linked to the provisions of Article 1266 of the Civil Code</w:t>
      </w:r>
      <w:r w:rsidR="00496E7A" w:rsidRPr="00496E7A">
        <w:rPr>
          <w:sz w:val="24"/>
          <w:szCs w:val="24"/>
          <w:vertAlign w:val="superscript"/>
        </w:rPr>
        <w:footnoteReference w:id="22"/>
      </w:r>
      <w:r w:rsidR="00496E7A" w:rsidRPr="00496E7A">
        <w:rPr>
          <w:sz w:val="24"/>
          <w:szCs w:val="24"/>
        </w:rPr>
        <w:t xml:space="preserve"> </w:t>
      </w:r>
      <w:r w:rsidRPr="00470186">
        <w:rPr>
          <w:sz w:val="24"/>
          <w:szCs w:val="24"/>
          <w:lang w:val="id-ID"/>
        </w:rPr>
        <w:t>So the application of the terms of cancellation in a legal event does not directly result in the agreement ending, however, the cancellation must be requested from the court.</w:t>
      </w:r>
      <w:r w:rsidR="00496E7A" w:rsidRPr="00496E7A">
        <w:rPr>
          <w:sz w:val="24"/>
          <w:szCs w:val="24"/>
          <w:vertAlign w:val="superscript"/>
        </w:rPr>
        <w:footnoteReference w:id="23"/>
      </w:r>
      <w:r w:rsidR="00496E7A" w:rsidRPr="00496E7A">
        <w:rPr>
          <w:sz w:val="24"/>
          <w:szCs w:val="24"/>
          <w:lang w:val="id-ID"/>
        </w:rPr>
        <w:t xml:space="preserve"> </w:t>
      </w:r>
      <w:r w:rsidR="00514282" w:rsidRPr="00514282">
        <w:rPr>
          <w:sz w:val="24"/>
          <w:szCs w:val="24"/>
        </w:rPr>
        <w:t xml:space="preserve">Based on </w:t>
      </w:r>
      <w:r w:rsidR="00514282" w:rsidRPr="00514282">
        <w:rPr>
          <w:sz w:val="24"/>
          <w:szCs w:val="24"/>
        </w:rPr>
        <w:lastRenderedPageBreak/>
        <w:t>this, it can be understood that the processing of mortgage rights cannot be completed if it is not in accordance with the cover note made by the Notary. If the bank as the creditor wants to cancel a credit agreement so that the validity of a void condition in the agreement must still be requested for cancellation through a court order.</w:t>
      </w:r>
    </w:p>
    <w:p w14:paraId="3E338E60" w14:textId="5552FD32" w:rsidR="00496E7A" w:rsidRPr="00496E7A" w:rsidRDefault="00514282" w:rsidP="00496E7A">
      <w:pPr>
        <w:ind w:firstLine="720"/>
        <w:jc w:val="both"/>
        <w:rPr>
          <w:sz w:val="24"/>
          <w:szCs w:val="24"/>
          <w:lang w:val="id-ID"/>
        </w:rPr>
      </w:pPr>
      <w:r w:rsidRPr="00514282">
        <w:rPr>
          <w:sz w:val="24"/>
          <w:szCs w:val="24"/>
          <w:lang w:val="id-ID"/>
        </w:rPr>
        <w:t>Based on the explanation of these regulations, there are differences in the purpose and use of Notary covernotes. If you look at the function of a Notary's covernote based on banking regulations and POJK regarding the disbursement (realization) of financing, then if it is linked to the theory of legal responsibility in relation to the Notary who issues the covernote, but fails to carry out the contents of the information on the covernote. The theory of legal responsibility relates to the responsibility of Notaries who have created and issued covernotes for the benefit of banking parties.</w:t>
      </w:r>
    </w:p>
    <w:p w14:paraId="5AE9DC3B" w14:textId="2898EDBC" w:rsidR="00496E7A" w:rsidRPr="00496E7A" w:rsidRDefault="00514282" w:rsidP="00496E7A">
      <w:pPr>
        <w:ind w:firstLine="720"/>
        <w:jc w:val="both"/>
        <w:rPr>
          <w:sz w:val="24"/>
          <w:szCs w:val="24"/>
          <w:lang w:val="id-ID"/>
        </w:rPr>
      </w:pPr>
      <w:r w:rsidRPr="00514282">
        <w:rPr>
          <w:sz w:val="24"/>
          <w:szCs w:val="24"/>
          <w:lang w:val="id-ID"/>
        </w:rPr>
        <w:t>However, if it is related to Hans Kelsen's theory which explains legal responsibility, namely "one concept that is related to the concept of legal obligation is legal responsibility". So this theory explains that someone is legally responsible for certain actions or that someone has legal responsibility, this means that someone is responsible for a sanction for an action carried out contrary to the law. Notaries can be held legally responsible for their mistakes or mistakes if in the creation and publication of the covernote there are elements that contain incorrect information.</w:t>
      </w:r>
    </w:p>
    <w:p w14:paraId="6DCCB825" w14:textId="36C4DAD1" w:rsidR="00496E7A" w:rsidRPr="00514282" w:rsidRDefault="00514282" w:rsidP="00496E7A">
      <w:pPr>
        <w:ind w:firstLine="720"/>
        <w:jc w:val="both"/>
        <w:rPr>
          <w:sz w:val="24"/>
          <w:szCs w:val="24"/>
          <w:lang w:val="id-ID"/>
        </w:rPr>
      </w:pPr>
      <w:r w:rsidRPr="00514282">
        <w:rPr>
          <w:sz w:val="24"/>
          <w:szCs w:val="24"/>
        </w:rPr>
        <w:t xml:space="preserve">Even though in the UUJN there is not a single article that regulates the authority and obligations of a Notary to make a </w:t>
      </w:r>
      <w:proofErr w:type="spellStart"/>
      <w:r w:rsidRPr="00514282">
        <w:rPr>
          <w:sz w:val="24"/>
          <w:szCs w:val="24"/>
        </w:rPr>
        <w:t>covernote</w:t>
      </w:r>
      <w:proofErr w:type="spellEnd"/>
      <w:r w:rsidRPr="00514282">
        <w:rPr>
          <w:sz w:val="24"/>
          <w:szCs w:val="24"/>
        </w:rPr>
        <w:t>, the Notary is obliged to be personally responsible for his actions, because the bank has already disbursed financing to the debtor, but the APHT cannot be registered at the land office.</w:t>
      </w:r>
    </w:p>
    <w:p w14:paraId="189A1EED" w14:textId="77777777" w:rsidR="008A5E40" w:rsidRDefault="008A5E40" w:rsidP="008A5E40"/>
    <w:p w14:paraId="6E7C48AB" w14:textId="77777777" w:rsidR="00E700AF" w:rsidRDefault="00917490" w:rsidP="006323F0">
      <w:pPr>
        <w:pStyle w:val="Heading1"/>
        <w:spacing w:before="1" w:line="321" w:lineRule="exact"/>
        <w:ind w:right="94"/>
        <w:jc w:val="both"/>
      </w:pPr>
      <w:r>
        <w:t>4.</w:t>
      </w:r>
      <w:r>
        <w:rPr>
          <w:spacing w:val="-3"/>
        </w:rPr>
        <w:t xml:space="preserve"> </w:t>
      </w:r>
      <w:r>
        <w:t>Conclusion</w:t>
      </w:r>
    </w:p>
    <w:p w14:paraId="13F43ED4" w14:textId="1C8AE15E" w:rsidR="00E700AF" w:rsidRPr="001D2955" w:rsidRDefault="001D2955" w:rsidP="006323F0">
      <w:pPr>
        <w:tabs>
          <w:tab w:val="left" w:pos="890"/>
        </w:tabs>
        <w:spacing w:line="254" w:lineRule="auto"/>
        <w:ind w:right="94"/>
        <w:jc w:val="both"/>
        <w:rPr>
          <w:sz w:val="24"/>
        </w:rPr>
      </w:pPr>
      <w:r>
        <w:rPr>
          <w:sz w:val="24"/>
        </w:rPr>
        <w:tab/>
      </w:r>
      <w:r w:rsidR="00514282" w:rsidRPr="00514282">
        <w:rPr>
          <w:sz w:val="24"/>
          <w:lang w:val="en-ID"/>
        </w:rPr>
        <w:t xml:space="preserve">The conclusion from the descriptions explained above is that the position of the </w:t>
      </w:r>
      <w:proofErr w:type="spellStart"/>
      <w:r w:rsidR="00514282" w:rsidRPr="00514282">
        <w:rPr>
          <w:sz w:val="24"/>
          <w:lang w:val="en-ID"/>
        </w:rPr>
        <w:t>covernote</w:t>
      </w:r>
      <w:proofErr w:type="spellEnd"/>
      <w:r w:rsidR="00514282" w:rsidRPr="00514282">
        <w:rPr>
          <w:sz w:val="24"/>
          <w:lang w:val="en-ID"/>
        </w:rPr>
        <w:t xml:space="preserve"> made by the Notary-PPAT in relation to the bank credit agreement is only in the form of a certificate stating that a credit agreement has been entered into between the debtor and the creditor by providing a guarantee, which guarantee must still be made. several processes before a Deed of Mortgage Encumbrance (APHT) can be registered and issued in the name of the debtor. The </w:t>
      </w:r>
      <w:proofErr w:type="spellStart"/>
      <w:r w:rsidR="00514282" w:rsidRPr="00514282">
        <w:rPr>
          <w:sz w:val="24"/>
          <w:lang w:val="en-ID"/>
        </w:rPr>
        <w:t>covernote</w:t>
      </w:r>
      <w:proofErr w:type="spellEnd"/>
      <w:r w:rsidR="00514282" w:rsidRPr="00514282">
        <w:rPr>
          <w:sz w:val="24"/>
          <w:lang w:val="en-ID"/>
        </w:rPr>
        <w:t xml:space="preserve"> is not a credit guarantee, but the </w:t>
      </w:r>
      <w:proofErr w:type="spellStart"/>
      <w:r w:rsidR="00514282" w:rsidRPr="00514282">
        <w:rPr>
          <w:sz w:val="24"/>
          <w:lang w:val="en-ID"/>
        </w:rPr>
        <w:t>covernote</w:t>
      </w:r>
      <w:proofErr w:type="spellEnd"/>
      <w:r w:rsidR="00514282" w:rsidRPr="00514282">
        <w:rPr>
          <w:sz w:val="24"/>
          <w:lang w:val="en-ID"/>
        </w:rPr>
        <w:t xml:space="preserve"> is only a statement made and issued by the Notary-PPAT as an introduction or temporary evidence explaining that the guarantee is still in the process of being registered by APHT. </w:t>
      </w:r>
      <w:proofErr w:type="spellStart"/>
      <w:r w:rsidR="00514282" w:rsidRPr="00514282">
        <w:rPr>
          <w:sz w:val="24"/>
          <w:lang w:val="en-ID"/>
        </w:rPr>
        <w:t>Covernotes</w:t>
      </w:r>
      <w:proofErr w:type="spellEnd"/>
      <w:r w:rsidR="00514282" w:rsidRPr="00514282">
        <w:rPr>
          <w:sz w:val="24"/>
          <w:lang w:val="en-ID"/>
        </w:rPr>
        <w:t xml:space="preserve"> do not have legal certainty to provide legal protection to banks as creditors or legal protection to Notaries-PPATs as parties who create and publish </w:t>
      </w:r>
      <w:proofErr w:type="spellStart"/>
      <w:r w:rsidR="00514282" w:rsidRPr="00514282">
        <w:rPr>
          <w:sz w:val="24"/>
          <w:lang w:val="en-ID"/>
        </w:rPr>
        <w:t>covernotes</w:t>
      </w:r>
      <w:proofErr w:type="spellEnd"/>
      <w:r w:rsidR="00514282" w:rsidRPr="00514282">
        <w:rPr>
          <w:sz w:val="24"/>
          <w:lang w:val="en-ID"/>
        </w:rPr>
        <w:t>.</w:t>
      </w:r>
    </w:p>
    <w:p w14:paraId="1C1AFA4C" w14:textId="77777777" w:rsidR="00E700AF" w:rsidRDefault="00E700AF" w:rsidP="006323F0">
      <w:pPr>
        <w:pStyle w:val="BodyText"/>
        <w:spacing w:before="10"/>
        <w:ind w:left="0" w:right="94"/>
        <w:jc w:val="left"/>
        <w:rPr>
          <w:sz w:val="22"/>
        </w:rPr>
      </w:pPr>
    </w:p>
    <w:p w14:paraId="6E459498" w14:textId="77777777" w:rsidR="001D2955" w:rsidRDefault="001D2955" w:rsidP="006323F0">
      <w:pPr>
        <w:ind w:right="94"/>
        <w:rPr>
          <w:rFonts w:ascii="Palatino Linotype" w:eastAsia="Palatino Linotype" w:hAnsi="Palatino Linotype" w:cs="Palatino Linotype"/>
          <w:b/>
          <w:bCs/>
          <w:sz w:val="24"/>
          <w:szCs w:val="24"/>
        </w:rPr>
      </w:pPr>
      <w:r>
        <w:br w:type="page"/>
      </w:r>
    </w:p>
    <w:p w14:paraId="520100B0" w14:textId="39EDAE54" w:rsidR="00E700AF" w:rsidRDefault="00917490" w:rsidP="00FB4BB9">
      <w:pPr>
        <w:pStyle w:val="Heading1"/>
        <w:spacing w:line="320" w:lineRule="exact"/>
        <w:ind w:left="0" w:right="94"/>
        <w:jc w:val="center"/>
      </w:pPr>
      <w:proofErr w:type="spellStart"/>
      <w:r>
        <w:lastRenderedPageBreak/>
        <w:t>Refrences</w:t>
      </w:r>
      <w:proofErr w:type="spellEnd"/>
    </w:p>
    <w:p w14:paraId="2761A081" w14:textId="77777777" w:rsidR="009D52DB" w:rsidRDefault="009D52DB" w:rsidP="00A84A71">
      <w:pPr>
        <w:ind w:left="567" w:right="94" w:hanging="567"/>
        <w:jc w:val="both"/>
        <w:rPr>
          <w:rFonts w:ascii="Palatino Linotype" w:hAnsi="Palatino Linotype"/>
          <w:sz w:val="20"/>
        </w:rPr>
      </w:pPr>
    </w:p>
    <w:p w14:paraId="73DE2255" w14:textId="522D8D0D" w:rsidR="009F64D1" w:rsidRPr="009F64D1" w:rsidRDefault="009F64D1" w:rsidP="00A84A71">
      <w:pPr>
        <w:ind w:left="567" w:right="94" w:hanging="567"/>
        <w:jc w:val="both"/>
        <w:rPr>
          <w:rFonts w:asciiTheme="majorHAnsi" w:hAnsiTheme="majorHAnsi"/>
          <w:sz w:val="24"/>
          <w:szCs w:val="28"/>
        </w:rPr>
      </w:pPr>
      <w:r w:rsidRPr="009F64D1">
        <w:rPr>
          <w:rFonts w:asciiTheme="majorHAnsi" w:hAnsiTheme="majorHAnsi"/>
          <w:sz w:val="24"/>
          <w:szCs w:val="28"/>
        </w:rPr>
        <w:t>Adjie,</w:t>
      </w:r>
      <w:r w:rsidRPr="009F64D1">
        <w:rPr>
          <w:rFonts w:asciiTheme="majorHAnsi" w:hAnsiTheme="majorHAnsi"/>
          <w:sz w:val="24"/>
          <w:szCs w:val="28"/>
          <w:lang w:val="id-ID"/>
        </w:rPr>
        <w:t xml:space="preserve"> </w:t>
      </w:r>
      <w:r w:rsidRPr="009F64D1">
        <w:rPr>
          <w:rFonts w:asciiTheme="majorHAnsi" w:hAnsiTheme="majorHAnsi"/>
          <w:sz w:val="24"/>
          <w:szCs w:val="28"/>
        </w:rPr>
        <w:t>Habib</w:t>
      </w:r>
      <w:r w:rsidRPr="009F64D1">
        <w:rPr>
          <w:rFonts w:asciiTheme="majorHAnsi" w:hAnsiTheme="majorHAnsi"/>
          <w:sz w:val="24"/>
          <w:szCs w:val="28"/>
          <w:lang w:val="id-ID"/>
        </w:rPr>
        <w:t>. 2011.</w:t>
      </w:r>
      <w:r w:rsidRPr="009F64D1">
        <w:rPr>
          <w:rFonts w:asciiTheme="majorHAnsi" w:hAnsiTheme="majorHAnsi"/>
          <w:sz w:val="24"/>
          <w:szCs w:val="28"/>
        </w:rPr>
        <w:t xml:space="preserve"> </w:t>
      </w:r>
      <w:proofErr w:type="spellStart"/>
      <w:r w:rsidRPr="009F64D1">
        <w:rPr>
          <w:rFonts w:asciiTheme="majorHAnsi" w:hAnsiTheme="majorHAnsi"/>
          <w:i/>
          <w:iCs/>
          <w:sz w:val="24"/>
          <w:szCs w:val="28"/>
        </w:rPr>
        <w:t>Akta</w:t>
      </w:r>
      <w:proofErr w:type="spellEnd"/>
      <w:r w:rsidRPr="009F64D1">
        <w:rPr>
          <w:rFonts w:asciiTheme="majorHAnsi" w:hAnsiTheme="majorHAnsi"/>
          <w:i/>
          <w:iCs/>
          <w:sz w:val="24"/>
          <w:szCs w:val="28"/>
        </w:rPr>
        <w:t xml:space="preserve"> </w:t>
      </w:r>
      <w:proofErr w:type="spellStart"/>
      <w:r w:rsidRPr="009F64D1">
        <w:rPr>
          <w:rFonts w:asciiTheme="majorHAnsi" w:hAnsiTheme="majorHAnsi"/>
          <w:i/>
          <w:iCs/>
          <w:sz w:val="24"/>
          <w:szCs w:val="28"/>
        </w:rPr>
        <w:t>Perbankan</w:t>
      </w:r>
      <w:proofErr w:type="spellEnd"/>
      <w:r w:rsidRPr="009F64D1">
        <w:rPr>
          <w:rFonts w:asciiTheme="majorHAnsi" w:hAnsiTheme="majorHAnsi"/>
          <w:i/>
          <w:iCs/>
          <w:sz w:val="24"/>
          <w:szCs w:val="28"/>
        </w:rPr>
        <w:t xml:space="preserve"> Syariah yang Selaras Pasal 38 </w:t>
      </w:r>
      <w:proofErr w:type="spellStart"/>
      <w:r w:rsidRPr="009F64D1">
        <w:rPr>
          <w:rFonts w:asciiTheme="majorHAnsi" w:hAnsiTheme="majorHAnsi"/>
          <w:i/>
          <w:iCs/>
          <w:sz w:val="24"/>
          <w:szCs w:val="28"/>
        </w:rPr>
        <w:t>Undang-Undang</w:t>
      </w:r>
      <w:proofErr w:type="spellEnd"/>
      <w:r w:rsidRPr="009F64D1">
        <w:rPr>
          <w:rFonts w:asciiTheme="majorHAnsi" w:hAnsiTheme="majorHAnsi"/>
          <w:i/>
          <w:iCs/>
          <w:sz w:val="24"/>
          <w:szCs w:val="28"/>
        </w:rPr>
        <w:t xml:space="preserve"> </w:t>
      </w:r>
      <w:proofErr w:type="spellStart"/>
      <w:r w:rsidRPr="009F64D1">
        <w:rPr>
          <w:rFonts w:asciiTheme="majorHAnsi" w:hAnsiTheme="majorHAnsi"/>
          <w:i/>
          <w:iCs/>
          <w:sz w:val="24"/>
          <w:szCs w:val="28"/>
        </w:rPr>
        <w:t>Jabatan</w:t>
      </w:r>
      <w:proofErr w:type="spellEnd"/>
      <w:r w:rsidRPr="009F64D1">
        <w:rPr>
          <w:rFonts w:asciiTheme="majorHAnsi" w:hAnsiTheme="majorHAnsi"/>
          <w:i/>
          <w:iCs/>
          <w:sz w:val="24"/>
          <w:szCs w:val="28"/>
        </w:rPr>
        <w:t xml:space="preserve"> Notaris</w:t>
      </w:r>
      <w:r w:rsidRPr="009F64D1">
        <w:rPr>
          <w:rFonts w:asciiTheme="majorHAnsi" w:hAnsiTheme="majorHAnsi"/>
          <w:i/>
          <w:iCs/>
          <w:sz w:val="24"/>
          <w:szCs w:val="28"/>
          <w:lang w:val="id-ID"/>
        </w:rPr>
        <w:t>.</w:t>
      </w:r>
      <w:r w:rsidRPr="009F64D1">
        <w:rPr>
          <w:rFonts w:asciiTheme="majorHAnsi" w:hAnsiTheme="majorHAnsi"/>
          <w:sz w:val="24"/>
          <w:szCs w:val="28"/>
        </w:rPr>
        <w:t xml:space="preserve"> Semarang: Pustaka Zaman</w:t>
      </w:r>
      <w:r w:rsidRPr="009F64D1">
        <w:rPr>
          <w:rFonts w:asciiTheme="majorHAnsi" w:hAnsiTheme="majorHAnsi"/>
          <w:sz w:val="24"/>
          <w:szCs w:val="28"/>
          <w:lang w:val="id-ID"/>
        </w:rPr>
        <w:t>.</w:t>
      </w:r>
    </w:p>
    <w:p w14:paraId="28A46577" w14:textId="0C27F491" w:rsidR="009D52DB" w:rsidRPr="009F64D1" w:rsidRDefault="009D52DB" w:rsidP="00A84A71">
      <w:pPr>
        <w:ind w:left="567" w:right="94" w:hanging="567"/>
        <w:jc w:val="both"/>
        <w:rPr>
          <w:rFonts w:asciiTheme="majorHAnsi" w:hAnsiTheme="majorHAnsi"/>
          <w:sz w:val="24"/>
          <w:szCs w:val="28"/>
        </w:rPr>
      </w:pPr>
      <w:r w:rsidRPr="009F64D1">
        <w:rPr>
          <w:rFonts w:asciiTheme="majorHAnsi" w:hAnsiTheme="majorHAnsi"/>
          <w:sz w:val="24"/>
          <w:szCs w:val="28"/>
        </w:rPr>
        <w:t xml:space="preserve">Budiono, </w:t>
      </w:r>
      <w:proofErr w:type="spellStart"/>
      <w:r w:rsidRPr="009F64D1">
        <w:rPr>
          <w:rFonts w:asciiTheme="majorHAnsi" w:hAnsiTheme="majorHAnsi"/>
          <w:sz w:val="24"/>
          <w:szCs w:val="28"/>
        </w:rPr>
        <w:t>Herlien</w:t>
      </w:r>
      <w:proofErr w:type="spellEnd"/>
      <w:r w:rsidRPr="009F64D1">
        <w:rPr>
          <w:rFonts w:asciiTheme="majorHAnsi" w:hAnsiTheme="majorHAnsi"/>
          <w:sz w:val="24"/>
          <w:szCs w:val="28"/>
        </w:rPr>
        <w:t>. 2015.</w:t>
      </w:r>
      <w:r w:rsidRPr="009F64D1">
        <w:rPr>
          <w:rFonts w:asciiTheme="majorHAnsi" w:hAnsiTheme="majorHAnsi"/>
          <w:sz w:val="24"/>
          <w:szCs w:val="28"/>
          <w:lang w:val="id-ID"/>
        </w:rPr>
        <w:t xml:space="preserve"> </w:t>
      </w:r>
      <w:r w:rsidRPr="009F64D1">
        <w:rPr>
          <w:rFonts w:asciiTheme="majorHAnsi" w:hAnsiTheme="majorHAnsi"/>
          <w:i/>
          <w:sz w:val="24"/>
          <w:szCs w:val="28"/>
          <w:lang w:val="id-ID"/>
        </w:rPr>
        <w:t>Kumpulan Tulisan Hukum Perdata Di Bidang Kenotariatan</w:t>
      </w:r>
      <w:r w:rsidRPr="009F64D1">
        <w:rPr>
          <w:rFonts w:asciiTheme="majorHAnsi" w:hAnsiTheme="majorHAnsi"/>
          <w:iCs/>
          <w:sz w:val="24"/>
          <w:szCs w:val="28"/>
          <w:lang w:val="id-ID"/>
        </w:rPr>
        <w:t>.</w:t>
      </w:r>
      <w:r w:rsidRPr="009F64D1">
        <w:rPr>
          <w:rFonts w:asciiTheme="majorHAnsi" w:hAnsiTheme="majorHAnsi"/>
          <w:sz w:val="24"/>
          <w:szCs w:val="28"/>
          <w:lang w:val="id-ID"/>
        </w:rPr>
        <w:t xml:space="preserve"> </w:t>
      </w:r>
      <w:r w:rsidRPr="009F64D1">
        <w:rPr>
          <w:rFonts w:asciiTheme="majorHAnsi" w:hAnsiTheme="majorHAnsi"/>
          <w:sz w:val="24"/>
          <w:szCs w:val="28"/>
        </w:rPr>
        <w:t>Bandung: Citra Aditya Bakti</w:t>
      </w:r>
      <w:r w:rsidRPr="009F64D1">
        <w:rPr>
          <w:rFonts w:asciiTheme="majorHAnsi" w:hAnsiTheme="majorHAnsi"/>
          <w:sz w:val="24"/>
          <w:szCs w:val="28"/>
          <w:lang w:val="id-ID"/>
        </w:rPr>
        <w:t>.</w:t>
      </w:r>
    </w:p>
    <w:p w14:paraId="7ED6548F" w14:textId="526FDDFF" w:rsidR="009D52DB" w:rsidRPr="009F64D1" w:rsidRDefault="009D52DB" w:rsidP="00A84A71">
      <w:pPr>
        <w:ind w:left="567" w:right="94" w:hanging="567"/>
        <w:jc w:val="both"/>
        <w:rPr>
          <w:rFonts w:asciiTheme="majorHAnsi" w:hAnsiTheme="majorHAnsi"/>
          <w:sz w:val="24"/>
          <w:szCs w:val="28"/>
        </w:rPr>
      </w:pPr>
      <w:r w:rsidRPr="009F64D1">
        <w:rPr>
          <w:rFonts w:asciiTheme="majorHAnsi" w:hAnsiTheme="majorHAnsi"/>
          <w:sz w:val="24"/>
          <w:szCs w:val="28"/>
        </w:rPr>
        <w:t>Dharsana, I Made Pria. 2022. “</w:t>
      </w:r>
      <w:proofErr w:type="spellStart"/>
      <w:r w:rsidRPr="009F64D1">
        <w:rPr>
          <w:rFonts w:asciiTheme="majorHAnsi" w:hAnsiTheme="majorHAnsi"/>
          <w:sz w:val="24"/>
          <w:szCs w:val="28"/>
        </w:rPr>
        <w:t>Eksistensi</w:t>
      </w:r>
      <w:proofErr w:type="spellEnd"/>
      <w:r w:rsidRPr="009F64D1">
        <w:rPr>
          <w:rFonts w:asciiTheme="majorHAnsi" w:hAnsiTheme="majorHAnsi"/>
          <w:sz w:val="24"/>
          <w:szCs w:val="28"/>
        </w:rPr>
        <w:t xml:space="preserve"> Dan </w:t>
      </w:r>
      <w:proofErr w:type="spellStart"/>
      <w:r w:rsidRPr="009F64D1">
        <w:rPr>
          <w:rFonts w:asciiTheme="majorHAnsi" w:hAnsiTheme="majorHAnsi"/>
          <w:sz w:val="24"/>
          <w:szCs w:val="28"/>
        </w:rPr>
        <w:t>Perlindungan</w:t>
      </w:r>
      <w:proofErr w:type="spellEnd"/>
      <w:r w:rsidRPr="009F64D1">
        <w:rPr>
          <w:rFonts w:asciiTheme="majorHAnsi" w:hAnsiTheme="majorHAnsi"/>
          <w:sz w:val="24"/>
          <w:szCs w:val="28"/>
        </w:rPr>
        <w:t xml:space="preserve"> Notaris Dalam </w:t>
      </w:r>
      <w:proofErr w:type="spellStart"/>
      <w:r w:rsidRPr="009F64D1">
        <w:rPr>
          <w:rFonts w:asciiTheme="majorHAnsi" w:hAnsiTheme="majorHAnsi"/>
          <w:sz w:val="24"/>
          <w:szCs w:val="28"/>
        </w:rPr>
        <w:t>Pembuatan</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Akta</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Perbankan</w:t>
      </w:r>
      <w:proofErr w:type="spellEnd"/>
      <w:r w:rsidRPr="009F64D1">
        <w:rPr>
          <w:rFonts w:asciiTheme="majorHAnsi" w:hAnsiTheme="majorHAnsi"/>
          <w:sz w:val="24"/>
          <w:szCs w:val="28"/>
        </w:rPr>
        <w:t xml:space="preserve"> Dan </w:t>
      </w:r>
      <w:proofErr w:type="spellStart"/>
      <w:r w:rsidRPr="009F64D1">
        <w:rPr>
          <w:rFonts w:asciiTheme="majorHAnsi" w:hAnsiTheme="majorHAnsi"/>
          <w:i/>
          <w:iCs/>
          <w:sz w:val="24"/>
          <w:szCs w:val="28"/>
        </w:rPr>
        <w:t>Covernote</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dalam</w:t>
      </w:r>
      <w:proofErr w:type="spellEnd"/>
      <w:r w:rsidRPr="009F64D1">
        <w:rPr>
          <w:rFonts w:asciiTheme="majorHAnsi" w:hAnsiTheme="majorHAnsi"/>
          <w:sz w:val="24"/>
          <w:szCs w:val="28"/>
        </w:rPr>
        <w:t xml:space="preserve"> acara webinar </w:t>
      </w:r>
      <w:proofErr w:type="spellStart"/>
      <w:r w:rsidRPr="009F64D1">
        <w:rPr>
          <w:rFonts w:asciiTheme="majorHAnsi" w:hAnsiTheme="majorHAnsi"/>
          <w:sz w:val="24"/>
          <w:szCs w:val="28"/>
        </w:rPr>
        <w:t>diskusi</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tentang</w:t>
      </w:r>
      <w:proofErr w:type="spellEnd"/>
      <w:r w:rsidRPr="009F64D1">
        <w:rPr>
          <w:rFonts w:asciiTheme="majorHAnsi" w:hAnsiTheme="majorHAnsi"/>
          <w:sz w:val="24"/>
          <w:szCs w:val="28"/>
        </w:rPr>
        <w:t xml:space="preserve"> </w:t>
      </w:r>
      <w:proofErr w:type="spellStart"/>
      <w:r w:rsidRPr="009F64D1">
        <w:rPr>
          <w:rFonts w:asciiTheme="majorHAnsi" w:hAnsiTheme="majorHAnsi"/>
          <w:i/>
          <w:iCs/>
          <w:sz w:val="24"/>
          <w:szCs w:val="28"/>
        </w:rPr>
        <w:t>covernote</w:t>
      </w:r>
      <w:proofErr w:type="spellEnd"/>
      <w:r w:rsidRPr="009F64D1">
        <w:rPr>
          <w:rFonts w:asciiTheme="majorHAnsi" w:hAnsiTheme="majorHAnsi"/>
          <w:sz w:val="24"/>
          <w:szCs w:val="28"/>
        </w:rPr>
        <w:t>.</w:t>
      </w:r>
    </w:p>
    <w:p w14:paraId="1A95CB06" w14:textId="5A40B115" w:rsidR="009D52DB" w:rsidRPr="009F64D1" w:rsidRDefault="009D52DB" w:rsidP="00A84A71">
      <w:pPr>
        <w:ind w:left="567" w:right="94" w:hanging="567"/>
        <w:jc w:val="both"/>
        <w:rPr>
          <w:rFonts w:asciiTheme="majorHAnsi" w:hAnsiTheme="majorHAnsi"/>
          <w:sz w:val="24"/>
          <w:szCs w:val="28"/>
        </w:rPr>
      </w:pPr>
      <w:r w:rsidRPr="009F64D1">
        <w:rPr>
          <w:rFonts w:asciiTheme="majorHAnsi" w:hAnsiTheme="majorHAnsi"/>
          <w:sz w:val="24"/>
          <w:szCs w:val="28"/>
        </w:rPr>
        <w:t xml:space="preserve">Firdaus, </w:t>
      </w:r>
      <w:proofErr w:type="spellStart"/>
      <w:r w:rsidRPr="009F64D1">
        <w:rPr>
          <w:rFonts w:asciiTheme="majorHAnsi" w:hAnsiTheme="majorHAnsi"/>
          <w:sz w:val="24"/>
          <w:szCs w:val="28"/>
        </w:rPr>
        <w:t>Rachmat</w:t>
      </w:r>
      <w:proofErr w:type="spellEnd"/>
      <w:r w:rsidRPr="009F64D1">
        <w:rPr>
          <w:rFonts w:asciiTheme="majorHAnsi" w:hAnsiTheme="majorHAnsi"/>
          <w:sz w:val="24"/>
          <w:szCs w:val="28"/>
        </w:rPr>
        <w:t xml:space="preserve"> dan Maya </w:t>
      </w:r>
      <w:proofErr w:type="spellStart"/>
      <w:r w:rsidRPr="009F64D1">
        <w:rPr>
          <w:rFonts w:asciiTheme="majorHAnsi" w:hAnsiTheme="majorHAnsi"/>
          <w:sz w:val="24"/>
          <w:szCs w:val="28"/>
        </w:rPr>
        <w:t>Ariyanti</w:t>
      </w:r>
      <w:proofErr w:type="spellEnd"/>
      <w:r w:rsidRPr="009F64D1">
        <w:rPr>
          <w:rFonts w:asciiTheme="majorHAnsi" w:hAnsiTheme="majorHAnsi"/>
          <w:sz w:val="24"/>
          <w:szCs w:val="28"/>
        </w:rPr>
        <w:t>. 2009.</w:t>
      </w:r>
      <w:r w:rsidRPr="009F64D1">
        <w:rPr>
          <w:rFonts w:asciiTheme="majorHAnsi" w:hAnsiTheme="majorHAnsi"/>
          <w:sz w:val="24"/>
          <w:szCs w:val="28"/>
          <w:lang w:val="id-ID"/>
        </w:rPr>
        <w:t xml:space="preserve"> </w:t>
      </w:r>
      <w:r w:rsidRPr="009F64D1">
        <w:rPr>
          <w:rFonts w:asciiTheme="majorHAnsi" w:hAnsiTheme="majorHAnsi"/>
          <w:i/>
          <w:sz w:val="24"/>
          <w:szCs w:val="28"/>
          <w:lang w:val="id-ID"/>
        </w:rPr>
        <w:t>Manajemen Perkreditan Bank Umum: Teori, Masalah, Kebijakan dan Aplikasi Lengkap dengan Analisis Kredit</w:t>
      </w:r>
      <w:r w:rsidRPr="009F64D1">
        <w:rPr>
          <w:rFonts w:asciiTheme="majorHAnsi" w:hAnsiTheme="majorHAnsi"/>
          <w:iCs/>
          <w:sz w:val="24"/>
          <w:szCs w:val="28"/>
          <w:lang w:val="id-ID"/>
        </w:rPr>
        <w:t>.</w:t>
      </w:r>
      <w:r w:rsidRPr="009F64D1">
        <w:rPr>
          <w:rFonts w:asciiTheme="majorHAnsi" w:hAnsiTheme="majorHAnsi"/>
          <w:sz w:val="24"/>
          <w:szCs w:val="28"/>
          <w:lang w:val="id-ID"/>
        </w:rPr>
        <w:t xml:space="preserve"> Bandung: Alfabeta</w:t>
      </w:r>
      <w:r w:rsidRPr="009F64D1">
        <w:rPr>
          <w:rFonts w:asciiTheme="majorHAnsi" w:hAnsiTheme="majorHAnsi"/>
          <w:sz w:val="24"/>
          <w:szCs w:val="28"/>
        </w:rPr>
        <w:t>.</w:t>
      </w:r>
    </w:p>
    <w:p w14:paraId="1142EC28" w14:textId="1AB4FC6D" w:rsidR="009F64D1" w:rsidRPr="009F64D1" w:rsidRDefault="009F64D1" w:rsidP="00A84A71">
      <w:pPr>
        <w:ind w:left="567" w:right="94" w:hanging="567"/>
        <w:jc w:val="both"/>
        <w:rPr>
          <w:rFonts w:asciiTheme="majorHAnsi" w:hAnsiTheme="majorHAnsi"/>
          <w:sz w:val="24"/>
          <w:szCs w:val="28"/>
        </w:rPr>
      </w:pPr>
      <w:r w:rsidRPr="009F64D1">
        <w:rPr>
          <w:rFonts w:asciiTheme="majorHAnsi" w:hAnsiTheme="majorHAnsi"/>
          <w:sz w:val="24"/>
          <w:szCs w:val="28"/>
        </w:rPr>
        <w:t>Gillis,</w:t>
      </w:r>
      <w:r w:rsidRPr="009F64D1">
        <w:rPr>
          <w:rFonts w:asciiTheme="majorHAnsi" w:hAnsiTheme="majorHAnsi"/>
          <w:sz w:val="24"/>
          <w:szCs w:val="28"/>
          <w:lang w:val="id-ID"/>
        </w:rPr>
        <w:t xml:space="preserve"> </w:t>
      </w:r>
      <w:r w:rsidRPr="009F64D1">
        <w:rPr>
          <w:rFonts w:asciiTheme="majorHAnsi" w:hAnsiTheme="majorHAnsi"/>
          <w:sz w:val="24"/>
          <w:szCs w:val="28"/>
        </w:rPr>
        <w:t xml:space="preserve">M. </w:t>
      </w:r>
      <w:r w:rsidRPr="009F64D1">
        <w:rPr>
          <w:rFonts w:asciiTheme="majorHAnsi" w:hAnsiTheme="majorHAnsi"/>
          <w:sz w:val="24"/>
          <w:szCs w:val="28"/>
          <w:lang w:val="id-ID"/>
        </w:rPr>
        <w:t>1966.</w:t>
      </w:r>
      <w:r w:rsidRPr="009F64D1">
        <w:rPr>
          <w:rFonts w:asciiTheme="majorHAnsi" w:hAnsiTheme="majorHAnsi"/>
          <w:sz w:val="24"/>
          <w:szCs w:val="28"/>
        </w:rPr>
        <w:t xml:space="preserve"> </w:t>
      </w:r>
      <w:r w:rsidRPr="009F64D1">
        <w:rPr>
          <w:rFonts w:asciiTheme="majorHAnsi" w:hAnsiTheme="majorHAnsi"/>
          <w:i/>
          <w:iCs/>
          <w:sz w:val="24"/>
          <w:szCs w:val="28"/>
        </w:rPr>
        <w:t>Economic of Development</w:t>
      </w:r>
      <w:r w:rsidRPr="009F64D1">
        <w:rPr>
          <w:rFonts w:asciiTheme="majorHAnsi" w:hAnsiTheme="majorHAnsi"/>
          <w:i/>
          <w:iCs/>
          <w:sz w:val="24"/>
          <w:szCs w:val="28"/>
          <w:lang w:val="id-ID"/>
        </w:rPr>
        <w:t>.</w:t>
      </w:r>
      <w:r w:rsidRPr="009F64D1">
        <w:rPr>
          <w:rFonts w:asciiTheme="majorHAnsi" w:hAnsiTheme="majorHAnsi"/>
          <w:sz w:val="24"/>
          <w:szCs w:val="28"/>
        </w:rPr>
        <w:t xml:space="preserve"> New York: W.W. Norton and Company.</w:t>
      </w:r>
    </w:p>
    <w:p w14:paraId="22680999" w14:textId="004A8A70" w:rsidR="009D52DB" w:rsidRPr="009F64D1" w:rsidRDefault="009D52DB" w:rsidP="00A84A71">
      <w:pPr>
        <w:ind w:left="567" w:right="94" w:hanging="567"/>
        <w:jc w:val="both"/>
        <w:rPr>
          <w:rFonts w:asciiTheme="majorHAnsi" w:hAnsiTheme="majorHAnsi"/>
          <w:sz w:val="24"/>
          <w:szCs w:val="28"/>
        </w:rPr>
      </w:pPr>
      <w:r w:rsidRPr="009F64D1">
        <w:rPr>
          <w:rFonts w:asciiTheme="majorHAnsi" w:hAnsiTheme="majorHAnsi"/>
          <w:sz w:val="24"/>
          <w:szCs w:val="28"/>
        </w:rPr>
        <w:t xml:space="preserve">Handoko, </w:t>
      </w:r>
      <w:proofErr w:type="spellStart"/>
      <w:r w:rsidRPr="009F64D1">
        <w:rPr>
          <w:rFonts w:asciiTheme="majorHAnsi" w:hAnsiTheme="majorHAnsi"/>
          <w:sz w:val="24"/>
          <w:szCs w:val="28"/>
        </w:rPr>
        <w:t>Priyo</w:t>
      </w:r>
      <w:proofErr w:type="spellEnd"/>
      <w:r w:rsidRPr="009F64D1">
        <w:rPr>
          <w:rFonts w:asciiTheme="majorHAnsi" w:hAnsiTheme="majorHAnsi"/>
          <w:sz w:val="24"/>
          <w:szCs w:val="28"/>
        </w:rPr>
        <w:t xml:space="preserve">. 2006. </w:t>
      </w:r>
      <w:proofErr w:type="spellStart"/>
      <w:r w:rsidRPr="009F64D1">
        <w:rPr>
          <w:rFonts w:asciiTheme="majorHAnsi" w:hAnsiTheme="majorHAnsi"/>
          <w:i/>
          <w:iCs/>
          <w:sz w:val="24"/>
          <w:szCs w:val="28"/>
        </w:rPr>
        <w:t>Menakar</w:t>
      </w:r>
      <w:proofErr w:type="spellEnd"/>
      <w:r w:rsidRPr="009F64D1">
        <w:rPr>
          <w:rFonts w:asciiTheme="majorHAnsi" w:hAnsiTheme="majorHAnsi"/>
          <w:i/>
          <w:iCs/>
          <w:sz w:val="24"/>
          <w:szCs w:val="28"/>
        </w:rPr>
        <w:t xml:space="preserve"> </w:t>
      </w:r>
      <w:proofErr w:type="spellStart"/>
      <w:r w:rsidRPr="009F64D1">
        <w:rPr>
          <w:rFonts w:asciiTheme="majorHAnsi" w:hAnsiTheme="majorHAnsi"/>
          <w:i/>
          <w:iCs/>
          <w:sz w:val="24"/>
          <w:szCs w:val="28"/>
        </w:rPr>
        <w:t>Jaminan</w:t>
      </w:r>
      <w:proofErr w:type="spellEnd"/>
      <w:r w:rsidRPr="009F64D1">
        <w:rPr>
          <w:rFonts w:asciiTheme="majorHAnsi" w:hAnsiTheme="majorHAnsi"/>
          <w:i/>
          <w:iCs/>
          <w:sz w:val="24"/>
          <w:szCs w:val="28"/>
        </w:rPr>
        <w:t xml:space="preserve"> Atas Tanah </w:t>
      </w:r>
      <w:proofErr w:type="spellStart"/>
      <w:r w:rsidRPr="009F64D1">
        <w:rPr>
          <w:rFonts w:asciiTheme="majorHAnsi" w:hAnsiTheme="majorHAnsi"/>
          <w:i/>
          <w:iCs/>
          <w:sz w:val="24"/>
          <w:szCs w:val="28"/>
        </w:rPr>
        <w:t>Sebagai</w:t>
      </w:r>
      <w:proofErr w:type="spellEnd"/>
      <w:r w:rsidRPr="009F64D1">
        <w:rPr>
          <w:rFonts w:asciiTheme="majorHAnsi" w:hAnsiTheme="majorHAnsi"/>
          <w:i/>
          <w:iCs/>
          <w:sz w:val="24"/>
          <w:szCs w:val="28"/>
        </w:rPr>
        <w:t xml:space="preserve"> </w:t>
      </w:r>
      <w:proofErr w:type="spellStart"/>
      <w:r w:rsidRPr="009F64D1">
        <w:rPr>
          <w:rFonts w:asciiTheme="majorHAnsi" w:hAnsiTheme="majorHAnsi"/>
          <w:i/>
          <w:iCs/>
          <w:sz w:val="24"/>
          <w:szCs w:val="28"/>
        </w:rPr>
        <w:t>Pengaman</w:t>
      </w:r>
      <w:proofErr w:type="spellEnd"/>
      <w:r w:rsidRPr="009F64D1">
        <w:rPr>
          <w:rFonts w:asciiTheme="majorHAnsi" w:hAnsiTheme="majorHAnsi"/>
          <w:i/>
          <w:iCs/>
          <w:sz w:val="24"/>
          <w:szCs w:val="28"/>
        </w:rPr>
        <w:t xml:space="preserve"> </w:t>
      </w:r>
      <w:proofErr w:type="spellStart"/>
      <w:r w:rsidRPr="009F64D1">
        <w:rPr>
          <w:rFonts w:asciiTheme="majorHAnsi" w:hAnsiTheme="majorHAnsi"/>
          <w:i/>
          <w:iCs/>
          <w:sz w:val="24"/>
          <w:szCs w:val="28"/>
        </w:rPr>
        <w:t>Kredit</w:t>
      </w:r>
      <w:proofErr w:type="spellEnd"/>
      <w:r w:rsidRPr="009F64D1">
        <w:rPr>
          <w:rFonts w:asciiTheme="majorHAnsi" w:hAnsiTheme="majorHAnsi"/>
          <w:sz w:val="24"/>
          <w:szCs w:val="28"/>
        </w:rPr>
        <w:t xml:space="preserve">. Jember: </w:t>
      </w:r>
      <w:r w:rsidRPr="009F64D1">
        <w:rPr>
          <w:rFonts w:asciiTheme="majorHAnsi" w:hAnsiTheme="majorHAnsi"/>
          <w:i/>
          <w:iCs/>
          <w:sz w:val="24"/>
          <w:szCs w:val="28"/>
        </w:rPr>
        <w:t>Centre for Society Studies</w:t>
      </w:r>
      <w:r w:rsidRPr="009F64D1">
        <w:rPr>
          <w:rFonts w:asciiTheme="majorHAnsi" w:hAnsiTheme="majorHAnsi"/>
          <w:sz w:val="24"/>
          <w:szCs w:val="28"/>
        </w:rPr>
        <w:t>.</w:t>
      </w:r>
    </w:p>
    <w:p w14:paraId="261206D9" w14:textId="0A52B7F6" w:rsidR="009D52DB" w:rsidRPr="009F64D1" w:rsidRDefault="009D52DB" w:rsidP="00A84A71">
      <w:pPr>
        <w:ind w:left="567" w:right="94" w:hanging="567"/>
        <w:jc w:val="both"/>
        <w:rPr>
          <w:rFonts w:asciiTheme="majorHAnsi" w:hAnsiTheme="majorHAnsi"/>
          <w:sz w:val="24"/>
          <w:szCs w:val="28"/>
        </w:rPr>
      </w:pPr>
      <w:r w:rsidRPr="009F64D1">
        <w:rPr>
          <w:rFonts w:asciiTheme="majorHAnsi" w:hAnsiTheme="majorHAnsi"/>
          <w:sz w:val="24"/>
          <w:szCs w:val="28"/>
        </w:rPr>
        <w:t xml:space="preserve">Ibrahim, Johannes. 2004. </w:t>
      </w:r>
      <w:proofErr w:type="spellStart"/>
      <w:r w:rsidRPr="009F64D1">
        <w:rPr>
          <w:rFonts w:asciiTheme="majorHAnsi" w:hAnsiTheme="majorHAnsi"/>
          <w:i/>
          <w:iCs/>
          <w:sz w:val="24"/>
          <w:szCs w:val="28"/>
        </w:rPr>
        <w:t>Mengupas</w:t>
      </w:r>
      <w:proofErr w:type="spellEnd"/>
      <w:r w:rsidRPr="009F64D1">
        <w:rPr>
          <w:rFonts w:asciiTheme="majorHAnsi" w:hAnsiTheme="majorHAnsi"/>
          <w:i/>
          <w:iCs/>
          <w:sz w:val="24"/>
          <w:szCs w:val="28"/>
        </w:rPr>
        <w:t xml:space="preserve"> </w:t>
      </w:r>
      <w:proofErr w:type="spellStart"/>
      <w:r w:rsidRPr="009F64D1">
        <w:rPr>
          <w:rFonts w:asciiTheme="majorHAnsi" w:hAnsiTheme="majorHAnsi"/>
          <w:i/>
          <w:iCs/>
          <w:sz w:val="24"/>
          <w:szCs w:val="28"/>
        </w:rPr>
        <w:t>Tuntas</w:t>
      </w:r>
      <w:proofErr w:type="spellEnd"/>
      <w:r w:rsidRPr="009F64D1">
        <w:rPr>
          <w:rFonts w:asciiTheme="majorHAnsi" w:hAnsiTheme="majorHAnsi"/>
          <w:i/>
          <w:iCs/>
          <w:sz w:val="24"/>
          <w:szCs w:val="28"/>
        </w:rPr>
        <w:t xml:space="preserve"> </w:t>
      </w:r>
      <w:proofErr w:type="spellStart"/>
      <w:r w:rsidRPr="009F64D1">
        <w:rPr>
          <w:rFonts w:asciiTheme="majorHAnsi" w:hAnsiTheme="majorHAnsi"/>
          <w:i/>
          <w:iCs/>
          <w:sz w:val="24"/>
          <w:szCs w:val="28"/>
        </w:rPr>
        <w:t>Kredit</w:t>
      </w:r>
      <w:proofErr w:type="spellEnd"/>
      <w:r w:rsidRPr="009F64D1">
        <w:rPr>
          <w:rFonts w:asciiTheme="majorHAnsi" w:hAnsiTheme="majorHAnsi"/>
          <w:i/>
          <w:iCs/>
          <w:sz w:val="24"/>
          <w:szCs w:val="28"/>
        </w:rPr>
        <w:t xml:space="preserve"> </w:t>
      </w:r>
      <w:proofErr w:type="spellStart"/>
      <w:r w:rsidRPr="009F64D1">
        <w:rPr>
          <w:rFonts w:asciiTheme="majorHAnsi" w:hAnsiTheme="majorHAnsi"/>
          <w:i/>
          <w:iCs/>
          <w:sz w:val="24"/>
          <w:szCs w:val="28"/>
        </w:rPr>
        <w:t>Komersial</w:t>
      </w:r>
      <w:proofErr w:type="spellEnd"/>
      <w:r w:rsidRPr="009F64D1">
        <w:rPr>
          <w:rFonts w:asciiTheme="majorHAnsi" w:hAnsiTheme="majorHAnsi"/>
          <w:i/>
          <w:iCs/>
          <w:sz w:val="24"/>
          <w:szCs w:val="28"/>
        </w:rPr>
        <w:t xml:space="preserve"> dan </w:t>
      </w:r>
      <w:proofErr w:type="spellStart"/>
      <w:r w:rsidRPr="009F64D1">
        <w:rPr>
          <w:rFonts w:asciiTheme="majorHAnsi" w:hAnsiTheme="majorHAnsi"/>
          <w:i/>
          <w:iCs/>
          <w:sz w:val="24"/>
          <w:szCs w:val="28"/>
        </w:rPr>
        <w:t>Konsumtif</w:t>
      </w:r>
      <w:proofErr w:type="spellEnd"/>
      <w:r w:rsidRPr="009F64D1">
        <w:rPr>
          <w:rFonts w:asciiTheme="majorHAnsi" w:hAnsiTheme="majorHAnsi"/>
          <w:i/>
          <w:iCs/>
          <w:sz w:val="24"/>
          <w:szCs w:val="28"/>
        </w:rPr>
        <w:t xml:space="preserve"> </w:t>
      </w:r>
      <w:proofErr w:type="spellStart"/>
      <w:r w:rsidRPr="009F64D1">
        <w:rPr>
          <w:rFonts w:asciiTheme="majorHAnsi" w:hAnsiTheme="majorHAnsi"/>
          <w:i/>
          <w:iCs/>
          <w:sz w:val="24"/>
          <w:szCs w:val="28"/>
        </w:rPr>
        <w:t>dalam</w:t>
      </w:r>
      <w:proofErr w:type="spellEnd"/>
      <w:r w:rsidRPr="009F64D1">
        <w:rPr>
          <w:rFonts w:asciiTheme="majorHAnsi" w:hAnsiTheme="majorHAnsi"/>
          <w:i/>
          <w:iCs/>
          <w:sz w:val="24"/>
          <w:szCs w:val="28"/>
        </w:rPr>
        <w:t xml:space="preserve"> </w:t>
      </w:r>
      <w:proofErr w:type="spellStart"/>
      <w:r w:rsidRPr="009F64D1">
        <w:rPr>
          <w:rFonts w:asciiTheme="majorHAnsi" w:hAnsiTheme="majorHAnsi"/>
          <w:i/>
          <w:iCs/>
          <w:sz w:val="24"/>
          <w:szCs w:val="28"/>
        </w:rPr>
        <w:t>Perjanjian</w:t>
      </w:r>
      <w:proofErr w:type="spellEnd"/>
      <w:r w:rsidRPr="009F64D1">
        <w:rPr>
          <w:rFonts w:asciiTheme="majorHAnsi" w:hAnsiTheme="majorHAnsi"/>
          <w:i/>
          <w:iCs/>
          <w:sz w:val="24"/>
          <w:szCs w:val="28"/>
        </w:rPr>
        <w:t xml:space="preserve"> </w:t>
      </w:r>
      <w:proofErr w:type="spellStart"/>
      <w:r w:rsidRPr="009F64D1">
        <w:rPr>
          <w:rFonts w:asciiTheme="majorHAnsi" w:hAnsiTheme="majorHAnsi"/>
          <w:i/>
          <w:iCs/>
          <w:sz w:val="24"/>
          <w:szCs w:val="28"/>
        </w:rPr>
        <w:t>Kredit</w:t>
      </w:r>
      <w:proofErr w:type="spellEnd"/>
      <w:r w:rsidRPr="009F64D1">
        <w:rPr>
          <w:rFonts w:asciiTheme="majorHAnsi" w:hAnsiTheme="majorHAnsi"/>
          <w:i/>
          <w:iCs/>
          <w:sz w:val="24"/>
          <w:szCs w:val="28"/>
        </w:rPr>
        <w:t xml:space="preserve"> Bank (</w:t>
      </w:r>
      <w:proofErr w:type="spellStart"/>
      <w:r w:rsidRPr="009F64D1">
        <w:rPr>
          <w:rFonts w:asciiTheme="majorHAnsi" w:hAnsiTheme="majorHAnsi"/>
          <w:i/>
          <w:iCs/>
          <w:sz w:val="24"/>
          <w:szCs w:val="28"/>
        </w:rPr>
        <w:t>Perspektif</w:t>
      </w:r>
      <w:proofErr w:type="spellEnd"/>
      <w:r w:rsidRPr="009F64D1">
        <w:rPr>
          <w:rFonts w:asciiTheme="majorHAnsi" w:hAnsiTheme="majorHAnsi"/>
          <w:i/>
          <w:iCs/>
          <w:sz w:val="24"/>
          <w:szCs w:val="28"/>
        </w:rPr>
        <w:t xml:space="preserve"> Hukum dan Ekonomi)</w:t>
      </w:r>
      <w:r w:rsidRPr="009F64D1">
        <w:rPr>
          <w:rFonts w:asciiTheme="majorHAnsi" w:hAnsiTheme="majorHAnsi"/>
          <w:sz w:val="24"/>
          <w:szCs w:val="28"/>
        </w:rPr>
        <w:t>.</w:t>
      </w:r>
      <w:r w:rsidRPr="009F64D1">
        <w:rPr>
          <w:rFonts w:asciiTheme="majorHAnsi" w:hAnsiTheme="majorHAnsi"/>
          <w:i/>
          <w:iCs/>
          <w:sz w:val="24"/>
          <w:szCs w:val="28"/>
        </w:rPr>
        <w:t xml:space="preserve"> </w:t>
      </w:r>
      <w:r w:rsidRPr="009F64D1">
        <w:rPr>
          <w:rFonts w:asciiTheme="majorHAnsi" w:hAnsiTheme="majorHAnsi"/>
          <w:sz w:val="24"/>
          <w:szCs w:val="28"/>
        </w:rPr>
        <w:t>Bandung: Mandar Maju.</w:t>
      </w:r>
    </w:p>
    <w:p w14:paraId="5EDC57CD" w14:textId="269C8527" w:rsidR="009D52DB" w:rsidRPr="009F64D1" w:rsidRDefault="009D52DB" w:rsidP="00A84A71">
      <w:pPr>
        <w:ind w:left="567" w:right="94" w:hanging="567"/>
        <w:jc w:val="both"/>
        <w:rPr>
          <w:rFonts w:asciiTheme="majorHAnsi" w:hAnsiTheme="majorHAnsi"/>
          <w:sz w:val="24"/>
          <w:szCs w:val="28"/>
        </w:rPr>
      </w:pPr>
      <w:r w:rsidRPr="009F64D1">
        <w:rPr>
          <w:rFonts w:asciiTheme="majorHAnsi" w:hAnsiTheme="majorHAnsi"/>
          <w:sz w:val="24"/>
          <w:szCs w:val="28"/>
        </w:rPr>
        <w:t xml:space="preserve">Ibrahim, Johnny. 2011. </w:t>
      </w:r>
      <w:r w:rsidRPr="009F64D1">
        <w:rPr>
          <w:rFonts w:asciiTheme="majorHAnsi" w:hAnsiTheme="majorHAnsi"/>
          <w:i/>
          <w:sz w:val="24"/>
          <w:szCs w:val="28"/>
        </w:rPr>
        <w:t xml:space="preserve">Teori dan </w:t>
      </w:r>
      <w:proofErr w:type="spellStart"/>
      <w:r w:rsidRPr="009F64D1">
        <w:rPr>
          <w:rFonts w:asciiTheme="majorHAnsi" w:hAnsiTheme="majorHAnsi"/>
          <w:i/>
          <w:sz w:val="24"/>
          <w:szCs w:val="28"/>
        </w:rPr>
        <w:t>Metodologi</w:t>
      </w:r>
      <w:proofErr w:type="spellEnd"/>
      <w:r w:rsidRPr="009F64D1">
        <w:rPr>
          <w:rFonts w:asciiTheme="majorHAnsi" w:hAnsiTheme="majorHAnsi"/>
          <w:i/>
          <w:sz w:val="24"/>
          <w:szCs w:val="28"/>
        </w:rPr>
        <w:t xml:space="preserve"> </w:t>
      </w:r>
      <w:proofErr w:type="spellStart"/>
      <w:r w:rsidRPr="009F64D1">
        <w:rPr>
          <w:rFonts w:asciiTheme="majorHAnsi" w:hAnsiTheme="majorHAnsi"/>
          <w:i/>
          <w:sz w:val="24"/>
          <w:szCs w:val="28"/>
        </w:rPr>
        <w:t>Penelitian</w:t>
      </w:r>
      <w:proofErr w:type="spellEnd"/>
      <w:r w:rsidRPr="009F64D1">
        <w:rPr>
          <w:rFonts w:asciiTheme="majorHAnsi" w:hAnsiTheme="majorHAnsi"/>
          <w:i/>
          <w:sz w:val="24"/>
          <w:szCs w:val="28"/>
        </w:rPr>
        <w:t xml:space="preserve"> Hukum </w:t>
      </w:r>
      <w:proofErr w:type="spellStart"/>
      <w:r w:rsidRPr="009F64D1">
        <w:rPr>
          <w:rFonts w:asciiTheme="majorHAnsi" w:hAnsiTheme="majorHAnsi"/>
          <w:i/>
          <w:sz w:val="24"/>
          <w:szCs w:val="28"/>
        </w:rPr>
        <w:t>Normatif</w:t>
      </w:r>
      <w:proofErr w:type="spellEnd"/>
      <w:r w:rsidRPr="009F64D1">
        <w:rPr>
          <w:rFonts w:asciiTheme="majorHAnsi" w:hAnsiTheme="majorHAnsi"/>
          <w:i/>
          <w:sz w:val="24"/>
          <w:szCs w:val="28"/>
        </w:rPr>
        <w:t>,</w:t>
      </w:r>
      <w:r w:rsidRPr="009F64D1">
        <w:rPr>
          <w:rFonts w:asciiTheme="majorHAnsi" w:hAnsiTheme="majorHAnsi"/>
          <w:sz w:val="24"/>
          <w:szCs w:val="28"/>
        </w:rPr>
        <w:t xml:space="preserve"> </w:t>
      </w:r>
      <w:proofErr w:type="spellStart"/>
      <w:r w:rsidRPr="009F64D1">
        <w:rPr>
          <w:rFonts w:asciiTheme="majorHAnsi" w:hAnsiTheme="majorHAnsi"/>
          <w:sz w:val="24"/>
          <w:szCs w:val="28"/>
        </w:rPr>
        <w:t>Cetakan</w:t>
      </w:r>
      <w:proofErr w:type="spellEnd"/>
      <w:r w:rsidRPr="009F64D1">
        <w:rPr>
          <w:rFonts w:asciiTheme="majorHAnsi" w:hAnsiTheme="majorHAnsi"/>
          <w:sz w:val="24"/>
          <w:szCs w:val="28"/>
        </w:rPr>
        <w:t xml:space="preserve"> </w:t>
      </w:r>
      <w:r w:rsidRPr="009F64D1">
        <w:rPr>
          <w:rFonts w:asciiTheme="majorHAnsi" w:hAnsiTheme="majorHAnsi"/>
          <w:sz w:val="24"/>
          <w:szCs w:val="28"/>
          <w:lang w:val="id-ID"/>
        </w:rPr>
        <w:t>K</w:t>
      </w:r>
      <w:proofErr w:type="spellStart"/>
      <w:r w:rsidRPr="009F64D1">
        <w:rPr>
          <w:rFonts w:asciiTheme="majorHAnsi" w:hAnsiTheme="majorHAnsi"/>
          <w:sz w:val="24"/>
          <w:szCs w:val="28"/>
        </w:rPr>
        <w:t>eempat</w:t>
      </w:r>
      <w:proofErr w:type="spellEnd"/>
      <w:r w:rsidRPr="009F64D1">
        <w:rPr>
          <w:rFonts w:asciiTheme="majorHAnsi" w:hAnsiTheme="majorHAnsi"/>
          <w:sz w:val="24"/>
          <w:szCs w:val="28"/>
        </w:rPr>
        <w:t xml:space="preserve">. Malang: </w:t>
      </w:r>
      <w:proofErr w:type="spellStart"/>
      <w:r w:rsidRPr="009F64D1">
        <w:rPr>
          <w:rFonts w:asciiTheme="majorHAnsi" w:hAnsiTheme="majorHAnsi"/>
          <w:sz w:val="24"/>
          <w:szCs w:val="28"/>
        </w:rPr>
        <w:t>Bayumedia</w:t>
      </w:r>
      <w:proofErr w:type="spellEnd"/>
      <w:r w:rsidRPr="009F64D1">
        <w:rPr>
          <w:rFonts w:asciiTheme="majorHAnsi" w:hAnsiTheme="majorHAnsi"/>
          <w:sz w:val="24"/>
          <w:szCs w:val="28"/>
        </w:rPr>
        <w:t xml:space="preserve"> Publishing.</w:t>
      </w:r>
    </w:p>
    <w:p w14:paraId="66BCA951" w14:textId="2330433C" w:rsidR="009D52DB" w:rsidRPr="009F64D1" w:rsidRDefault="009D52DB" w:rsidP="00A84A71">
      <w:pPr>
        <w:ind w:left="567" w:right="94" w:hanging="567"/>
        <w:jc w:val="both"/>
        <w:rPr>
          <w:rFonts w:asciiTheme="majorHAnsi" w:hAnsiTheme="majorHAnsi"/>
          <w:sz w:val="24"/>
          <w:szCs w:val="28"/>
        </w:rPr>
      </w:pPr>
      <w:r w:rsidRPr="009F64D1">
        <w:rPr>
          <w:rFonts w:asciiTheme="majorHAnsi" w:hAnsiTheme="majorHAnsi"/>
          <w:sz w:val="24"/>
          <w:szCs w:val="28"/>
        </w:rPr>
        <w:t xml:space="preserve">Kamelia, Mariah dan Anis </w:t>
      </w:r>
      <w:proofErr w:type="spellStart"/>
      <w:r w:rsidRPr="009F64D1">
        <w:rPr>
          <w:rFonts w:asciiTheme="majorHAnsi" w:hAnsiTheme="majorHAnsi"/>
          <w:sz w:val="24"/>
          <w:szCs w:val="28"/>
        </w:rPr>
        <w:t>Mashdurohatun</w:t>
      </w:r>
      <w:proofErr w:type="spellEnd"/>
      <w:r w:rsidRPr="009F64D1">
        <w:rPr>
          <w:rFonts w:asciiTheme="majorHAnsi" w:hAnsiTheme="majorHAnsi"/>
          <w:sz w:val="24"/>
          <w:szCs w:val="28"/>
        </w:rPr>
        <w:t xml:space="preserve">. 2017. “Peran Notaris Dalam </w:t>
      </w:r>
      <w:proofErr w:type="spellStart"/>
      <w:r w:rsidRPr="009F64D1">
        <w:rPr>
          <w:rFonts w:asciiTheme="majorHAnsi" w:hAnsiTheme="majorHAnsi"/>
          <w:sz w:val="24"/>
          <w:szCs w:val="28"/>
        </w:rPr>
        <w:t>Pembuatan</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Akta</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Perjanjian</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Kredit</w:t>
      </w:r>
      <w:proofErr w:type="spellEnd"/>
      <w:r w:rsidRPr="009F64D1">
        <w:rPr>
          <w:rFonts w:asciiTheme="majorHAnsi" w:hAnsiTheme="majorHAnsi"/>
          <w:sz w:val="24"/>
          <w:szCs w:val="28"/>
        </w:rPr>
        <w:t xml:space="preserve"> Dalam </w:t>
      </w:r>
      <w:proofErr w:type="spellStart"/>
      <w:r w:rsidRPr="009F64D1">
        <w:rPr>
          <w:rFonts w:asciiTheme="majorHAnsi" w:hAnsiTheme="majorHAnsi"/>
          <w:sz w:val="24"/>
          <w:szCs w:val="28"/>
        </w:rPr>
        <w:t>Perspektif</w:t>
      </w:r>
      <w:proofErr w:type="spellEnd"/>
      <w:r w:rsidRPr="009F64D1">
        <w:rPr>
          <w:rFonts w:asciiTheme="majorHAnsi" w:hAnsiTheme="majorHAnsi"/>
          <w:sz w:val="24"/>
          <w:szCs w:val="28"/>
        </w:rPr>
        <w:t xml:space="preserve"> Hukum </w:t>
      </w:r>
      <w:proofErr w:type="spellStart"/>
      <w:r w:rsidRPr="009F64D1">
        <w:rPr>
          <w:rFonts w:asciiTheme="majorHAnsi" w:hAnsiTheme="majorHAnsi"/>
          <w:sz w:val="24"/>
          <w:szCs w:val="28"/>
        </w:rPr>
        <w:t>Positif</w:t>
      </w:r>
      <w:proofErr w:type="spellEnd"/>
      <w:r w:rsidRPr="009F64D1">
        <w:rPr>
          <w:rFonts w:asciiTheme="majorHAnsi" w:hAnsiTheme="majorHAnsi"/>
          <w:sz w:val="24"/>
          <w:szCs w:val="28"/>
        </w:rPr>
        <w:t xml:space="preserve"> dan Hukum Islam”, </w:t>
      </w:r>
      <w:proofErr w:type="spellStart"/>
      <w:r w:rsidRPr="009F64D1">
        <w:rPr>
          <w:rFonts w:asciiTheme="majorHAnsi" w:hAnsiTheme="majorHAnsi"/>
          <w:i/>
          <w:iCs/>
          <w:sz w:val="24"/>
          <w:szCs w:val="28"/>
        </w:rPr>
        <w:t>Jurnal</w:t>
      </w:r>
      <w:proofErr w:type="spellEnd"/>
      <w:r w:rsidRPr="009F64D1">
        <w:rPr>
          <w:rFonts w:asciiTheme="majorHAnsi" w:hAnsiTheme="majorHAnsi"/>
          <w:i/>
          <w:iCs/>
          <w:sz w:val="24"/>
          <w:szCs w:val="28"/>
        </w:rPr>
        <w:t xml:space="preserve"> </w:t>
      </w:r>
      <w:proofErr w:type="spellStart"/>
      <w:r w:rsidRPr="009F64D1">
        <w:rPr>
          <w:rFonts w:asciiTheme="majorHAnsi" w:hAnsiTheme="majorHAnsi"/>
          <w:i/>
          <w:iCs/>
          <w:sz w:val="24"/>
          <w:szCs w:val="28"/>
        </w:rPr>
        <w:t>Akta</w:t>
      </w:r>
      <w:proofErr w:type="spellEnd"/>
      <w:r w:rsidRPr="009F64D1">
        <w:rPr>
          <w:rFonts w:asciiTheme="majorHAnsi" w:hAnsiTheme="majorHAnsi"/>
          <w:iCs/>
          <w:sz w:val="24"/>
          <w:szCs w:val="28"/>
        </w:rPr>
        <w:t xml:space="preserve">, </w:t>
      </w:r>
      <w:r w:rsidRPr="009F64D1">
        <w:rPr>
          <w:rFonts w:asciiTheme="majorHAnsi" w:hAnsiTheme="majorHAnsi"/>
          <w:iCs/>
          <w:sz w:val="24"/>
          <w:szCs w:val="28"/>
          <w:lang w:val="id-ID"/>
        </w:rPr>
        <w:t xml:space="preserve">Vol. </w:t>
      </w:r>
      <w:r w:rsidRPr="009F64D1">
        <w:rPr>
          <w:rFonts w:asciiTheme="majorHAnsi" w:hAnsiTheme="majorHAnsi"/>
          <w:iCs/>
          <w:sz w:val="24"/>
          <w:szCs w:val="28"/>
        </w:rPr>
        <w:t>4</w:t>
      </w:r>
      <w:r w:rsidRPr="009F64D1">
        <w:rPr>
          <w:rFonts w:asciiTheme="majorHAnsi" w:hAnsiTheme="majorHAnsi"/>
          <w:iCs/>
          <w:sz w:val="24"/>
          <w:szCs w:val="28"/>
          <w:lang w:val="id-ID"/>
        </w:rPr>
        <w:t>,</w:t>
      </w:r>
      <w:r w:rsidRPr="009F64D1">
        <w:rPr>
          <w:rFonts w:asciiTheme="majorHAnsi" w:hAnsiTheme="majorHAnsi"/>
          <w:iCs/>
          <w:sz w:val="24"/>
          <w:szCs w:val="28"/>
        </w:rPr>
        <w:t xml:space="preserve"> No. 4.</w:t>
      </w:r>
      <w:r w:rsidRPr="009F64D1">
        <w:rPr>
          <w:rFonts w:asciiTheme="majorHAnsi" w:hAnsiTheme="majorHAnsi"/>
          <w:iCs/>
          <w:sz w:val="24"/>
          <w:szCs w:val="28"/>
          <w:lang w:val="id-ID"/>
        </w:rPr>
        <w:t xml:space="preserve"> Desember</w:t>
      </w:r>
      <w:r w:rsidRPr="009F64D1">
        <w:rPr>
          <w:rFonts w:asciiTheme="majorHAnsi" w:hAnsiTheme="majorHAnsi"/>
          <w:sz w:val="24"/>
          <w:szCs w:val="28"/>
        </w:rPr>
        <w:t>.</w:t>
      </w:r>
    </w:p>
    <w:p w14:paraId="79E4A3EF" w14:textId="3DBEAAE4" w:rsidR="009F64D1" w:rsidRPr="009F64D1" w:rsidRDefault="009F64D1" w:rsidP="00A84A71">
      <w:pPr>
        <w:ind w:left="567" w:right="94" w:hanging="567"/>
        <w:jc w:val="both"/>
        <w:rPr>
          <w:rFonts w:asciiTheme="majorHAnsi" w:hAnsiTheme="majorHAnsi"/>
          <w:sz w:val="24"/>
          <w:szCs w:val="28"/>
        </w:rPr>
      </w:pPr>
      <w:r w:rsidRPr="009F64D1">
        <w:rPr>
          <w:rFonts w:asciiTheme="majorHAnsi" w:hAnsiTheme="majorHAnsi"/>
          <w:sz w:val="24"/>
          <w:szCs w:val="28"/>
          <w:lang w:val="id-ID"/>
        </w:rPr>
        <w:t xml:space="preserve">Muljadi, Kartini dan Gunawan Widjaja. 2003. </w:t>
      </w:r>
      <w:r w:rsidRPr="009F64D1">
        <w:rPr>
          <w:rFonts w:asciiTheme="majorHAnsi" w:hAnsiTheme="majorHAnsi"/>
          <w:i/>
          <w:sz w:val="24"/>
          <w:szCs w:val="28"/>
          <w:lang w:val="id-ID"/>
        </w:rPr>
        <w:t>Perikatan Pada Umumnya</w:t>
      </w:r>
      <w:r w:rsidRPr="009F64D1">
        <w:rPr>
          <w:rFonts w:asciiTheme="majorHAnsi" w:hAnsiTheme="majorHAnsi"/>
          <w:iCs/>
          <w:sz w:val="24"/>
          <w:szCs w:val="28"/>
          <w:lang w:val="id-ID"/>
        </w:rPr>
        <w:t>.</w:t>
      </w:r>
      <w:r w:rsidRPr="009F64D1">
        <w:rPr>
          <w:rFonts w:asciiTheme="majorHAnsi" w:hAnsiTheme="majorHAnsi"/>
          <w:sz w:val="24"/>
          <w:szCs w:val="28"/>
          <w:lang w:val="id-ID"/>
        </w:rPr>
        <w:t xml:space="preserve"> Jakarta: Raja Grafindo Persada.</w:t>
      </w:r>
    </w:p>
    <w:p w14:paraId="46E10D8A" w14:textId="1B4B0092" w:rsidR="00E700AF" w:rsidRPr="009F64D1" w:rsidRDefault="009D52DB" w:rsidP="00A84A71">
      <w:pPr>
        <w:ind w:left="567" w:right="94" w:hanging="567"/>
        <w:jc w:val="both"/>
        <w:rPr>
          <w:rFonts w:asciiTheme="majorHAnsi" w:hAnsiTheme="majorHAnsi"/>
          <w:sz w:val="24"/>
          <w:szCs w:val="28"/>
        </w:rPr>
      </w:pPr>
      <w:proofErr w:type="spellStart"/>
      <w:r w:rsidRPr="009F64D1">
        <w:rPr>
          <w:rFonts w:asciiTheme="majorHAnsi" w:hAnsiTheme="majorHAnsi"/>
          <w:sz w:val="24"/>
          <w:szCs w:val="28"/>
        </w:rPr>
        <w:t>Rachmayani</w:t>
      </w:r>
      <w:proofErr w:type="spellEnd"/>
      <w:r w:rsidRPr="009F64D1">
        <w:rPr>
          <w:rFonts w:asciiTheme="majorHAnsi" w:hAnsiTheme="majorHAnsi"/>
          <w:sz w:val="24"/>
          <w:szCs w:val="28"/>
        </w:rPr>
        <w:t xml:space="preserve">, Dewi dan Agus </w:t>
      </w:r>
      <w:proofErr w:type="spellStart"/>
      <w:r w:rsidRPr="009F64D1">
        <w:rPr>
          <w:rFonts w:asciiTheme="majorHAnsi" w:hAnsiTheme="majorHAnsi"/>
          <w:sz w:val="24"/>
          <w:szCs w:val="28"/>
        </w:rPr>
        <w:t>Suwandono</w:t>
      </w:r>
      <w:proofErr w:type="spellEnd"/>
      <w:r w:rsidRPr="009F64D1">
        <w:rPr>
          <w:rFonts w:asciiTheme="majorHAnsi" w:hAnsiTheme="majorHAnsi"/>
          <w:sz w:val="24"/>
          <w:szCs w:val="28"/>
        </w:rPr>
        <w:t>. 2017. “</w:t>
      </w:r>
      <w:proofErr w:type="spellStart"/>
      <w:r w:rsidRPr="009F64D1">
        <w:rPr>
          <w:rFonts w:asciiTheme="majorHAnsi" w:hAnsiTheme="majorHAnsi"/>
          <w:i/>
          <w:iCs/>
          <w:sz w:val="24"/>
          <w:szCs w:val="28"/>
        </w:rPr>
        <w:t>Covernote</w:t>
      </w:r>
      <w:proofErr w:type="spellEnd"/>
      <w:r w:rsidRPr="009F64D1">
        <w:rPr>
          <w:rFonts w:asciiTheme="majorHAnsi" w:hAnsiTheme="majorHAnsi"/>
          <w:i/>
          <w:iCs/>
          <w:sz w:val="24"/>
          <w:szCs w:val="28"/>
        </w:rPr>
        <w:t xml:space="preserve"> </w:t>
      </w:r>
      <w:r w:rsidRPr="009F64D1">
        <w:rPr>
          <w:rFonts w:asciiTheme="majorHAnsi" w:hAnsiTheme="majorHAnsi"/>
          <w:sz w:val="24"/>
          <w:szCs w:val="28"/>
        </w:rPr>
        <w:t xml:space="preserve">Notaris Dalam </w:t>
      </w:r>
      <w:proofErr w:type="spellStart"/>
      <w:r w:rsidRPr="009F64D1">
        <w:rPr>
          <w:rFonts w:asciiTheme="majorHAnsi" w:hAnsiTheme="majorHAnsi"/>
          <w:sz w:val="24"/>
          <w:szCs w:val="28"/>
        </w:rPr>
        <w:t>Perjanjian</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Kredit</w:t>
      </w:r>
      <w:proofErr w:type="spellEnd"/>
      <w:r w:rsidRPr="009F64D1">
        <w:rPr>
          <w:rFonts w:asciiTheme="majorHAnsi" w:hAnsiTheme="majorHAnsi"/>
          <w:sz w:val="24"/>
          <w:szCs w:val="28"/>
        </w:rPr>
        <w:t xml:space="preserve"> Dalam </w:t>
      </w:r>
      <w:proofErr w:type="spellStart"/>
      <w:r w:rsidRPr="009F64D1">
        <w:rPr>
          <w:rFonts w:asciiTheme="majorHAnsi" w:hAnsiTheme="majorHAnsi"/>
          <w:sz w:val="24"/>
          <w:szCs w:val="28"/>
        </w:rPr>
        <w:t>Perspektif</w:t>
      </w:r>
      <w:proofErr w:type="spellEnd"/>
      <w:r w:rsidRPr="009F64D1">
        <w:rPr>
          <w:rFonts w:asciiTheme="majorHAnsi" w:hAnsiTheme="majorHAnsi"/>
          <w:sz w:val="24"/>
          <w:szCs w:val="28"/>
        </w:rPr>
        <w:t xml:space="preserve"> Hukum </w:t>
      </w:r>
      <w:proofErr w:type="spellStart"/>
      <w:r w:rsidRPr="009F64D1">
        <w:rPr>
          <w:rFonts w:asciiTheme="majorHAnsi" w:hAnsiTheme="majorHAnsi"/>
          <w:sz w:val="24"/>
          <w:szCs w:val="28"/>
        </w:rPr>
        <w:t>Jaminan</w:t>
      </w:r>
      <w:proofErr w:type="spellEnd"/>
      <w:r w:rsidRPr="009F64D1">
        <w:rPr>
          <w:rFonts w:asciiTheme="majorHAnsi" w:hAnsiTheme="majorHAnsi"/>
          <w:sz w:val="24"/>
          <w:szCs w:val="28"/>
        </w:rPr>
        <w:t xml:space="preserve">”. </w:t>
      </w:r>
      <w:r w:rsidRPr="009F64D1">
        <w:rPr>
          <w:rFonts w:asciiTheme="majorHAnsi" w:hAnsiTheme="majorHAnsi"/>
          <w:i/>
          <w:iCs/>
          <w:sz w:val="24"/>
          <w:szCs w:val="28"/>
        </w:rPr>
        <w:t>Acta Diurnal</w:t>
      </w:r>
      <w:r w:rsidRPr="009F64D1">
        <w:rPr>
          <w:rFonts w:asciiTheme="majorHAnsi" w:hAnsiTheme="majorHAnsi"/>
          <w:i/>
          <w:sz w:val="24"/>
          <w:szCs w:val="28"/>
          <w:lang w:val="id-ID"/>
        </w:rPr>
        <w:t>;</w:t>
      </w:r>
      <w:r w:rsidRPr="009F64D1">
        <w:rPr>
          <w:rFonts w:asciiTheme="majorHAnsi" w:hAnsiTheme="majorHAnsi"/>
          <w:i/>
          <w:sz w:val="24"/>
          <w:szCs w:val="28"/>
        </w:rPr>
        <w:t xml:space="preserve"> </w:t>
      </w:r>
      <w:proofErr w:type="spellStart"/>
      <w:r w:rsidRPr="009F64D1">
        <w:rPr>
          <w:rFonts w:asciiTheme="majorHAnsi" w:hAnsiTheme="majorHAnsi"/>
          <w:i/>
          <w:sz w:val="24"/>
          <w:szCs w:val="28"/>
        </w:rPr>
        <w:t>Jurnal</w:t>
      </w:r>
      <w:proofErr w:type="spellEnd"/>
      <w:r w:rsidRPr="009F64D1">
        <w:rPr>
          <w:rFonts w:asciiTheme="majorHAnsi" w:hAnsiTheme="majorHAnsi"/>
          <w:i/>
          <w:sz w:val="24"/>
          <w:szCs w:val="28"/>
        </w:rPr>
        <w:t xml:space="preserve"> </w:t>
      </w:r>
      <w:proofErr w:type="spellStart"/>
      <w:r w:rsidRPr="009F64D1">
        <w:rPr>
          <w:rFonts w:asciiTheme="majorHAnsi" w:hAnsiTheme="majorHAnsi"/>
          <w:i/>
          <w:sz w:val="24"/>
          <w:szCs w:val="28"/>
        </w:rPr>
        <w:t>Ilmu</w:t>
      </w:r>
      <w:proofErr w:type="spellEnd"/>
      <w:r w:rsidRPr="009F64D1">
        <w:rPr>
          <w:rFonts w:asciiTheme="majorHAnsi" w:hAnsiTheme="majorHAnsi"/>
          <w:i/>
          <w:sz w:val="24"/>
          <w:szCs w:val="28"/>
        </w:rPr>
        <w:t xml:space="preserve"> Hukum </w:t>
      </w:r>
      <w:proofErr w:type="spellStart"/>
      <w:r w:rsidRPr="009F64D1">
        <w:rPr>
          <w:rFonts w:asciiTheme="majorHAnsi" w:hAnsiTheme="majorHAnsi"/>
          <w:i/>
          <w:sz w:val="24"/>
          <w:szCs w:val="28"/>
        </w:rPr>
        <w:t>Kenotariatan</w:t>
      </w:r>
      <w:proofErr w:type="spellEnd"/>
      <w:r w:rsidRPr="009F64D1">
        <w:rPr>
          <w:rFonts w:asciiTheme="majorHAnsi" w:hAnsiTheme="majorHAnsi"/>
          <w:i/>
          <w:sz w:val="24"/>
          <w:szCs w:val="28"/>
        </w:rPr>
        <w:t xml:space="preserve"> </w:t>
      </w:r>
      <w:proofErr w:type="spellStart"/>
      <w:r w:rsidRPr="009F64D1">
        <w:rPr>
          <w:rFonts w:asciiTheme="majorHAnsi" w:hAnsiTheme="majorHAnsi"/>
          <w:i/>
          <w:sz w:val="24"/>
          <w:szCs w:val="28"/>
        </w:rPr>
        <w:t>Fakultas</w:t>
      </w:r>
      <w:proofErr w:type="spellEnd"/>
      <w:r w:rsidRPr="009F64D1">
        <w:rPr>
          <w:rFonts w:asciiTheme="majorHAnsi" w:hAnsiTheme="majorHAnsi"/>
          <w:i/>
          <w:sz w:val="24"/>
          <w:szCs w:val="28"/>
        </w:rPr>
        <w:t xml:space="preserve"> Hukum </w:t>
      </w:r>
      <w:proofErr w:type="spellStart"/>
      <w:r w:rsidRPr="009F64D1">
        <w:rPr>
          <w:rFonts w:asciiTheme="majorHAnsi" w:hAnsiTheme="majorHAnsi"/>
          <w:i/>
          <w:sz w:val="24"/>
          <w:szCs w:val="28"/>
        </w:rPr>
        <w:t>Unpad</w:t>
      </w:r>
      <w:proofErr w:type="spellEnd"/>
      <w:r w:rsidRPr="009F64D1">
        <w:rPr>
          <w:rFonts w:asciiTheme="majorHAnsi" w:hAnsiTheme="majorHAnsi"/>
          <w:sz w:val="24"/>
          <w:szCs w:val="28"/>
        </w:rPr>
        <w:t>, Vol</w:t>
      </w:r>
      <w:r w:rsidRPr="009F64D1">
        <w:rPr>
          <w:rFonts w:asciiTheme="majorHAnsi" w:hAnsiTheme="majorHAnsi"/>
          <w:sz w:val="24"/>
          <w:szCs w:val="28"/>
          <w:lang w:val="id-ID"/>
        </w:rPr>
        <w:t xml:space="preserve">. </w:t>
      </w:r>
      <w:r w:rsidRPr="009F64D1">
        <w:rPr>
          <w:rFonts w:asciiTheme="majorHAnsi" w:hAnsiTheme="majorHAnsi"/>
          <w:sz w:val="24"/>
          <w:szCs w:val="28"/>
        </w:rPr>
        <w:t>1, No</w:t>
      </w:r>
      <w:r w:rsidRPr="009F64D1">
        <w:rPr>
          <w:rFonts w:asciiTheme="majorHAnsi" w:hAnsiTheme="majorHAnsi"/>
          <w:sz w:val="24"/>
          <w:szCs w:val="28"/>
          <w:lang w:val="id-ID"/>
        </w:rPr>
        <w:t xml:space="preserve">. </w:t>
      </w:r>
      <w:r w:rsidRPr="009F64D1">
        <w:rPr>
          <w:rFonts w:asciiTheme="majorHAnsi" w:hAnsiTheme="majorHAnsi"/>
          <w:sz w:val="24"/>
          <w:szCs w:val="28"/>
        </w:rPr>
        <w:t xml:space="preserve">1. </w:t>
      </w:r>
      <w:proofErr w:type="spellStart"/>
      <w:r w:rsidRPr="009F64D1">
        <w:rPr>
          <w:rFonts w:asciiTheme="majorHAnsi" w:hAnsiTheme="majorHAnsi"/>
          <w:sz w:val="24"/>
          <w:szCs w:val="28"/>
        </w:rPr>
        <w:t>Desember</w:t>
      </w:r>
      <w:proofErr w:type="spellEnd"/>
      <w:r w:rsidRPr="009F64D1">
        <w:rPr>
          <w:rFonts w:asciiTheme="majorHAnsi" w:hAnsiTheme="majorHAnsi"/>
          <w:sz w:val="24"/>
          <w:szCs w:val="28"/>
        </w:rPr>
        <w:t>.</w:t>
      </w:r>
    </w:p>
    <w:p w14:paraId="0C0A2714" w14:textId="14D7239C" w:rsidR="009F64D1" w:rsidRPr="009F64D1" w:rsidRDefault="009F64D1" w:rsidP="00A84A71">
      <w:pPr>
        <w:ind w:left="567" w:right="94" w:hanging="567"/>
        <w:jc w:val="both"/>
        <w:rPr>
          <w:rFonts w:asciiTheme="majorHAnsi" w:hAnsiTheme="majorHAnsi"/>
          <w:sz w:val="24"/>
          <w:szCs w:val="28"/>
          <w:lang w:val="id-ID"/>
        </w:rPr>
      </w:pPr>
      <w:r w:rsidRPr="009F64D1">
        <w:rPr>
          <w:rFonts w:asciiTheme="majorHAnsi" w:hAnsiTheme="majorHAnsi"/>
          <w:sz w:val="24"/>
          <w:szCs w:val="28"/>
        </w:rPr>
        <w:t>Raharjo,</w:t>
      </w:r>
      <w:r w:rsidRPr="009F64D1">
        <w:rPr>
          <w:rFonts w:asciiTheme="majorHAnsi" w:hAnsiTheme="majorHAnsi"/>
          <w:sz w:val="24"/>
          <w:szCs w:val="28"/>
          <w:lang w:val="id-ID"/>
        </w:rPr>
        <w:t xml:space="preserve"> </w:t>
      </w:r>
      <w:proofErr w:type="spellStart"/>
      <w:r w:rsidRPr="009F64D1">
        <w:rPr>
          <w:rFonts w:asciiTheme="majorHAnsi" w:hAnsiTheme="majorHAnsi"/>
          <w:sz w:val="24"/>
          <w:szCs w:val="28"/>
        </w:rPr>
        <w:t>Satjipto</w:t>
      </w:r>
      <w:proofErr w:type="spellEnd"/>
      <w:r w:rsidRPr="009F64D1">
        <w:rPr>
          <w:rFonts w:asciiTheme="majorHAnsi" w:hAnsiTheme="majorHAnsi"/>
          <w:sz w:val="24"/>
          <w:szCs w:val="28"/>
          <w:lang w:val="id-ID"/>
        </w:rPr>
        <w:t xml:space="preserve">. 2012. </w:t>
      </w:r>
      <w:proofErr w:type="spellStart"/>
      <w:r w:rsidRPr="009F64D1">
        <w:rPr>
          <w:rFonts w:asciiTheme="majorHAnsi" w:hAnsiTheme="majorHAnsi"/>
          <w:i/>
          <w:sz w:val="24"/>
          <w:szCs w:val="28"/>
        </w:rPr>
        <w:t>Ilmu</w:t>
      </w:r>
      <w:proofErr w:type="spellEnd"/>
      <w:r w:rsidRPr="009F64D1">
        <w:rPr>
          <w:rFonts w:asciiTheme="majorHAnsi" w:hAnsiTheme="majorHAnsi"/>
          <w:i/>
          <w:sz w:val="24"/>
          <w:szCs w:val="28"/>
        </w:rPr>
        <w:t xml:space="preserve"> Hukum</w:t>
      </w:r>
      <w:r w:rsidRPr="009F64D1">
        <w:rPr>
          <w:rFonts w:asciiTheme="majorHAnsi" w:hAnsiTheme="majorHAnsi"/>
          <w:i/>
          <w:sz w:val="24"/>
          <w:szCs w:val="28"/>
          <w:lang w:val="id-ID"/>
        </w:rPr>
        <w:t>.</w:t>
      </w:r>
      <w:r w:rsidRPr="009F64D1">
        <w:rPr>
          <w:rFonts w:asciiTheme="majorHAnsi" w:hAnsiTheme="majorHAnsi"/>
          <w:sz w:val="24"/>
          <w:szCs w:val="28"/>
          <w:lang w:val="id-ID"/>
        </w:rPr>
        <w:t xml:space="preserve"> </w:t>
      </w:r>
      <w:r w:rsidRPr="009F64D1">
        <w:rPr>
          <w:rFonts w:asciiTheme="majorHAnsi" w:hAnsiTheme="majorHAnsi"/>
          <w:sz w:val="24"/>
          <w:szCs w:val="28"/>
        </w:rPr>
        <w:t>Bandung: PT. Citra Aditya Bakti</w:t>
      </w:r>
      <w:r w:rsidRPr="009F64D1">
        <w:rPr>
          <w:rFonts w:asciiTheme="majorHAnsi" w:hAnsiTheme="majorHAnsi"/>
          <w:sz w:val="24"/>
          <w:szCs w:val="28"/>
          <w:lang w:val="id-ID"/>
        </w:rPr>
        <w:t>.</w:t>
      </w:r>
    </w:p>
    <w:p w14:paraId="329609EA" w14:textId="32E1D6C2" w:rsidR="009F64D1" w:rsidRPr="009F64D1" w:rsidRDefault="009F64D1" w:rsidP="00A84A71">
      <w:pPr>
        <w:ind w:left="567" w:right="94" w:hanging="567"/>
        <w:jc w:val="both"/>
        <w:rPr>
          <w:rFonts w:asciiTheme="majorHAnsi" w:hAnsiTheme="majorHAnsi"/>
          <w:sz w:val="24"/>
          <w:szCs w:val="28"/>
        </w:rPr>
      </w:pPr>
      <w:proofErr w:type="spellStart"/>
      <w:r w:rsidRPr="009F64D1">
        <w:rPr>
          <w:rFonts w:asciiTheme="majorHAnsi" w:hAnsiTheme="majorHAnsi"/>
          <w:sz w:val="24"/>
          <w:szCs w:val="28"/>
        </w:rPr>
        <w:t>Rasjidi</w:t>
      </w:r>
      <w:proofErr w:type="spellEnd"/>
      <w:r w:rsidRPr="009F64D1">
        <w:rPr>
          <w:rFonts w:asciiTheme="majorHAnsi" w:hAnsiTheme="majorHAnsi"/>
          <w:sz w:val="24"/>
          <w:szCs w:val="28"/>
          <w:lang w:val="id-ID"/>
        </w:rPr>
        <w:t xml:space="preserve">, </w:t>
      </w:r>
      <w:r w:rsidRPr="009F64D1">
        <w:rPr>
          <w:rFonts w:asciiTheme="majorHAnsi" w:hAnsiTheme="majorHAnsi"/>
          <w:sz w:val="24"/>
          <w:szCs w:val="28"/>
        </w:rPr>
        <w:t>Lili</w:t>
      </w:r>
      <w:r w:rsidRPr="009F64D1">
        <w:rPr>
          <w:rFonts w:asciiTheme="majorHAnsi" w:hAnsiTheme="majorHAnsi"/>
          <w:sz w:val="24"/>
          <w:szCs w:val="28"/>
          <w:lang w:val="id-ID"/>
        </w:rPr>
        <w:t>.,</w:t>
      </w:r>
      <w:r w:rsidRPr="009F64D1">
        <w:rPr>
          <w:rFonts w:asciiTheme="majorHAnsi" w:hAnsiTheme="majorHAnsi"/>
          <w:sz w:val="24"/>
          <w:szCs w:val="28"/>
        </w:rPr>
        <w:t xml:space="preserve"> dan Ira Thania </w:t>
      </w:r>
      <w:proofErr w:type="spellStart"/>
      <w:r w:rsidRPr="009F64D1">
        <w:rPr>
          <w:rFonts w:asciiTheme="majorHAnsi" w:hAnsiTheme="majorHAnsi"/>
          <w:sz w:val="24"/>
          <w:szCs w:val="28"/>
        </w:rPr>
        <w:t>Rasjidi</w:t>
      </w:r>
      <w:proofErr w:type="spellEnd"/>
      <w:r w:rsidRPr="009F64D1">
        <w:rPr>
          <w:rFonts w:asciiTheme="majorHAnsi" w:hAnsiTheme="majorHAnsi"/>
          <w:sz w:val="24"/>
          <w:szCs w:val="28"/>
          <w:lang w:val="id-ID"/>
        </w:rPr>
        <w:t>. 2007.</w:t>
      </w:r>
      <w:r w:rsidRPr="009F64D1">
        <w:rPr>
          <w:rFonts w:asciiTheme="majorHAnsi" w:hAnsiTheme="majorHAnsi"/>
          <w:sz w:val="24"/>
          <w:szCs w:val="28"/>
        </w:rPr>
        <w:t xml:space="preserve"> </w:t>
      </w:r>
      <w:r w:rsidRPr="009F64D1">
        <w:rPr>
          <w:rFonts w:asciiTheme="majorHAnsi" w:hAnsiTheme="majorHAnsi"/>
          <w:i/>
          <w:iCs/>
          <w:sz w:val="24"/>
          <w:szCs w:val="28"/>
        </w:rPr>
        <w:t>Dasar-</w:t>
      </w:r>
      <w:proofErr w:type="spellStart"/>
      <w:r w:rsidRPr="009F64D1">
        <w:rPr>
          <w:rFonts w:asciiTheme="majorHAnsi" w:hAnsiTheme="majorHAnsi"/>
          <w:i/>
          <w:iCs/>
          <w:sz w:val="24"/>
          <w:szCs w:val="28"/>
        </w:rPr>
        <w:t>dasar</w:t>
      </w:r>
      <w:proofErr w:type="spellEnd"/>
      <w:r w:rsidRPr="009F64D1">
        <w:rPr>
          <w:rFonts w:asciiTheme="majorHAnsi" w:hAnsiTheme="majorHAnsi"/>
          <w:i/>
          <w:iCs/>
          <w:sz w:val="24"/>
          <w:szCs w:val="28"/>
        </w:rPr>
        <w:t xml:space="preserve"> </w:t>
      </w:r>
      <w:proofErr w:type="spellStart"/>
      <w:r w:rsidRPr="009F64D1">
        <w:rPr>
          <w:rFonts w:asciiTheme="majorHAnsi" w:hAnsiTheme="majorHAnsi"/>
          <w:i/>
          <w:iCs/>
          <w:sz w:val="24"/>
          <w:szCs w:val="28"/>
        </w:rPr>
        <w:t>Filsafat</w:t>
      </w:r>
      <w:proofErr w:type="spellEnd"/>
      <w:r w:rsidRPr="009F64D1">
        <w:rPr>
          <w:rFonts w:asciiTheme="majorHAnsi" w:hAnsiTheme="majorHAnsi"/>
          <w:i/>
          <w:iCs/>
          <w:sz w:val="24"/>
          <w:szCs w:val="28"/>
        </w:rPr>
        <w:t xml:space="preserve"> dan Teori Hukum, </w:t>
      </w:r>
      <w:proofErr w:type="spellStart"/>
      <w:r w:rsidRPr="009F64D1">
        <w:rPr>
          <w:rFonts w:asciiTheme="majorHAnsi" w:hAnsiTheme="majorHAnsi"/>
          <w:sz w:val="24"/>
          <w:szCs w:val="28"/>
        </w:rPr>
        <w:t>Cetakan</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Kesepuluh</w:t>
      </w:r>
      <w:proofErr w:type="spellEnd"/>
      <w:r w:rsidRPr="009F64D1">
        <w:rPr>
          <w:rFonts w:asciiTheme="majorHAnsi" w:hAnsiTheme="majorHAnsi"/>
          <w:sz w:val="24"/>
          <w:szCs w:val="28"/>
          <w:lang w:val="id-ID"/>
        </w:rPr>
        <w:t>.</w:t>
      </w:r>
      <w:r w:rsidRPr="009F64D1">
        <w:rPr>
          <w:rFonts w:asciiTheme="majorHAnsi" w:hAnsiTheme="majorHAnsi"/>
          <w:sz w:val="24"/>
          <w:szCs w:val="28"/>
        </w:rPr>
        <w:t xml:space="preserve"> Bandung: Citra Aditya Bakti.</w:t>
      </w:r>
    </w:p>
    <w:p w14:paraId="2BB8CF2D" w14:textId="640BC153" w:rsidR="009F64D1" w:rsidRPr="009F64D1" w:rsidRDefault="009F64D1" w:rsidP="00A84A71">
      <w:pPr>
        <w:ind w:left="567" w:right="94" w:hanging="567"/>
        <w:jc w:val="both"/>
        <w:rPr>
          <w:rFonts w:asciiTheme="majorHAnsi" w:hAnsiTheme="majorHAnsi"/>
          <w:sz w:val="24"/>
          <w:szCs w:val="28"/>
        </w:rPr>
      </w:pPr>
      <w:proofErr w:type="spellStart"/>
      <w:r w:rsidRPr="009F64D1">
        <w:rPr>
          <w:rFonts w:asciiTheme="majorHAnsi" w:hAnsiTheme="majorHAnsi"/>
          <w:sz w:val="24"/>
          <w:szCs w:val="28"/>
        </w:rPr>
        <w:t>Royani</w:t>
      </w:r>
      <w:proofErr w:type="spellEnd"/>
      <w:r w:rsidRPr="009F64D1">
        <w:rPr>
          <w:rFonts w:asciiTheme="majorHAnsi" w:hAnsiTheme="majorHAnsi"/>
          <w:sz w:val="24"/>
          <w:szCs w:val="28"/>
        </w:rPr>
        <w:t>,</w:t>
      </w:r>
      <w:r w:rsidRPr="009F64D1">
        <w:rPr>
          <w:rFonts w:asciiTheme="majorHAnsi" w:hAnsiTheme="majorHAnsi"/>
          <w:sz w:val="24"/>
          <w:szCs w:val="28"/>
          <w:lang w:val="id-ID"/>
        </w:rPr>
        <w:t xml:space="preserve"> </w:t>
      </w:r>
      <w:r w:rsidRPr="009F64D1">
        <w:rPr>
          <w:rFonts w:asciiTheme="majorHAnsi" w:hAnsiTheme="majorHAnsi"/>
          <w:sz w:val="24"/>
          <w:szCs w:val="28"/>
        </w:rPr>
        <w:t>Lilin</w:t>
      </w:r>
      <w:r w:rsidRPr="009F64D1">
        <w:rPr>
          <w:rFonts w:asciiTheme="majorHAnsi" w:hAnsiTheme="majorHAnsi"/>
          <w:sz w:val="24"/>
          <w:szCs w:val="28"/>
          <w:lang w:val="id-ID"/>
        </w:rPr>
        <w:t>.,</w:t>
      </w:r>
      <w:r w:rsidRPr="009F64D1">
        <w:rPr>
          <w:rFonts w:asciiTheme="majorHAnsi" w:hAnsiTheme="majorHAnsi"/>
          <w:sz w:val="24"/>
          <w:szCs w:val="28"/>
        </w:rPr>
        <w:t xml:space="preserve"> </w:t>
      </w:r>
      <w:proofErr w:type="spellStart"/>
      <w:r w:rsidRPr="009F64D1">
        <w:rPr>
          <w:rFonts w:asciiTheme="majorHAnsi" w:hAnsiTheme="majorHAnsi"/>
          <w:sz w:val="24"/>
          <w:szCs w:val="28"/>
        </w:rPr>
        <w:t>Hernawan</w:t>
      </w:r>
      <w:proofErr w:type="spellEnd"/>
      <w:r w:rsidRPr="009F64D1">
        <w:rPr>
          <w:rFonts w:asciiTheme="majorHAnsi" w:hAnsiTheme="majorHAnsi"/>
          <w:sz w:val="24"/>
          <w:szCs w:val="28"/>
        </w:rPr>
        <w:t xml:space="preserve"> Hadi, dan M. Hudi </w:t>
      </w:r>
      <w:proofErr w:type="spellStart"/>
      <w:r w:rsidRPr="009F64D1">
        <w:rPr>
          <w:rFonts w:asciiTheme="majorHAnsi" w:hAnsiTheme="majorHAnsi"/>
          <w:sz w:val="24"/>
          <w:szCs w:val="28"/>
        </w:rPr>
        <w:t>Asrori</w:t>
      </w:r>
      <w:proofErr w:type="spellEnd"/>
      <w:r w:rsidRPr="009F64D1">
        <w:rPr>
          <w:rFonts w:asciiTheme="majorHAnsi" w:hAnsiTheme="majorHAnsi"/>
          <w:sz w:val="24"/>
          <w:szCs w:val="28"/>
          <w:lang w:val="id-ID"/>
        </w:rPr>
        <w:t>. 2015.</w:t>
      </w:r>
      <w:r w:rsidRPr="009F64D1">
        <w:rPr>
          <w:rFonts w:asciiTheme="majorHAnsi" w:hAnsiTheme="majorHAnsi"/>
          <w:sz w:val="24"/>
          <w:szCs w:val="28"/>
        </w:rPr>
        <w:t xml:space="preserve"> “</w:t>
      </w:r>
      <w:proofErr w:type="spellStart"/>
      <w:r w:rsidRPr="009F64D1">
        <w:rPr>
          <w:rFonts w:asciiTheme="majorHAnsi" w:hAnsiTheme="majorHAnsi"/>
          <w:sz w:val="24"/>
          <w:szCs w:val="28"/>
        </w:rPr>
        <w:t>Problematika</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Yuridis</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Pelaksanaan</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Prinsip</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Kehati-hatian</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Perbankan</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Terhadap</w:t>
      </w:r>
      <w:proofErr w:type="spellEnd"/>
      <w:r w:rsidRPr="009F64D1">
        <w:rPr>
          <w:rFonts w:asciiTheme="majorHAnsi" w:hAnsiTheme="majorHAnsi"/>
          <w:sz w:val="24"/>
          <w:szCs w:val="28"/>
        </w:rPr>
        <w:t xml:space="preserve"> </w:t>
      </w:r>
      <w:proofErr w:type="spellStart"/>
      <w:r w:rsidRPr="009F64D1">
        <w:rPr>
          <w:rFonts w:asciiTheme="majorHAnsi" w:hAnsiTheme="majorHAnsi"/>
          <w:i/>
          <w:iCs/>
          <w:sz w:val="24"/>
          <w:szCs w:val="28"/>
        </w:rPr>
        <w:t>Covernote</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Sebagai</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Syarat</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Pencairan</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Pembiayaan</w:t>
      </w:r>
      <w:proofErr w:type="spellEnd"/>
      <w:r w:rsidRPr="009F64D1">
        <w:rPr>
          <w:rFonts w:asciiTheme="majorHAnsi" w:hAnsiTheme="majorHAnsi"/>
          <w:sz w:val="24"/>
          <w:szCs w:val="28"/>
        </w:rPr>
        <w:t xml:space="preserve">”, </w:t>
      </w:r>
      <w:r w:rsidRPr="009F64D1">
        <w:rPr>
          <w:rFonts w:asciiTheme="majorHAnsi" w:hAnsiTheme="majorHAnsi"/>
          <w:i/>
          <w:iCs/>
          <w:sz w:val="24"/>
          <w:szCs w:val="28"/>
          <w:lang w:val="id-ID"/>
        </w:rPr>
        <w:t>Jurnal R</w:t>
      </w:r>
      <w:proofErr w:type="spellStart"/>
      <w:r w:rsidRPr="009F64D1">
        <w:rPr>
          <w:rFonts w:asciiTheme="majorHAnsi" w:hAnsiTheme="majorHAnsi"/>
          <w:i/>
          <w:iCs/>
          <w:sz w:val="24"/>
          <w:szCs w:val="28"/>
        </w:rPr>
        <w:t>epertorium</w:t>
      </w:r>
      <w:proofErr w:type="spellEnd"/>
      <w:r w:rsidRPr="009F64D1">
        <w:rPr>
          <w:rFonts w:asciiTheme="majorHAnsi" w:hAnsiTheme="majorHAnsi"/>
          <w:i/>
          <w:iCs/>
          <w:sz w:val="24"/>
          <w:szCs w:val="28"/>
        </w:rPr>
        <w:t xml:space="preserve">, </w:t>
      </w:r>
      <w:r w:rsidRPr="009F64D1">
        <w:rPr>
          <w:rFonts w:asciiTheme="majorHAnsi" w:hAnsiTheme="majorHAnsi"/>
          <w:sz w:val="24"/>
          <w:szCs w:val="28"/>
          <w:lang w:val="id-ID"/>
        </w:rPr>
        <w:t>Edisi 3</w:t>
      </w:r>
      <w:r w:rsidRPr="009F64D1">
        <w:rPr>
          <w:rFonts w:asciiTheme="majorHAnsi" w:hAnsiTheme="majorHAnsi"/>
          <w:sz w:val="24"/>
          <w:szCs w:val="28"/>
        </w:rPr>
        <w:t xml:space="preserve">, </w:t>
      </w:r>
      <w:proofErr w:type="spellStart"/>
      <w:r w:rsidRPr="009F64D1">
        <w:rPr>
          <w:rFonts w:asciiTheme="majorHAnsi" w:hAnsiTheme="majorHAnsi"/>
          <w:sz w:val="24"/>
          <w:szCs w:val="28"/>
        </w:rPr>
        <w:t>hlm</w:t>
      </w:r>
      <w:proofErr w:type="spellEnd"/>
      <w:r w:rsidRPr="009F64D1">
        <w:rPr>
          <w:rFonts w:asciiTheme="majorHAnsi" w:hAnsiTheme="majorHAnsi"/>
          <w:sz w:val="24"/>
          <w:szCs w:val="28"/>
        </w:rPr>
        <w:t>. 192.</w:t>
      </w:r>
    </w:p>
    <w:p w14:paraId="55C31E89" w14:textId="1A964F4A" w:rsidR="009F64D1" w:rsidRPr="009F64D1" w:rsidRDefault="009F64D1" w:rsidP="00A84A71">
      <w:pPr>
        <w:ind w:left="567" w:right="94" w:hanging="567"/>
        <w:jc w:val="both"/>
        <w:rPr>
          <w:rFonts w:asciiTheme="majorHAnsi" w:hAnsiTheme="majorHAnsi"/>
          <w:sz w:val="24"/>
          <w:szCs w:val="28"/>
        </w:rPr>
      </w:pPr>
      <w:proofErr w:type="spellStart"/>
      <w:r w:rsidRPr="009F64D1">
        <w:rPr>
          <w:rFonts w:asciiTheme="majorHAnsi" w:hAnsiTheme="majorHAnsi"/>
          <w:sz w:val="24"/>
          <w:szCs w:val="28"/>
        </w:rPr>
        <w:t>Simatupang</w:t>
      </w:r>
      <w:proofErr w:type="spellEnd"/>
      <w:r w:rsidRPr="009F64D1">
        <w:rPr>
          <w:rFonts w:asciiTheme="majorHAnsi" w:hAnsiTheme="majorHAnsi"/>
          <w:sz w:val="24"/>
          <w:szCs w:val="28"/>
        </w:rPr>
        <w:t>,</w:t>
      </w:r>
      <w:r w:rsidRPr="009F64D1">
        <w:rPr>
          <w:rFonts w:asciiTheme="majorHAnsi" w:hAnsiTheme="majorHAnsi"/>
          <w:sz w:val="24"/>
          <w:szCs w:val="28"/>
          <w:lang w:val="id-ID"/>
        </w:rPr>
        <w:t xml:space="preserve"> H. </w:t>
      </w:r>
      <w:r w:rsidRPr="009F64D1">
        <w:rPr>
          <w:rFonts w:asciiTheme="majorHAnsi" w:hAnsiTheme="majorHAnsi"/>
          <w:sz w:val="24"/>
          <w:szCs w:val="28"/>
        </w:rPr>
        <w:t>Bachtiar</w:t>
      </w:r>
      <w:r w:rsidRPr="009F64D1">
        <w:rPr>
          <w:rFonts w:asciiTheme="majorHAnsi" w:hAnsiTheme="majorHAnsi"/>
          <w:sz w:val="24"/>
          <w:szCs w:val="28"/>
          <w:lang w:val="id-ID"/>
        </w:rPr>
        <w:t>. 2019.</w:t>
      </w:r>
      <w:r w:rsidRPr="009F64D1">
        <w:rPr>
          <w:rFonts w:asciiTheme="majorHAnsi" w:hAnsiTheme="majorHAnsi"/>
          <w:sz w:val="24"/>
          <w:szCs w:val="28"/>
        </w:rPr>
        <w:t xml:space="preserve"> </w:t>
      </w:r>
      <w:r w:rsidRPr="009F64D1">
        <w:rPr>
          <w:rFonts w:asciiTheme="majorHAnsi" w:hAnsiTheme="majorHAnsi"/>
          <w:sz w:val="24"/>
          <w:szCs w:val="28"/>
          <w:lang w:val="id-ID"/>
        </w:rPr>
        <w:t xml:space="preserve">“Peranan Perbankan Dalam Meningkatkan Perekonomian Indonesia”, </w:t>
      </w:r>
      <w:r w:rsidRPr="009F64D1">
        <w:rPr>
          <w:rFonts w:asciiTheme="majorHAnsi" w:hAnsiTheme="majorHAnsi"/>
          <w:i/>
          <w:sz w:val="24"/>
          <w:szCs w:val="28"/>
          <w:lang w:val="id-ID"/>
        </w:rPr>
        <w:t>Jurnal Riset Akuntansi Multiparadigma (JRAM)</w:t>
      </w:r>
      <w:r w:rsidRPr="009F64D1">
        <w:rPr>
          <w:rFonts w:asciiTheme="majorHAnsi" w:hAnsiTheme="majorHAnsi"/>
          <w:sz w:val="24"/>
          <w:szCs w:val="28"/>
          <w:lang w:val="id-ID"/>
        </w:rPr>
        <w:t xml:space="preserve">, Vol. 6, No. 2, </w:t>
      </w:r>
      <w:proofErr w:type="spellStart"/>
      <w:r w:rsidRPr="009F64D1">
        <w:rPr>
          <w:rFonts w:asciiTheme="majorHAnsi" w:hAnsiTheme="majorHAnsi"/>
          <w:sz w:val="24"/>
          <w:szCs w:val="28"/>
        </w:rPr>
        <w:t>hlm</w:t>
      </w:r>
      <w:proofErr w:type="spellEnd"/>
      <w:r w:rsidRPr="009F64D1">
        <w:rPr>
          <w:rFonts w:asciiTheme="majorHAnsi" w:hAnsiTheme="majorHAnsi"/>
          <w:sz w:val="24"/>
          <w:szCs w:val="28"/>
        </w:rPr>
        <w:t>. 138.</w:t>
      </w:r>
      <w:r w:rsidRPr="009F64D1">
        <w:rPr>
          <w:rFonts w:asciiTheme="majorHAnsi" w:hAnsiTheme="majorHAnsi"/>
          <w:sz w:val="24"/>
          <w:szCs w:val="28"/>
          <w:lang w:val="id-ID"/>
        </w:rPr>
        <w:t xml:space="preserve"> </w:t>
      </w:r>
      <w:hyperlink r:id="rId10" w:history="1">
        <w:r w:rsidRPr="009F64D1">
          <w:rPr>
            <w:rStyle w:val="Hyperlink"/>
            <w:rFonts w:asciiTheme="majorHAnsi" w:hAnsiTheme="majorHAnsi"/>
            <w:color w:val="000000" w:themeColor="text1"/>
            <w:sz w:val="24"/>
            <w:szCs w:val="28"/>
            <w:lang w:val="id-ID"/>
          </w:rPr>
          <w:t>https://core.ac.uk/download/pdf/28821 7846.pdf</w:t>
        </w:r>
      </w:hyperlink>
      <w:r w:rsidRPr="009F64D1">
        <w:rPr>
          <w:rFonts w:asciiTheme="majorHAnsi" w:hAnsiTheme="majorHAnsi"/>
          <w:color w:val="000000" w:themeColor="text1"/>
          <w:sz w:val="24"/>
          <w:szCs w:val="28"/>
          <w:lang w:val="id-ID"/>
        </w:rPr>
        <w:t>.</w:t>
      </w:r>
    </w:p>
    <w:p w14:paraId="3FB2E811" w14:textId="4E57A696" w:rsidR="009D52DB" w:rsidRPr="009F64D1" w:rsidRDefault="009D52DB" w:rsidP="00A84A71">
      <w:pPr>
        <w:ind w:left="567" w:right="94" w:hanging="567"/>
        <w:jc w:val="both"/>
        <w:rPr>
          <w:rFonts w:asciiTheme="majorHAnsi" w:hAnsiTheme="majorHAnsi"/>
          <w:sz w:val="24"/>
          <w:szCs w:val="28"/>
        </w:rPr>
      </w:pPr>
      <w:proofErr w:type="spellStart"/>
      <w:r w:rsidRPr="009F64D1">
        <w:rPr>
          <w:rFonts w:asciiTheme="majorHAnsi" w:hAnsiTheme="majorHAnsi"/>
          <w:sz w:val="24"/>
          <w:szCs w:val="28"/>
        </w:rPr>
        <w:t>Soemitro</w:t>
      </w:r>
      <w:proofErr w:type="spellEnd"/>
      <w:r w:rsidRPr="009F64D1">
        <w:rPr>
          <w:rFonts w:asciiTheme="majorHAnsi" w:hAnsiTheme="majorHAnsi"/>
          <w:sz w:val="24"/>
          <w:szCs w:val="28"/>
        </w:rPr>
        <w:t xml:space="preserve">, Ronny </w:t>
      </w:r>
      <w:proofErr w:type="spellStart"/>
      <w:r w:rsidRPr="009F64D1">
        <w:rPr>
          <w:rFonts w:asciiTheme="majorHAnsi" w:hAnsiTheme="majorHAnsi"/>
          <w:sz w:val="24"/>
          <w:szCs w:val="28"/>
        </w:rPr>
        <w:t>Hanitijo</w:t>
      </w:r>
      <w:proofErr w:type="spellEnd"/>
      <w:r w:rsidRPr="009F64D1">
        <w:rPr>
          <w:rFonts w:asciiTheme="majorHAnsi" w:hAnsiTheme="majorHAnsi"/>
          <w:sz w:val="24"/>
          <w:szCs w:val="28"/>
        </w:rPr>
        <w:t>. 1990.</w:t>
      </w:r>
      <w:r w:rsidRPr="009F64D1">
        <w:rPr>
          <w:rFonts w:asciiTheme="majorHAnsi" w:hAnsiTheme="majorHAnsi"/>
          <w:i/>
          <w:sz w:val="24"/>
          <w:szCs w:val="28"/>
        </w:rPr>
        <w:t xml:space="preserve"> </w:t>
      </w:r>
      <w:proofErr w:type="spellStart"/>
      <w:r w:rsidRPr="009F64D1">
        <w:rPr>
          <w:rFonts w:asciiTheme="majorHAnsi" w:hAnsiTheme="majorHAnsi"/>
          <w:i/>
          <w:sz w:val="24"/>
          <w:szCs w:val="28"/>
        </w:rPr>
        <w:t>Metodologi</w:t>
      </w:r>
      <w:proofErr w:type="spellEnd"/>
      <w:r w:rsidRPr="009F64D1">
        <w:rPr>
          <w:rFonts w:asciiTheme="majorHAnsi" w:hAnsiTheme="majorHAnsi"/>
          <w:i/>
          <w:sz w:val="24"/>
          <w:szCs w:val="28"/>
        </w:rPr>
        <w:t xml:space="preserve"> </w:t>
      </w:r>
      <w:proofErr w:type="spellStart"/>
      <w:r w:rsidRPr="009F64D1">
        <w:rPr>
          <w:rFonts w:asciiTheme="majorHAnsi" w:hAnsiTheme="majorHAnsi"/>
          <w:i/>
          <w:sz w:val="24"/>
          <w:szCs w:val="28"/>
        </w:rPr>
        <w:t>Penelitian</w:t>
      </w:r>
      <w:proofErr w:type="spellEnd"/>
      <w:r w:rsidRPr="009F64D1">
        <w:rPr>
          <w:rFonts w:asciiTheme="majorHAnsi" w:hAnsiTheme="majorHAnsi"/>
          <w:i/>
          <w:sz w:val="24"/>
          <w:szCs w:val="28"/>
        </w:rPr>
        <w:t xml:space="preserve"> Hukum dan </w:t>
      </w:r>
      <w:proofErr w:type="spellStart"/>
      <w:r w:rsidRPr="009F64D1">
        <w:rPr>
          <w:rFonts w:asciiTheme="majorHAnsi" w:hAnsiTheme="majorHAnsi"/>
          <w:i/>
          <w:sz w:val="24"/>
          <w:szCs w:val="28"/>
        </w:rPr>
        <w:t>Jurimetri</w:t>
      </w:r>
      <w:proofErr w:type="spellEnd"/>
      <w:r w:rsidRPr="009F64D1">
        <w:rPr>
          <w:rFonts w:asciiTheme="majorHAnsi" w:hAnsiTheme="majorHAnsi"/>
          <w:iCs/>
          <w:sz w:val="24"/>
          <w:szCs w:val="28"/>
        </w:rPr>
        <w:t>.</w:t>
      </w:r>
      <w:r w:rsidRPr="009F64D1">
        <w:rPr>
          <w:rFonts w:asciiTheme="majorHAnsi" w:hAnsiTheme="majorHAnsi"/>
          <w:sz w:val="24"/>
          <w:szCs w:val="28"/>
        </w:rPr>
        <w:t xml:space="preserve"> Jakarta: Ghalia Indonesia.</w:t>
      </w:r>
    </w:p>
    <w:p w14:paraId="5E8A2D5D" w14:textId="5F07D930" w:rsidR="009F64D1" w:rsidRPr="009F64D1" w:rsidRDefault="009F64D1" w:rsidP="00A84A71">
      <w:pPr>
        <w:ind w:left="567" w:right="94" w:hanging="567"/>
        <w:jc w:val="both"/>
        <w:rPr>
          <w:rFonts w:asciiTheme="majorHAnsi" w:hAnsiTheme="majorHAnsi"/>
          <w:sz w:val="24"/>
          <w:szCs w:val="28"/>
        </w:rPr>
      </w:pPr>
      <w:proofErr w:type="spellStart"/>
      <w:r w:rsidRPr="009F64D1">
        <w:rPr>
          <w:rFonts w:asciiTheme="majorHAnsi" w:hAnsiTheme="majorHAnsi"/>
          <w:sz w:val="24"/>
          <w:szCs w:val="28"/>
        </w:rPr>
        <w:t>Usanti</w:t>
      </w:r>
      <w:proofErr w:type="spellEnd"/>
      <w:r w:rsidRPr="009F64D1">
        <w:rPr>
          <w:rFonts w:asciiTheme="majorHAnsi" w:hAnsiTheme="majorHAnsi"/>
          <w:sz w:val="24"/>
          <w:szCs w:val="28"/>
          <w:lang w:val="id-ID"/>
        </w:rPr>
        <w:t xml:space="preserve">, </w:t>
      </w:r>
      <w:proofErr w:type="spellStart"/>
      <w:r w:rsidRPr="009F64D1">
        <w:rPr>
          <w:rFonts w:asciiTheme="majorHAnsi" w:hAnsiTheme="majorHAnsi"/>
          <w:sz w:val="24"/>
          <w:szCs w:val="28"/>
        </w:rPr>
        <w:t>Trisadini</w:t>
      </w:r>
      <w:proofErr w:type="spellEnd"/>
      <w:r w:rsidRPr="009F64D1">
        <w:rPr>
          <w:rFonts w:asciiTheme="majorHAnsi" w:hAnsiTheme="majorHAnsi"/>
          <w:sz w:val="24"/>
          <w:szCs w:val="28"/>
        </w:rPr>
        <w:t xml:space="preserve"> P.</w:t>
      </w:r>
      <w:r w:rsidRPr="009F64D1">
        <w:rPr>
          <w:rFonts w:asciiTheme="majorHAnsi" w:hAnsiTheme="majorHAnsi"/>
          <w:sz w:val="24"/>
          <w:szCs w:val="28"/>
          <w:lang w:val="id-ID"/>
        </w:rPr>
        <w:t>,</w:t>
      </w:r>
      <w:r w:rsidRPr="009F64D1">
        <w:rPr>
          <w:rFonts w:asciiTheme="majorHAnsi" w:hAnsiTheme="majorHAnsi"/>
          <w:sz w:val="24"/>
          <w:szCs w:val="28"/>
        </w:rPr>
        <w:t xml:space="preserve"> dan Abd. Shomad</w:t>
      </w:r>
      <w:r w:rsidRPr="009F64D1">
        <w:rPr>
          <w:rFonts w:asciiTheme="majorHAnsi" w:hAnsiTheme="majorHAnsi"/>
          <w:sz w:val="24"/>
          <w:szCs w:val="28"/>
          <w:lang w:val="id-ID"/>
        </w:rPr>
        <w:t>. 2017.</w:t>
      </w:r>
      <w:r w:rsidRPr="009F64D1">
        <w:rPr>
          <w:rFonts w:asciiTheme="majorHAnsi" w:hAnsiTheme="majorHAnsi"/>
          <w:sz w:val="24"/>
          <w:szCs w:val="28"/>
        </w:rPr>
        <w:t xml:space="preserve"> </w:t>
      </w:r>
      <w:r w:rsidRPr="009F64D1">
        <w:rPr>
          <w:rFonts w:asciiTheme="majorHAnsi" w:hAnsiTheme="majorHAnsi"/>
          <w:i/>
          <w:iCs/>
          <w:sz w:val="24"/>
          <w:szCs w:val="28"/>
        </w:rPr>
        <w:t xml:space="preserve">Hukum </w:t>
      </w:r>
      <w:proofErr w:type="spellStart"/>
      <w:r w:rsidRPr="009F64D1">
        <w:rPr>
          <w:rFonts w:asciiTheme="majorHAnsi" w:hAnsiTheme="majorHAnsi"/>
          <w:i/>
          <w:iCs/>
          <w:sz w:val="24"/>
          <w:szCs w:val="28"/>
        </w:rPr>
        <w:t>Perbankan</w:t>
      </w:r>
      <w:proofErr w:type="spellEnd"/>
      <w:r w:rsidRPr="009F64D1">
        <w:rPr>
          <w:rFonts w:asciiTheme="majorHAnsi" w:hAnsiTheme="majorHAnsi"/>
          <w:i/>
          <w:iCs/>
          <w:sz w:val="24"/>
          <w:szCs w:val="28"/>
          <w:lang w:val="id-ID"/>
        </w:rPr>
        <w:t>.</w:t>
      </w:r>
      <w:r w:rsidRPr="009F64D1">
        <w:rPr>
          <w:rFonts w:asciiTheme="majorHAnsi" w:hAnsiTheme="majorHAnsi"/>
          <w:sz w:val="24"/>
          <w:szCs w:val="28"/>
        </w:rPr>
        <w:t xml:space="preserve"> Depok: </w:t>
      </w:r>
      <w:proofErr w:type="spellStart"/>
      <w:r w:rsidRPr="009F64D1">
        <w:rPr>
          <w:rFonts w:asciiTheme="majorHAnsi" w:hAnsiTheme="majorHAnsi"/>
          <w:sz w:val="24"/>
          <w:szCs w:val="28"/>
        </w:rPr>
        <w:t>Kencana</w:t>
      </w:r>
      <w:proofErr w:type="spellEnd"/>
      <w:r w:rsidRPr="009F64D1">
        <w:rPr>
          <w:rFonts w:asciiTheme="majorHAnsi" w:hAnsiTheme="majorHAnsi"/>
          <w:sz w:val="24"/>
          <w:szCs w:val="28"/>
        </w:rPr>
        <w:t>.</w:t>
      </w:r>
    </w:p>
    <w:p w14:paraId="65EC48DB" w14:textId="6D6A410B" w:rsidR="009F64D1" w:rsidRPr="009F64D1" w:rsidRDefault="009F64D1" w:rsidP="00A84A71">
      <w:pPr>
        <w:ind w:left="567" w:right="94" w:hanging="567"/>
        <w:jc w:val="both"/>
        <w:rPr>
          <w:rFonts w:asciiTheme="majorHAnsi" w:hAnsiTheme="majorHAnsi"/>
          <w:sz w:val="24"/>
          <w:szCs w:val="28"/>
          <w:lang w:val="id-ID"/>
        </w:rPr>
      </w:pPr>
      <w:r w:rsidRPr="009F64D1">
        <w:rPr>
          <w:rFonts w:asciiTheme="majorHAnsi" w:hAnsiTheme="majorHAnsi"/>
          <w:sz w:val="24"/>
          <w:szCs w:val="28"/>
        </w:rPr>
        <w:t>Usman,</w:t>
      </w:r>
      <w:r w:rsidRPr="009F64D1">
        <w:rPr>
          <w:rFonts w:asciiTheme="majorHAnsi" w:hAnsiTheme="majorHAnsi"/>
          <w:sz w:val="24"/>
          <w:szCs w:val="28"/>
          <w:lang w:val="id-ID"/>
        </w:rPr>
        <w:t xml:space="preserve"> </w:t>
      </w:r>
      <w:proofErr w:type="spellStart"/>
      <w:r w:rsidRPr="009F64D1">
        <w:rPr>
          <w:rFonts w:asciiTheme="majorHAnsi" w:hAnsiTheme="majorHAnsi"/>
          <w:sz w:val="24"/>
          <w:szCs w:val="28"/>
        </w:rPr>
        <w:t>Rachmadi</w:t>
      </w:r>
      <w:proofErr w:type="spellEnd"/>
      <w:r w:rsidRPr="009F64D1">
        <w:rPr>
          <w:rFonts w:asciiTheme="majorHAnsi" w:hAnsiTheme="majorHAnsi"/>
          <w:sz w:val="24"/>
          <w:szCs w:val="28"/>
          <w:lang w:val="id-ID"/>
        </w:rPr>
        <w:t>. 2014.</w:t>
      </w:r>
      <w:r w:rsidRPr="009F64D1">
        <w:rPr>
          <w:rFonts w:asciiTheme="majorHAnsi" w:hAnsiTheme="majorHAnsi"/>
          <w:sz w:val="24"/>
          <w:szCs w:val="28"/>
        </w:rPr>
        <w:t xml:space="preserve"> </w:t>
      </w:r>
      <w:proofErr w:type="spellStart"/>
      <w:r w:rsidRPr="009F64D1">
        <w:rPr>
          <w:rFonts w:asciiTheme="majorHAnsi" w:hAnsiTheme="majorHAnsi"/>
          <w:i/>
          <w:sz w:val="24"/>
          <w:szCs w:val="28"/>
        </w:rPr>
        <w:t>Aspek</w:t>
      </w:r>
      <w:proofErr w:type="spellEnd"/>
      <w:r w:rsidRPr="009F64D1">
        <w:rPr>
          <w:rFonts w:asciiTheme="majorHAnsi" w:hAnsiTheme="majorHAnsi"/>
          <w:i/>
          <w:sz w:val="24"/>
          <w:szCs w:val="28"/>
        </w:rPr>
        <w:t xml:space="preserve"> </w:t>
      </w:r>
      <w:r w:rsidRPr="009F64D1">
        <w:rPr>
          <w:rFonts w:asciiTheme="majorHAnsi" w:hAnsiTheme="majorHAnsi"/>
          <w:i/>
          <w:sz w:val="24"/>
          <w:szCs w:val="28"/>
          <w:lang w:val="id-ID"/>
        </w:rPr>
        <w:t>H</w:t>
      </w:r>
      <w:proofErr w:type="spellStart"/>
      <w:r w:rsidRPr="009F64D1">
        <w:rPr>
          <w:rFonts w:asciiTheme="majorHAnsi" w:hAnsiTheme="majorHAnsi"/>
          <w:i/>
          <w:sz w:val="24"/>
          <w:szCs w:val="28"/>
        </w:rPr>
        <w:t>ukum</w:t>
      </w:r>
      <w:proofErr w:type="spellEnd"/>
      <w:r w:rsidRPr="009F64D1">
        <w:rPr>
          <w:rFonts w:asciiTheme="majorHAnsi" w:hAnsiTheme="majorHAnsi"/>
          <w:i/>
          <w:sz w:val="24"/>
          <w:szCs w:val="28"/>
        </w:rPr>
        <w:t xml:space="preserve"> </w:t>
      </w:r>
      <w:r w:rsidRPr="009F64D1">
        <w:rPr>
          <w:rFonts w:asciiTheme="majorHAnsi" w:hAnsiTheme="majorHAnsi"/>
          <w:i/>
          <w:sz w:val="24"/>
          <w:szCs w:val="28"/>
          <w:lang w:val="id-ID"/>
        </w:rPr>
        <w:t>P</w:t>
      </w:r>
      <w:proofErr w:type="spellStart"/>
      <w:r w:rsidRPr="009F64D1">
        <w:rPr>
          <w:rFonts w:asciiTheme="majorHAnsi" w:hAnsiTheme="majorHAnsi"/>
          <w:i/>
          <w:sz w:val="24"/>
          <w:szCs w:val="28"/>
        </w:rPr>
        <w:t>erbankan</w:t>
      </w:r>
      <w:proofErr w:type="spellEnd"/>
      <w:r w:rsidRPr="009F64D1">
        <w:rPr>
          <w:rFonts w:asciiTheme="majorHAnsi" w:hAnsiTheme="majorHAnsi"/>
          <w:i/>
          <w:sz w:val="24"/>
          <w:szCs w:val="28"/>
        </w:rPr>
        <w:t xml:space="preserve"> </w:t>
      </w:r>
      <w:r w:rsidRPr="009F64D1">
        <w:rPr>
          <w:rFonts w:asciiTheme="majorHAnsi" w:hAnsiTheme="majorHAnsi"/>
          <w:i/>
          <w:sz w:val="24"/>
          <w:szCs w:val="28"/>
          <w:lang w:val="id-ID"/>
        </w:rPr>
        <w:t>S</w:t>
      </w:r>
      <w:proofErr w:type="spellStart"/>
      <w:r w:rsidRPr="009F64D1">
        <w:rPr>
          <w:rFonts w:asciiTheme="majorHAnsi" w:hAnsiTheme="majorHAnsi"/>
          <w:i/>
          <w:sz w:val="24"/>
          <w:szCs w:val="28"/>
        </w:rPr>
        <w:t>yariah</w:t>
      </w:r>
      <w:proofErr w:type="spellEnd"/>
      <w:r w:rsidRPr="009F64D1">
        <w:rPr>
          <w:rFonts w:asciiTheme="majorHAnsi" w:hAnsiTheme="majorHAnsi"/>
          <w:i/>
          <w:sz w:val="24"/>
          <w:szCs w:val="28"/>
        </w:rPr>
        <w:t xml:space="preserve"> di Indonesia</w:t>
      </w:r>
      <w:r w:rsidRPr="009F64D1">
        <w:rPr>
          <w:rFonts w:asciiTheme="majorHAnsi" w:hAnsiTheme="majorHAnsi"/>
          <w:i/>
          <w:sz w:val="24"/>
          <w:szCs w:val="28"/>
          <w:lang w:val="id-ID"/>
        </w:rPr>
        <w:t>.</w:t>
      </w:r>
      <w:r w:rsidRPr="009F64D1">
        <w:rPr>
          <w:rFonts w:asciiTheme="majorHAnsi" w:hAnsiTheme="majorHAnsi"/>
          <w:sz w:val="24"/>
          <w:szCs w:val="28"/>
        </w:rPr>
        <w:t xml:space="preserve"> </w:t>
      </w:r>
      <w:r w:rsidRPr="009F64D1">
        <w:rPr>
          <w:rFonts w:asciiTheme="majorHAnsi" w:hAnsiTheme="majorHAnsi"/>
          <w:sz w:val="24"/>
          <w:szCs w:val="28"/>
          <w:lang w:val="id-ID"/>
        </w:rPr>
        <w:t xml:space="preserve">Cetakan Kedua. </w:t>
      </w:r>
      <w:r w:rsidRPr="009F64D1">
        <w:rPr>
          <w:rFonts w:asciiTheme="majorHAnsi" w:hAnsiTheme="majorHAnsi"/>
          <w:sz w:val="24"/>
          <w:szCs w:val="28"/>
        </w:rPr>
        <w:t xml:space="preserve">Jakarta: </w:t>
      </w:r>
      <w:proofErr w:type="spellStart"/>
      <w:r w:rsidRPr="009F64D1">
        <w:rPr>
          <w:rFonts w:asciiTheme="majorHAnsi" w:hAnsiTheme="majorHAnsi"/>
          <w:sz w:val="24"/>
          <w:szCs w:val="28"/>
        </w:rPr>
        <w:t>Sinar</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Grafika</w:t>
      </w:r>
      <w:proofErr w:type="spellEnd"/>
      <w:r w:rsidRPr="009F64D1">
        <w:rPr>
          <w:rFonts w:asciiTheme="majorHAnsi" w:hAnsiTheme="majorHAnsi"/>
          <w:sz w:val="24"/>
          <w:szCs w:val="28"/>
          <w:lang w:val="id-ID"/>
        </w:rPr>
        <w:t>.W</w:t>
      </w:r>
      <w:proofErr w:type="spellStart"/>
      <w:r w:rsidRPr="009F64D1">
        <w:rPr>
          <w:rFonts w:asciiTheme="majorHAnsi" w:hAnsiTheme="majorHAnsi"/>
          <w:sz w:val="24"/>
          <w:szCs w:val="28"/>
        </w:rPr>
        <w:t>eb</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tanya</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jawab</w:t>
      </w:r>
      <w:proofErr w:type="spellEnd"/>
      <w:r w:rsidRPr="009F64D1">
        <w:rPr>
          <w:rFonts w:asciiTheme="majorHAnsi" w:hAnsiTheme="majorHAnsi"/>
          <w:sz w:val="24"/>
          <w:szCs w:val="28"/>
        </w:rPr>
        <w:t xml:space="preserve"> D-LEAD (DDP </w:t>
      </w:r>
      <w:r w:rsidRPr="009F64D1">
        <w:rPr>
          <w:rFonts w:asciiTheme="majorHAnsi" w:hAnsiTheme="majorHAnsi"/>
          <w:i/>
          <w:iCs/>
          <w:sz w:val="24"/>
          <w:szCs w:val="28"/>
        </w:rPr>
        <w:t>Legal Education &amp; Development</w:t>
      </w:r>
      <w:r w:rsidRPr="009F64D1">
        <w:rPr>
          <w:rFonts w:asciiTheme="majorHAnsi" w:hAnsiTheme="majorHAnsi"/>
          <w:sz w:val="24"/>
          <w:szCs w:val="28"/>
        </w:rPr>
        <w:t>)</w:t>
      </w:r>
      <w:r w:rsidRPr="009F64D1">
        <w:rPr>
          <w:rFonts w:asciiTheme="majorHAnsi" w:hAnsiTheme="majorHAnsi"/>
          <w:sz w:val="24"/>
          <w:szCs w:val="28"/>
          <w:lang w:val="id-ID"/>
        </w:rPr>
        <w:t>.</w:t>
      </w:r>
    </w:p>
    <w:p w14:paraId="72D06239" w14:textId="4A22E0BC" w:rsidR="009F64D1" w:rsidRDefault="009F64D1" w:rsidP="00A84A71">
      <w:pPr>
        <w:ind w:left="567" w:right="94" w:hanging="567"/>
        <w:jc w:val="both"/>
        <w:rPr>
          <w:rFonts w:ascii="Palatino Linotype" w:hAnsi="Palatino Linotype"/>
          <w:sz w:val="20"/>
        </w:rPr>
      </w:pPr>
      <w:proofErr w:type="spellStart"/>
      <w:r w:rsidRPr="009F64D1">
        <w:rPr>
          <w:rFonts w:asciiTheme="majorHAnsi" w:hAnsiTheme="majorHAnsi"/>
          <w:sz w:val="24"/>
          <w:szCs w:val="28"/>
        </w:rPr>
        <w:t>Yusmi</w:t>
      </w:r>
      <w:proofErr w:type="spellEnd"/>
      <w:r w:rsidRPr="009F64D1">
        <w:rPr>
          <w:rFonts w:asciiTheme="majorHAnsi" w:hAnsiTheme="majorHAnsi"/>
          <w:sz w:val="24"/>
          <w:szCs w:val="28"/>
        </w:rPr>
        <w:t>,</w:t>
      </w:r>
      <w:r w:rsidRPr="009F64D1">
        <w:rPr>
          <w:rFonts w:asciiTheme="majorHAnsi" w:hAnsiTheme="majorHAnsi"/>
          <w:sz w:val="24"/>
          <w:szCs w:val="28"/>
          <w:lang w:val="id-ID"/>
        </w:rPr>
        <w:t xml:space="preserve"> </w:t>
      </w:r>
      <w:r w:rsidRPr="009F64D1">
        <w:rPr>
          <w:rFonts w:asciiTheme="majorHAnsi" w:hAnsiTheme="majorHAnsi"/>
          <w:sz w:val="24"/>
          <w:szCs w:val="28"/>
        </w:rPr>
        <w:t xml:space="preserve">Silvia </w:t>
      </w:r>
      <w:proofErr w:type="spellStart"/>
      <w:r w:rsidRPr="009F64D1">
        <w:rPr>
          <w:rFonts w:asciiTheme="majorHAnsi" w:hAnsiTheme="majorHAnsi"/>
          <w:sz w:val="24"/>
          <w:szCs w:val="28"/>
        </w:rPr>
        <w:t>Anggraini</w:t>
      </w:r>
      <w:proofErr w:type="spellEnd"/>
      <w:r w:rsidRPr="009F64D1">
        <w:rPr>
          <w:rFonts w:asciiTheme="majorHAnsi" w:hAnsiTheme="majorHAnsi"/>
          <w:sz w:val="24"/>
          <w:szCs w:val="28"/>
          <w:lang w:val="id-ID"/>
        </w:rPr>
        <w:t>. 2020.</w:t>
      </w:r>
      <w:r w:rsidRPr="009F64D1">
        <w:rPr>
          <w:rFonts w:asciiTheme="majorHAnsi" w:hAnsiTheme="majorHAnsi"/>
          <w:sz w:val="24"/>
          <w:szCs w:val="28"/>
        </w:rPr>
        <w:t xml:space="preserve"> “</w:t>
      </w:r>
      <w:proofErr w:type="spellStart"/>
      <w:r w:rsidRPr="009F64D1">
        <w:rPr>
          <w:rFonts w:asciiTheme="majorHAnsi" w:hAnsiTheme="majorHAnsi"/>
          <w:sz w:val="24"/>
          <w:szCs w:val="28"/>
        </w:rPr>
        <w:t>Akibat</w:t>
      </w:r>
      <w:proofErr w:type="spellEnd"/>
      <w:r w:rsidRPr="009F64D1">
        <w:rPr>
          <w:rFonts w:asciiTheme="majorHAnsi" w:hAnsiTheme="majorHAnsi"/>
          <w:sz w:val="24"/>
          <w:szCs w:val="28"/>
        </w:rPr>
        <w:t xml:space="preserve"> Hukum </w:t>
      </w:r>
      <w:proofErr w:type="spellStart"/>
      <w:r w:rsidRPr="009F64D1">
        <w:rPr>
          <w:rFonts w:asciiTheme="majorHAnsi" w:hAnsiTheme="majorHAnsi"/>
          <w:sz w:val="24"/>
          <w:szCs w:val="28"/>
        </w:rPr>
        <w:t>Pencairan</w:t>
      </w:r>
      <w:proofErr w:type="spellEnd"/>
      <w:r w:rsidRPr="009F64D1">
        <w:rPr>
          <w:rFonts w:asciiTheme="majorHAnsi" w:hAnsiTheme="majorHAnsi"/>
          <w:sz w:val="24"/>
          <w:szCs w:val="28"/>
        </w:rPr>
        <w:t xml:space="preserve"> </w:t>
      </w:r>
      <w:proofErr w:type="spellStart"/>
      <w:r w:rsidRPr="009F64D1">
        <w:rPr>
          <w:rFonts w:asciiTheme="majorHAnsi" w:hAnsiTheme="majorHAnsi"/>
          <w:sz w:val="24"/>
          <w:szCs w:val="28"/>
        </w:rPr>
        <w:t>Kredit</w:t>
      </w:r>
      <w:proofErr w:type="spellEnd"/>
      <w:r w:rsidRPr="009F64D1">
        <w:rPr>
          <w:rFonts w:asciiTheme="majorHAnsi" w:hAnsiTheme="majorHAnsi"/>
          <w:sz w:val="24"/>
          <w:szCs w:val="28"/>
        </w:rPr>
        <w:t xml:space="preserve"> yang </w:t>
      </w:r>
      <w:proofErr w:type="spellStart"/>
      <w:r w:rsidRPr="009F64D1">
        <w:rPr>
          <w:rFonts w:asciiTheme="majorHAnsi" w:hAnsiTheme="majorHAnsi"/>
          <w:sz w:val="24"/>
          <w:szCs w:val="28"/>
        </w:rPr>
        <w:t>Didasarkan</w:t>
      </w:r>
      <w:proofErr w:type="spellEnd"/>
      <w:r w:rsidRPr="009F64D1">
        <w:rPr>
          <w:rFonts w:asciiTheme="majorHAnsi" w:hAnsiTheme="majorHAnsi"/>
          <w:sz w:val="24"/>
          <w:szCs w:val="28"/>
        </w:rPr>
        <w:t xml:space="preserve"> Pada </w:t>
      </w:r>
      <w:proofErr w:type="spellStart"/>
      <w:r w:rsidRPr="009F64D1">
        <w:rPr>
          <w:rFonts w:asciiTheme="majorHAnsi" w:hAnsiTheme="majorHAnsi"/>
          <w:i/>
          <w:iCs/>
          <w:sz w:val="24"/>
          <w:szCs w:val="28"/>
        </w:rPr>
        <w:t>Covernote</w:t>
      </w:r>
      <w:proofErr w:type="spellEnd"/>
      <w:r w:rsidRPr="009F64D1">
        <w:rPr>
          <w:rFonts w:asciiTheme="majorHAnsi" w:hAnsiTheme="majorHAnsi"/>
          <w:sz w:val="24"/>
          <w:szCs w:val="28"/>
        </w:rPr>
        <w:t xml:space="preserve"> Notaris”, </w:t>
      </w:r>
      <w:proofErr w:type="spellStart"/>
      <w:r w:rsidRPr="009F64D1">
        <w:rPr>
          <w:rFonts w:asciiTheme="majorHAnsi" w:hAnsiTheme="majorHAnsi"/>
          <w:i/>
          <w:iCs/>
          <w:sz w:val="24"/>
          <w:szCs w:val="28"/>
        </w:rPr>
        <w:t>Jurnal</w:t>
      </w:r>
      <w:proofErr w:type="spellEnd"/>
      <w:r w:rsidRPr="009F64D1">
        <w:rPr>
          <w:rFonts w:asciiTheme="majorHAnsi" w:hAnsiTheme="majorHAnsi"/>
          <w:i/>
          <w:iCs/>
          <w:sz w:val="24"/>
          <w:szCs w:val="28"/>
        </w:rPr>
        <w:t xml:space="preserve"> Recital Review</w:t>
      </w:r>
      <w:r w:rsidRPr="009F64D1">
        <w:rPr>
          <w:rFonts w:asciiTheme="majorHAnsi" w:hAnsiTheme="majorHAnsi"/>
          <w:sz w:val="24"/>
          <w:szCs w:val="28"/>
        </w:rPr>
        <w:t xml:space="preserve">, </w:t>
      </w:r>
      <w:r w:rsidRPr="009F64D1">
        <w:rPr>
          <w:rFonts w:asciiTheme="majorHAnsi" w:hAnsiTheme="majorHAnsi"/>
          <w:sz w:val="24"/>
          <w:szCs w:val="28"/>
          <w:lang w:val="id-ID"/>
        </w:rPr>
        <w:t xml:space="preserve">Vol. </w:t>
      </w:r>
      <w:r w:rsidRPr="009F64D1">
        <w:rPr>
          <w:rFonts w:asciiTheme="majorHAnsi" w:hAnsiTheme="majorHAnsi"/>
          <w:sz w:val="24"/>
          <w:szCs w:val="28"/>
        </w:rPr>
        <w:t>2</w:t>
      </w:r>
      <w:r w:rsidRPr="009F64D1">
        <w:rPr>
          <w:rFonts w:asciiTheme="majorHAnsi" w:hAnsiTheme="majorHAnsi"/>
          <w:sz w:val="24"/>
          <w:szCs w:val="28"/>
          <w:lang w:val="id-ID"/>
        </w:rPr>
        <w:t xml:space="preserve">, No. </w:t>
      </w:r>
      <w:r w:rsidRPr="009F64D1">
        <w:rPr>
          <w:rFonts w:asciiTheme="majorHAnsi" w:hAnsiTheme="majorHAnsi"/>
          <w:sz w:val="24"/>
          <w:szCs w:val="28"/>
        </w:rPr>
        <w:t xml:space="preserve">2, </w:t>
      </w:r>
      <w:proofErr w:type="spellStart"/>
      <w:r w:rsidRPr="009F64D1">
        <w:rPr>
          <w:rFonts w:asciiTheme="majorHAnsi" w:hAnsiTheme="majorHAnsi"/>
          <w:sz w:val="24"/>
          <w:szCs w:val="28"/>
        </w:rPr>
        <w:t>hlm</w:t>
      </w:r>
      <w:proofErr w:type="spellEnd"/>
      <w:r w:rsidRPr="009F64D1">
        <w:rPr>
          <w:rFonts w:asciiTheme="majorHAnsi" w:hAnsiTheme="majorHAnsi"/>
          <w:sz w:val="24"/>
          <w:szCs w:val="28"/>
        </w:rPr>
        <w:t>. 133.</w:t>
      </w:r>
    </w:p>
    <w:sectPr w:rsidR="009F64D1">
      <w:headerReference w:type="default" r:id="rId11"/>
      <w:footerReference w:type="default" r:id="rId12"/>
      <w:pgSz w:w="11910" w:h="16850"/>
      <w:pgMar w:top="1600" w:right="1220" w:bottom="2420" w:left="1240" w:header="283" w:footer="22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A0D3D8" w14:textId="77777777" w:rsidR="009C0574" w:rsidRDefault="009C0574">
      <w:r>
        <w:separator/>
      </w:r>
    </w:p>
  </w:endnote>
  <w:endnote w:type="continuationSeparator" w:id="0">
    <w:p w14:paraId="6FA31732" w14:textId="77777777" w:rsidR="009C0574" w:rsidRDefault="009C0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ExtB">
    <w:altName w:val="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10595A" w14:textId="12914E69"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42944" behindDoc="1" locked="0" layoutInCell="1" allowOverlap="1" wp14:anchorId="11319717" wp14:editId="3FF1CC7F">
              <wp:simplePos x="0" y="0"/>
              <wp:positionH relativeFrom="margin">
                <wp:align>center</wp:align>
              </wp:positionH>
              <wp:positionV relativeFrom="page">
                <wp:posOffset>9323070</wp:posOffset>
              </wp:positionV>
              <wp:extent cx="5868670" cy="356870"/>
              <wp:effectExtent l="0" t="0" r="17780" b="5080"/>
              <wp:wrapNone/>
              <wp:docPr id="105425322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670" cy="356870"/>
                        <a:chOff x="1334" y="14305"/>
                        <a:chExt cx="9242" cy="562"/>
                      </a:xfrm>
                    </wpg:grpSpPr>
                    <wps:wsp>
                      <wps:cNvPr id="665818754" name="AutoShape 5"/>
                      <wps:cNvSpPr>
                        <a:spLocks/>
                      </wps:cNvSpPr>
                      <wps:spPr bwMode="auto">
                        <a:xfrm>
                          <a:off x="1384" y="14365"/>
                          <a:ext cx="9140" cy="432"/>
                        </a:xfrm>
                        <a:custGeom>
                          <a:avLst/>
                          <a:gdLst>
                            <a:gd name="T0" fmla="+- 0 8818 1384"/>
                            <a:gd name="T1" fmla="*/ T0 w 9140"/>
                            <a:gd name="T2" fmla="+- 0 14365 14365"/>
                            <a:gd name="T3" fmla="*/ 14365 h 432"/>
                            <a:gd name="T4" fmla="+- 0 1384 1384"/>
                            <a:gd name="T5" fmla="*/ T4 w 9140"/>
                            <a:gd name="T6" fmla="+- 0 14365 14365"/>
                            <a:gd name="T7" fmla="*/ 14365 h 432"/>
                            <a:gd name="T8" fmla="+- 0 1384 1384"/>
                            <a:gd name="T9" fmla="*/ T8 w 9140"/>
                            <a:gd name="T10" fmla="+- 0 14797 14365"/>
                            <a:gd name="T11" fmla="*/ 14797 h 432"/>
                            <a:gd name="T12" fmla="+- 0 8818 1384"/>
                            <a:gd name="T13" fmla="*/ T12 w 9140"/>
                            <a:gd name="T14" fmla="+- 0 14797 14365"/>
                            <a:gd name="T15" fmla="*/ 14797 h 432"/>
                            <a:gd name="T16" fmla="+- 0 8818 1384"/>
                            <a:gd name="T17" fmla="*/ T16 w 9140"/>
                            <a:gd name="T18" fmla="+- 0 14365 14365"/>
                            <a:gd name="T19" fmla="*/ 14365 h 432"/>
                            <a:gd name="T20" fmla="+- 0 10524 1384"/>
                            <a:gd name="T21" fmla="*/ T20 w 9140"/>
                            <a:gd name="T22" fmla="+- 0 14365 14365"/>
                            <a:gd name="T23" fmla="*/ 14365 h 432"/>
                            <a:gd name="T24" fmla="+- 0 8852 1384"/>
                            <a:gd name="T25" fmla="*/ T24 w 9140"/>
                            <a:gd name="T26" fmla="+- 0 14365 14365"/>
                            <a:gd name="T27" fmla="*/ 14365 h 432"/>
                            <a:gd name="T28" fmla="+- 0 8852 1384"/>
                            <a:gd name="T29" fmla="*/ T28 w 9140"/>
                            <a:gd name="T30" fmla="+- 0 14797 14365"/>
                            <a:gd name="T31" fmla="*/ 14797 h 432"/>
                            <a:gd name="T32" fmla="+- 0 10524 1384"/>
                            <a:gd name="T33" fmla="*/ T32 w 9140"/>
                            <a:gd name="T34" fmla="+- 0 14797 14365"/>
                            <a:gd name="T35" fmla="*/ 14797 h 432"/>
                            <a:gd name="T36" fmla="+- 0 10524 1384"/>
                            <a:gd name="T37" fmla="*/ T36 w 9140"/>
                            <a:gd name="T38" fmla="+- 0 14365 14365"/>
                            <a:gd name="T39" fmla="*/ 14365 h 4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140" h="432">
                              <a:moveTo>
                                <a:pt x="7434" y="0"/>
                              </a:moveTo>
                              <a:lnTo>
                                <a:pt x="0" y="0"/>
                              </a:lnTo>
                              <a:lnTo>
                                <a:pt x="0" y="432"/>
                              </a:lnTo>
                              <a:lnTo>
                                <a:pt x="7434" y="432"/>
                              </a:lnTo>
                              <a:lnTo>
                                <a:pt x="7434" y="0"/>
                              </a:lnTo>
                              <a:close/>
                              <a:moveTo>
                                <a:pt x="9140" y="0"/>
                              </a:moveTo>
                              <a:lnTo>
                                <a:pt x="7468" y="0"/>
                              </a:lnTo>
                              <a:lnTo>
                                <a:pt x="7468" y="432"/>
                              </a:lnTo>
                              <a:lnTo>
                                <a:pt x="9140" y="432"/>
                              </a:lnTo>
                              <a:lnTo>
                                <a:pt x="9140" y="0"/>
                              </a:lnTo>
                              <a:close/>
                            </a:path>
                          </a:pathLst>
                        </a:custGeom>
                        <a:solidFill>
                          <a:srgbClr val="943735"/>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892B9E1" w14:textId="3A3F0339" w:rsidR="00EB7758" w:rsidRDefault="00EB7758" w:rsidP="00EB7758">
                            <w:pPr>
                              <w:jc w:val="both"/>
                            </w:pPr>
                            <w:r>
                              <w:rPr>
                                <w:rFonts w:ascii="Palatino Linotype" w:hAnsi="Palatino Linotype"/>
                                <w:b/>
                                <w:color w:val="FFFFFF"/>
                                <w:sz w:val="18"/>
                              </w:rPr>
                              <w:t xml:space="preserve">I Kadek, </w:t>
                            </w:r>
                            <w:proofErr w:type="spellStart"/>
                            <w:r>
                              <w:rPr>
                                <w:rFonts w:ascii="Palatino Linotype" w:hAnsi="Palatino Linotype"/>
                                <w:b/>
                                <w:color w:val="FFFFFF"/>
                                <w:sz w:val="18"/>
                              </w:rPr>
                              <w:t>dkk</w:t>
                            </w:r>
                            <w:proofErr w:type="spellEnd"/>
                            <w:r>
                              <w:rPr>
                                <w:rFonts w:ascii="Palatino Linotype" w:hAnsi="Palatino Linotype"/>
                                <w:b/>
                                <w:color w:val="FFFFFF"/>
                                <w:sz w:val="18"/>
                              </w:rPr>
                              <w:t xml:space="preserve">: </w:t>
                            </w:r>
                            <w:proofErr w:type="spellStart"/>
                            <w:r w:rsidRPr="00EB7758">
                              <w:rPr>
                                <w:rFonts w:ascii="Palatino Linotype" w:hAnsi="Palatino Linotype"/>
                                <w:b/>
                                <w:i/>
                                <w:iCs/>
                                <w:color w:val="FFFFFF"/>
                                <w:sz w:val="18"/>
                              </w:rPr>
                              <w:t>Covernote's</w:t>
                            </w:r>
                            <w:proofErr w:type="spellEnd"/>
                            <w:r w:rsidRPr="00EB7758">
                              <w:rPr>
                                <w:rFonts w:ascii="Palatino Linotype" w:hAnsi="Palatino Linotype"/>
                                <w:b/>
                                <w:i/>
                                <w:iCs/>
                                <w:color w:val="FFFFFF"/>
                                <w:sz w:val="18"/>
                              </w:rPr>
                              <w:t xml:space="preserve"> Standing In</w:t>
                            </w:r>
                            <w:r>
                              <w:rPr>
                                <w:rFonts w:ascii="Palatino Linotype" w:hAnsi="Palatino Linotype"/>
                                <w:b/>
                                <w:i/>
                                <w:iCs/>
                                <w:color w:val="FFFFFF"/>
                                <w:sz w:val="18"/>
                              </w:rPr>
                              <w:t>…</w:t>
                            </w:r>
                          </w:p>
                        </w:txbxContent>
                      </wps:txbx>
                      <wps:bodyPr rot="0" vert="horz" wrap="square" lIns="91440" tIns="45720" rIns="91440" bIns="45720" anchor="t" anchorCtr="0" upright="1">
                        <a:noAutofit/>
                      </wps:bodyPr>
                    </wps:wsp>
                    <wps:wsp>
                      <wps:cNvPr id="1665501544" name="Rectangle 4"/>
                      <wps:cNvSpPr>
                        <a:spLocks noChangeArrowheads="1"/>
                      </wps:cNvSpPr>
                      <wps:spPr bwMode="auto">
                        <a:xfrm>
                          <a:off x="1342" y="14312"/>
                          <a:ext cx="9227" cy="54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319717" id="Group 3" o:spid="_x0000_s1031" style="position:absolute;margin-left:0;margin-top:734.1pt;width:462.1pt;height:28.1pt;z-index:-15873536;mso-position-horizontal:center;mso-position-horizontal-relative:margin;mso-position-vertical-relative:page" coordorigin="1334,14305" coordsize="9242,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">
              <v:shape id="AutoShape 5" o:spid="_x0000_s1032" style="position:absolute;left:1384;top:14365;width:9140;height:432;visibility:visible;mso-wrap-style:square;v-text-anchor:top" coordsize="9140,4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" adj="-11796480,,5400" path="m7434,l,,,432r7434,l7434,xm9140,l7468,r,432l9140,432,9140,xe" fillcolor="#943735" stroked="f">
                <v:stroke joinstyle="round"/>
                <v:formulas/>
                <v:path arrowok="t" o:connecttype="custom" o:connectlocs="7434,14365;0,14365;0,14797;7434,14797;7434,14365;9140,14365;7468,14365;7468,14797;9140,14797;9140,14365" o:connectangles="0,0,0,0,0,0,0,0,0,0" textboxrect="0,0,9140,432"/>
                <v:textbox>
                  <w:txbxContent>
                    <w:p w14:paraId="4892B9E1" w14:textId="3A3F0339" w:rsidR="00EB7758" w:rsidRDefault="00EB7758" w:rsidP="00EB7758">
                      <w:pPr>
                        <w:jc w:val="both"/>
                      </w:pPr>
                      <w:r>
                        <w:rPr>
                          <w:rFonts w:ascii="Palatino Linotype" w:hAnsi="Palatino Linotype"/>
                          <w:b/>
                          <w:color w:val="FFFFFF"/>
                          <w:sz w:val="18"/>
                        </w:rPr>
                        <w:t xml:space="preserve">I Kadek, </w:t>
                      </w:r>
                      <w:proofErr w:type="spellStart"/>
                      <w:r>
                        <w:rPr>
                          <w:rFonts w:ascii="Palatino Linotype" w:hAnsi="Palatino Linotype"/>
                          <w:b/>
                          <w:color w:val="FFFFFF"/>
                          <w:sz w:val="18"/>
                        </w:rPr>
                        <w:t>dkk</w:t>
                      </w:r>
                      <w:proofErr w:type="spellEnd"/>
                      <w:r>
                        <w:rPr>
                          <w:rFonts w:ascii="Palatino Linotype" w:hAnsi="Palatino Linotype"/>
                          <w:b/>
                          <w:color w:val="FFFFFF"/>
                          <w:sz w:val="18"/>
                        </w:rPr>
                        <w:t xml:space="preserve">: </w:t>
                      </w:r>
                      <w:proofErr w:type="spellStart"/>
                      <w:r w:rsidRPr="00EB7758">
                        <w:rPr>
                          <w:rFonts w:ascii="Palatino Linotype" w:hAnsi="Palatino Linotype"/>
                          <w:b/>
                          <w:i/>
                          <w:iCs/>
                          <w:color w:val="FFFFFF"/>
                          <w:sz w:val="18"/>
                        </w:rPr>
                        <w:t>Covernote's</w:t>
                      </w:r>
                      <w:proofErr w:type="spellEnd"/>
                      <w:r w:rsidRPr="00EB7758">
                        <w:rPr>
                          <w:rFonts w:ascii="Palatino Linotype" w:hAnsi="Palatino Linotype"/>
                          <w:b/>
                          <w:i/>
                          <w:iCs/>
                          <w:color w:val="FFFFFF"/>
                          <w:sz w:val="18"/>
                        </w:rPr>
                        <w:t xml:space="preserve"> Standing In</w:t>
                      </w:r>
                      <w:r>
                        <w:rPr>
                          <w:rFonts w:ascii="Palatino Linotype" w:hAnsi="Palatino Linotype"/>
                          <w:b/>
                          <w:i/>
                          <w:iCs/>
                          <w:color w:val="FFFFFF"/>
                          <w:sz w:val="18"/>
                        </w:rPr>
                        <w:t>…</w:t>
                      </w:r>
                    </w:p>
                  </w:txbxContent>
                </v:textbox>
              </v:shape>
              <v:rect id="Rectangle 4" o:spid="_x0000_s1033" style="position:absolute;left:1342;top:14312;width:9227;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" filled="f"/>
              <w10:wrap anchorx="margin" anchory="page"/>
            </v:group>
          </w:pict>
        </mc:Fallback>
      </mc:AlternateContent>
    </w:r>
    <w:r>
      <w:rPr>
        <w:noProof/>
      </w:rPr>
      <mc:AlternateContent>
        <mc:Choice Requires="wps">
          <w:drawing>
            <wp:anchor distT="0" distB="0" distL="114300" distR="114300" simplePos="0" relativeHeight="487443456" behindDoc="1" locked="0" layoutInCell="1" allowOverlap="1" wp14:anchorId="367E0255" wp14:editId="63F48A4B">
              <wp:simplePos x="0" y="0"/>
              <wp:positionH relativeFrom="page">
                <wp:posOffset>1205230</wp:posOffset>
              </wp:positionH>
              <wp:positionV relativeFrom="page">
                <wp:posOffset>9158605</wp:posOffset>
              </wp:positionV>
              <wp:extent cx="4067810" cy="163195"/>
              <wp:effectExtent l="0" t="0" r="0" b="0"/>
              <wp:wrapNone/>
              <wp:docPr id="1976595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81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382E6" w14:textId="77777777" w:rsidR="00E700AF" w:rsidRDefault="00917490">
                          <w:pPr>
                            <w:spacing w:line="240" w:lineRule="exact"/>
                            <w:ind w:left="20"/>
                            <w:rPr>
                              <w:rFonts w:ascii="Palatino Linotype" w:hAnsi="Palatino Linotype"/>
                              <w:b/>
                              <w:i/>
                              <w:sz w:val="18"/>
                            </w:rPr>
                          </w:pPr>
                          <w:r>
                            <w:rPr>
                              <w:rFonts w:ascii="Palatino Linotype" w:hAnsi="Palatino Linotype"/>
                              <w:b/>
                              <w:color w:val="FFFFFF"/>
                              <w:sz w:val="18"/>
                            </w:rPr>
                            <w:t>Erlina:</w:t>
                          </w:r>
                          <w:r>
                            <w:rPr>
                              <w:rFonts w:ascii="Palatino Linotype" w:hAnsi="Palatino Linotype"/>
                              <w:b/>
                              <w:color w:val="FFFFFF"/>
                              <w:spacing w:val="25"/>
                              <w:sz w:val="18"/>
                            </w:rPr>
                            <w:t xml:space="preserve"> </w:t>
                          </w:r>
                          <w:r>
                            <w:rPr>
                              <w:rFonts w:ascii="Palatino Linotype" w:hAnsi="Palatino Linotype"/>
                              <w:b/>
                              <w:i/>
                              <w:color w:val="FFFFFF"/>
                              <w:sz w:val="18"/>
                            </w:rPr>
                            <w:t>Implementation</w:t>
                          </w:r>
                          <w:r>
                            <w:rPr>
                              <w:rFonts w:ascii="Palatino Linotype" w:hAnsi="Palatino Linotype"/>
                              <w:b/>
                              <w:i/>
                              <w:color w:val="FFFFFF"/>
                              <w:spacing w:val="-5"/>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Legal</w:t>
                          </w:r>
                          <w:r>
                            <w:rPr>
                              <w:rFonts w:ascii="Palatino Linotype" w:hAnsi="Palatino Linotype"/>
                              <w:b/>
                              <w:i/>
                              <w:color w:val="FFFFFF"/>
                              <w:spacing w:val="-2"/>
                              <w:sz w:val="18"/>
                            </w:rPr>
                            <w:t xml:space="preserve"> </w:t>
                          </w:r>
                          <w:r>
                            <w:rPr>
                              <w:rFonts w:ascii="Palatino Linotype" w:hAnsi="Palatino Linotype"/>
                              <w:b/>
                              <w:i/>
                              <w:color w:val="FFFFFF"/>
                              <w:sz w:val="18"/>
                            </w:rPr>
                            <w:t>Protection</w:t>
                          </w:r>
                          <w:r>
                            <w:rPr>
                              <w:rFonts w:ascii="Palatino Linotype" w:hAnsi="Palatino Linotype"/>
                              <w:b/>
                              <w:i/>
                              <w:color w:val="FFFFFF"/>
                              <w:spacing w:val="-1"/>
                              <w:sz w:val="18"/>
                            </w:rPr>
                            <w:t xml:space="preserve"> </w:t>
                          </w:r>
                          <w:r>
                            <w:rPr>
                              <w:rFonts w:ascii="Palatino Linotype" w:hAnsi="Palatino Linotype"/>
                              <w:b/>
                              <w:i/>
                              <w:color w:val="FFFFFF"/>
                              <w:sz w:val="18"/>
                            </w:rPr>
                            <w:t>of</w:t>
                          </w:r>
                          <w:r>
                            <w:rPr>
                              <w:rFonts w:ascii="Palatino Linotype" w:hAnsi="Palatino Linotype"/>
                              <w:b/>
                              <w:i/>
                              <w:color w:val="FFFFFF"/>
                              <w:spacing w:val="-4"/>
                              <w:sz w:val="18"/>
                            </w:rPr>
                            <w:t xml:space="preserve"> </w:t>
                          </w:r>
                          <w:r>
                            <w:rPr>
                              <w:rFonts w:ascii="Palatino Linotype" w:hAnsi="Palatino Linotype"/>
                              <w:b/>
                              <w:i/>
                              <w:color w:val="FFFFFF"/>
                              <w:sz w:val="18"/>
                            </w:rPr>
                            <w:t>Geographical</w:t>
                          </w:r>
                          <w:r>
                            <w:rPr>
                              <w:rFonts w:ascii="Palatino Linotype" w:hAnsi="Palatino Linotype"/>
                              <w:b/>
                              <w:i/>
                              <w:color w:val="FFFFFF"/>
                              <w:spacing w:val="-2"/>
                              <w:sz w:val="18"/>
                            </w:rPr>
                            <w:t xml:space="preserve"> </w:t>
                          </w:r>
                          <w:r>
                            <w:rPr>
                              <w:rFonts w:ascii="Palatino Linotype" w:hAnsi="Palatino Linotype"/>
                              <w:b/>
                              <w:i/>
                              <w:color w:val="FFFFFF"/>
                              <w:sz w:val="18"/>
                            </w:rPr>
                            <w:t>Indication</w:t>
                          </w:r>
                          <w:r>
                            <w:rPr>
                              <w:rFonts w:ascii="Palatino Linotype" w:hAnsi="Palatino Linotype"/>
                              <w:b/>
                              <w:i/>
                              <w:color w:val="FFFFFF"/>
                              <w:spacing w:val="-3"/>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E0255" id="_x0000_t202" coordsize="21600,21600" o:spt="202" path="m,l,21600r21600,l21600,xe">
              <v:stroke joinstyle="miter"/>
              <v:path gradientshapeok="t" o:connecttype="rect"/>
            </v:shapetype>
            <v:shape id="_x0000_s1034" type="#_x0000_t202" style="position:absolute;margin-left:94.9pt;margin-top:721.15pt;width:320.3pt;height:12.85pt;z-index:-1587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" filled="f" stroked="f">
              <v:textbox inset="0,0,0,0">
                <w:txbxContent>
                  <w:p w14:paraId="42F382E6" w14:textId="77777777" w:rsidR="00E700AF" w:rsidRDefault="00917490">
                    <w:pPr>
                      <w:spacing w:line="240" w:lineRule="exact"/>
                      <w:ind w:left="20"/>
                      <w:rPr>
                        <w:rFonts w:ascii="Palatino Linotype" w:hAnsi="Palatino Linotype"/>
                        <w:b/>
                        <w:i/>
                        <w:sz w:val="18"/>
                      </w:rPr>
                    </w:pPr>
                    <w:r>
                      <w:rPr>
                        <w:rFonts w:ascii="Palatino Linotype" w:hAnsi="Palatino Linotype"/>
                        <w:b/>
                        <w:color w:val="FFFFFF"/>
                        <w:sz w:val="18"/>
                      </w:rPr>
                      <w:t>Erlina:</w:t>
                    </w:r>
                    <w:r>
                      <w:rPr>
                        <w:rFonts w:ascii="Palatino Linotype" w:hAnsi="Palatino Linotype"/>
                        <w:b/>
                        <w:color w:val="FFFFFF"/>
                        <w:spacing w:val="25"/>
                        <w:sz w:val="18"/>
                      </w:rPr>
                      <w:t xml:space="preserve"> </w:t>
                    </w:r>
                    <w:r>
                      <w:rPr>
                        <w:rFonts w:ascii="Palatino Linotype" w:hAnsi="Palatino Linotype"/>
                        <w:b/>
                        <w:i/>
                        <w:color w:val="FFFFFF"/>
                        <w:sz w:val="18"/>
                      </w:rPr>
                      <w:t>Implementation</w:t>
                    </w:r>
                    <w:r>
                      <w:rPr>
                        <w:rFonts w:ascii="Palatino Linotype" w:hAnsi="Palatino Linotype"/>
                        <w:b/>
                        <w:i/>
                        <w:color w:val="FFFFFF"/>
                        <w:spacing w:val="-5"/>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Legal</w:t>
                    </w:r>
                    <w:r>
                      <w:rPr>
                        <w:rFonts w:ascii="Palatino Linotype" w:hAnsi="Palatino Linotype"/>
                        <w:b/>
                        <w:i/>
                        <w:color w:val="FFFFFF"/>
                        <w:spacing w:val="-2"/>
                        <w:sz w:val="18"/>
                      </w:rPr>
                      <w:t xml:space="preserve"> </w:t>
                    </w:r>
                    <w:r>
                      <w:rPr>
                        <w:rFonts w:ascii="Palatino Linotype" w:hAnsi="Palatino Linotype"/>
                        <w:b/>
                        <w:i/>
                        <w:color w:val="FFFFFF"/>
                        <w:sz w:val="18"/>
                      </w:rPr>
                      <w:t>Protection</w:t>
                    </w:r>
                    <w:r>
                      <w:rPr>
                        <w:rFonts w:ascii="Palatino Linotype" w:hAnsi="Palatino Linotype"/>
                        <w:b/>
                        <w:i/>
                        <w:color w:val="FFFFFF"/>
                        <w:spacing w:val="-1"/>
                        <w:sz w:val="18"/>
                      </w:rPr>
                      <w:t xml:space="preserve"> </w:t>
                    </w:r>
                    <w:r>
                      <w:rPr>
                        <w:rFonts w:ascii="Palatino Linotype" w:hAnsi="Palatino Linotype"/>
                        <w:b/>
                        <w:i/>
                        <w:color w:val="FFFFFF"/>
                        <w:sz w:val="18"/>
                      </w:rPr>
                      <w:t>of</w:t>
                    </w:r>
                    <w:r>
                      <w:rPr>
                        <w:rFonts w:ascii="Palatino Linotype" w:hAnsi="Palatino Linotype"/>
                        <w:b/>
                        <w:i/>
                        <w:color w:val="FFFFFF"/>
                        <w:spacing w:val="-4"/>
                        <w:sz w:val="18"/>
                      </w:rPr>
                      <w:t xml:space="preserve"> </w:t>
                    </w:r>
                    <w:r>
                      <w:rPr>
                        <w:rFonts w:ascii="Palatino Linotype" w:hAnsi="Palatino Linotype"/>
                        <w:b/>
                        <w:i/>
                        <w:color w:val="FFFFFF"/>
                        <w:sz w:val="18"/>
                      </w:rPr>
                      <w:t>Geographical</w:t>
                    </w:r>
                    <w:r>
                      <w:rPr>
                        <w:rFonts w:ascii="Palatino Linotype" w:hAnsi="Palatino Linotype"/>
                        <w:b/>
                        <w:i/>
                        <w:color w:val="FFFFFF"/>
                        <w:spacing w:val="-2"/>
                        <w:sz w:val="18"/>
                      </w:rPr>
                      <w:t xml:space="preserve"> </w:t>
                    </w:r>
                    <w:r>
                      <w:rPr>
                        <w:rFonts w:ascii="Palatino Linotype" w:hAnsi="Palatino Linotype"/>
                        <w:b/>
                        <w:i/>
                        <w:color w:val="FFFFFF"/>
                        <w:sz w:val="18"/>
                      </w:rPr>
                      <w:t>Indication</w:t>
                    </w:r>
                    <w:r>
                      <w:rPr>
                        <w:rFonts w:ascii="Palatino Linotype" w:hAnsi="Palatino Linotype"/>
                        <w:b/>
                        <w:i/>
                        <w:color w:val="FFFFFF"/>
                        <w:spacing w:val="-3"/>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w:t>
                    </w:r>
                  </w:p>
                </w:txbxContent>
              </v:textbox>
              <w10:wrap anchorx="page" anchory="page"/>
            </v:shape>
          </w:pict>
        </mc:Fallback>
      </mc:AlternateContent>
    </w:r>
    <w:r>
      <w:rPr>
        <w:noProof/>
      </w:rPr>
      <mc:AlternateContent>
        <mc:Choice Requires="wps">
          <w:drawing>
            <wp:anchor distT="0" distB="0" distL="114300" distR="114300" simplePos="0" relativeHeight="487443968" behindDoc="1" locked="0" layoutInCell="1" allowOverlap="1" wp14:anchorId="1B2C3A78" wp14:editId="3AC25FB4">
              <wp:simplePos x="0" y="0"/>
              <wp:positionH relativeFrom="page">
                <wp:posOffset>6060440</wp:posOffset>
              </wp:positionH>
              <wp:positionV relativeFrom="page">
                <wp:posOffset>9156065</wp:posOffset>
              </wp:positionV>
              <wp:extent cx="182880" cy="169545"/>
              <wp:effectExtent l="0" t="0" r="0" b="0"/>
              <wp:wrapNone/>
              <wp:docPr id="19030127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648E3" w14:textId="77777777" w:rsidR="00E700AF" w:rsidRDefault="00917490">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rsidR="00A84A71">
                            <w:rPr>
                              <w:rFonts w:ascii="PMingLiU-ExtB"/>
                              <w:noProof/>
                              <w:color w:val="FFFFFF"/>
                              <w:sz w:val="18"/>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C3A78" id="Text Box 1" o:spid="_x0000_s1035" type="#_x0000_t202" style="position:absolute;margin-left:477.2pt;margin-top:720.95pt;width:14.4pt;height:13.35pt;z-index:-1587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" filled="f" stroked="f">
              <v:textbox inset="0,0,0,0">
                <w:txbxContent>
                  <w:p w14:paraId="586648E3" w14:textId="77777777" w:rsidR="00E700AF" w:rsidRDefault="00917490">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rsidR="00A84A71">
                      <w:rPr>
                        <w:rFonts w:ascii="PMingLiU-ExtB"/>
                        <w:noProof/>
                        <w:color w:val="FFFFFF"/>
                        <w:sz w:val="18"/>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61E6A7" w14:textId="77777777" w:rsidR="009C0574" w:rsidRDefault="009C0574">
      <w:r>
        <w:separator/>
      </w:r>
    </w:p>
  </w:footnote>
  <w:footnote w:type="continuationSeparator" w:id="0">
    <w:p w14:paraId="601B05DB" w14:textId="77777777" w:rsidR="009C0574" w:rsidRDefault="009C0574">
      <w:r>
        <w:continuationSeparator/>
      </w:r>
    </w:p>
  </w:footnote>
  <w:footnote w:id="1">
    <w:p w14:paraId="6E258529" w14:textId="77777777" w:rsidR="00F07F68" w:rsidRPr="00496E7A" w:rsidRDefault="00F07F68" w:rsidP="00496E7A">
      <w:pPr>
        <w:pStyle w:val="FootnoteText"/>
        <w:ind w:firstLine="720"/>
        <w:jc w:val="both"/>
        <w:rPr>
          <w:rFonts w:asciiTheme="majorHAnsi" w:hAnsiTheme="majorHAnsi" w:cs="Times New Roman"/>
        </w:rPr>
      </w:pPr>
      <w:r w:rsidRPr="00496E7A">
        <w:rPr>
          <w:rStyle w:val="FootnoteReference"/>
          <w:rFonts w:asciiTheme="majorHAnsi" w:hAnsiTheme="majorHAnsi" w:cs="Times New Roman"/>
        </w:rPr>
        <w:footnoteRef/>
      </w:r>
      <w:r w:rsidRPr="00496E7A">
        <w:rPr>
          <w:rFonts w:asciiTheme="majorHAnsi" w:hAnsiTheme="majorHAnsi" w:cs="Times New Roman"/>
        </w:rPr>
        <w:t xml:space="preserve"> Dewi </w:t>
      </w:r>
      <w:proofErr w:type="spellStart"/>
      <w:r w:rsidRPr="00496E7A">
        <w:rPr>
          <w:rFonts w:asciiTheme="majorHAnsi" w:hAnsiTheme="majorHAnsi" w:cs="Times New Roman"/>
        </w:rPr>
        <w:t>Rachmayani</w:t>
      </w:r>
      <w:proofErr w:type="spellEnd"/>
      <w:r w:rsidRPr="00496E7A">
        <w:rPr>
          <w:rFonts w:asciiTheme="majorHAnsi" w:hAnsiTheme="majorHAnsi" w:cs="Times New Roman"/>
        </w:rPr>
        <w:t xml:space="preserve"> dan Agus </w:t>
      </w:r>
      <w:proofErr w:type="spellStart"/>
      <w:r w:rsidRPr="00496E7A">
        <w:rPr>
          <w:rFonts w:asciiTheme="majorHAnsi" w:hAnsiTheme="majorHAnsi" w:cs="Times New Roman"/>
        </w:rPr>
        <w:t>Suwandono</w:t>
      </w:r>
      <w:proofErr w:type="spellEnd"/>
      <w:r w:rsidRPr="00496E7A">
        <w:rPr>
          <w:rFonts w:asciiTheme="majorHAnsi" w:hAnsiTheme="majorHAnsi" w:cs="Times New Roman"/>
        </w:rPr>
        <w:t>, “</w:t>
      </w:r>
      <w:proofErr w:type="spellStart"/>
      <w:r w:rsidRPr="00496E7A">
        <w:rPr>
          <w:rFonts w:asciiTheme="majorHAnsi" w:hAnsiTheme="majorHAnsi" w:cs="Times New Roman"/>
          <w:i/>
          <w:iCs/>
        </w:rPr>
        <w:t>Covernote</w:t>
      </w:r>
      <w:proofErr w:type="spellEnd"/>
      <w:r w:rsidRPr="00496E7A">
        <w:rPr>
          <w:rFonts w:asciiTheme="majorHAnsi" w:hAnsiTheme="majorHAnsi" w:cs="Times New Roman"/>
          <w:i/>
          <w:iCs/>
        </w:rPr>
        <w:t xml:space="preserve"> </w:t>
      </w:r>
      <w:r w:rsidRPr="00496E7A">
        <w:rPr>
          <w:rFonts w:asciiTheme="majorHAnsi" w:hAnsiTheme="majorHAnsi" w:cs="Times New Roman"/>
        </w:rPr>
        <w:t xml:space="preserve">Notaris Dalam </w:t>
      </w:r>
      <w:proofErr w:type="spellStart"/>
      <w:r w:rsidRPr="00496E7A">
        <w:rPr>
          <w:rFonts w:asciiTheme="majorHAnsi" w:hAnsiTheme="majorHAnsi" w:cs="Times New Roman"/>
        </w:rPr>
        <w:t>Perjanjian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Kredit</w:t>
      </w:r>
      <w:proofErr w:type="spellEnd"/>
      <w:r w:rsidRPr="00496E7A">
        <w:rPr>
          <w:rFonts w:asciiTheme="majorHAnsi" w:hAnsiTheme="majorHAnsi" w:cs="Times New Roman"/>
        </w:rPr>
        <w:t xml:space="preserve"> Dalam </w:t>
      </w:r>
      <w:proofErr w:type="spellStart"/>
      <w:r w:rsidRPr="00496E7A">
        <w:rPr>
          <w:rFonts w:asciiTheme="majorHAnsi" w:hAnsiTheme="majorHAnsi" w:cs="Times New Roman"/>
        </w:rPr>
        <w:t>Perspektif</w:t>
      </w:r>
      <w:proofErr w:type="spellEnd"/>
      <w:r w:rsidRPr="00496E7A">
        <w:rPr>
          <w:rFonts w:asciiTheme="majorHAnsi" w:hAnsiTheme="majorHAnsi" w:cs="Times New Roman"/>
        </w:rPr>
        <w:t xml:space="preserve"> Hukum </w:t>
      </w:r>
      <w:proofErr w:type="spellStart"/>
      <w:r w:rsidRPr="00496E7A">
        <w:rPr>
          <w:rFonts w:asciiTheme="majorHAnsi" w:hAnsiTheme="majorHAnsi" w:cs="Times New Roman"/>
        </w:rPr>
        <w:t>Jaminan</w:t>
      </w:r>
      <w:proofErr w:type="spellEnd"/>
      <w:r w:rsidRPr="00496E7A">
        <w:rPr>
          <w:rFonts w:asciiTheme="majorHAnsi" w:hAnsiTheme="majorHAnsi" w:cs="Times New Roman"/>
        </w:rPr>
        <w:t xml:space="preserve">”, </w:t>
      </w:r>
      <w:r w:rsidRPr="00496E7A">
        <w:rPr>
          <w:rFonts w:asciiTheme="majorHAnsi" w:hAnsiTheme="majorHAnsi" w:cs="Times New Roman"/>
          <w:i/>
          <w:iCs/>
        </w:rPr>
        <w:t>Acta Diurnal</w:t>
      </w:r>
      <w:r w:rsidRPr="00496E7A">
        <w:rPr>
          <w:rFonts w:asciiTheme="majorHAnsi" w:hAnsiTheme="majorHAnsi" w:cs="Times New Roman"/>
          <w:i/>
          <w:lang w:val="id-ID"/>
        </w:rPr>
        <w:t>;</w:t>
      </w:r>
      <w:r w:rsidRPr="00496E7A">
        <w:rPr>
          <w:rFonts w:asciiTheme="majorHAnsi" w:hAnsiTheme="majorHAnsi" w:cs="Times New Roman"/>
          <w:i/>
        </w:rPr>
        <w:t xml:space="preserve"> </w:t>
      </w:r>
      <w:proofErr w:type="spellStart"/>
      <w:r w:rsidRPr="00496E7A">
        <w:rPr>
          <w:rFonts w:asciiTheme="majorHAnsi" w:hAnsiTheme="majorHAnsi" w:cs="Times New Roman"/>
          <w:i/>
        </w:rPr>
        <w:t>Jurnal</w:t>
      </w:r>
      <w:proofErr w:type="spellEnd"/>
      <w:r w:rsidRPr="00496E7A">
        <w:rPr>
          <w:rFonts w:asciiTheme="majorHAnsi" w:hAnsiTheme="majorHAnsi" w:cs="Times New Roman"/>
          <w:i/>
        </w:rPr>
        <w:t xml:space="preserve"> </w:t>
      </w:r>
      <w:proofErr w:type="spellStart"/>
      <w:r w:rsidRPr="00496E7A">
        <w:rPr>
          <w:rFonts w:asciiTheme="majorHAnsi" w:hAnsiTheme="majorHAnsi" w:cs="Times New Roman"/>
          <w:i/>
        </w:rPr>
        <w:t>Ilmu</w:t>
      </w:r>
      <w:proofErr w:type="spellEnd"/>
      <w:r w:rsidRPr="00496E7A">
        <w:rPr>
          <w:rFonts w:asciiTheme="majorHAnsi" w:hAnsiTheme="majorHAnsi" w:cs="Times New Roman"/>
          <w:i/>
        </w:rPr>
        <w:t xml:space="preserve"> Hukum </w:t>
      </w:r>
      <w:proofErr w:type="spellStart"/>
      <w:r w:rsidRPr="00496E7A">
        <w:rPr>
          <w:rFonts w:asciiTheme="majorHAnsi" w:hAnsiTheme="majorHAnsi" w:cs="Times New Roman"/>
          <w:i/>
        </w:rPr>
        <w:t>Kenotariatan</w:t>
      </w:r>
      <w:proofErr w:type="spellEnd"/>
      <w:r w:rsidRPr="00496E7A">
        <w:rPr>
          <w:rFonts w:asciiTheme="majorHAnsi" w:hAnsiTheme="majorHAnsi" w:cs="Times New Roman"/>
          <w:i/>
        </w:rPr>
        <w:t xml:space="preserve"> </w:t>
      </w:r>
      <w:proofErr w:type="spellStart"/>
      <w:r w:rsidRPr="00496E7A">
        <w:rPr>
          <w:rFonts w:asciiTheme="majorHAnsi" w:hAnsiTheme="majorHAnsi" w:cs="Times New Roman"/>
          <w:i/>
        </w:rPr>
        <w:t>Fakultas</w:t>
      </w:r>
      <w:proofErr w:type="spellEnd"/>
      <w:r w:rsidRPr="00496E7A">
        <w:rPr>
          <w:rFonts w:asciiTheme="majorHAnsi" w:hAnsiTheme="majorHAnsi" w:cs="Times New Roman"/>
          <w:i/>
        </w:rPr>
        <w:t xml:space="preserve"> Hukum </w:t>
      </w:r>
      <w:proofErr w:type="spellStart"/>
      <w:r w:rsidRPr="00496E7A">
        <w:rPr>
          <w:rFonts w:asciiTheme="majorHAnsi" w:hAnsiTheme="majorHAnsi" w:cs="Times New Roman"/>
          <w:i/>
        </w:rPr>
        <w:t>Unpad</w:t>
      </w:r>
      <w:proofErr w:type="spellEnd"/>
      <w:r w:rsidRPr="00496E7A">
        <w:rPr>
          <w:rFonts w:asciiTheme="majorHAnsi" w:hAnsiTheme="majorHAnsi" w:cs="Times New Roman"/>
        </w:rPr>
        <w:t>, Vol</w:t>
      </w:r>
      <w:r w:rsidRPr="00496E7A">
        <w:rPr>
          <w:rFonts w:asciiTheme="majorHAnsi" w:hAnsiTheme="majorHAnsi" w:cs="Times New Roman"/>
          <w:lang w:val="id-ID"/>
        </w:rPr>
        <w:t xml:space="preserve">. </w:t>
      </w:r>
      <w:r w:rsidRPr="00496E7A">
        <w:rPr>
          <w:rFonts w:asciiTheme="majorHAnsi" w:hAnsiTheme="majorHAnsi" w:cs="Times New Roman"/>
        </w:rPr>
        <w:t>1, No</w:t>
      </w:r>
      <w:r w:rsidRPr="00496E7A">
        <w:rPr>
          <w:rFonts w:asciiTheme="majorHAnsi" w:hAnsiTheme="majorHAnsi" w:cs="Times New Roman"/>
          <w:lang w:val="id-ID"/>
        </w:rPr>
        <w:t xml:space="preserve">. </w:t>
      </w:r>
      <w:r w:rsidRPr="00496E7A">
        <w:rPr>
          <w:rFonts w:asciiTheme="majorHAnsi" w:hAnsiTheme="majorHAnsi" w:cs="Times New Roman"/>
        </w:rPr>
        <w:t xml:space="preserve">1 </w:t>
      </w:r>
      <w:r w:rsidRPr="00496E7A">
        <w:rPr>
          <w:rFonts w:asciiTheme="majorHAnsi" w:hAnsiTheme="majorHAnsi" w:cs="Times New Roman"/>
          <w:lang w:val="id-ID"/>
        </w:rPr>
        <w:t>(</w:t>
      </w:r>
      <w:proofErr w:type="spellStart"/>
      <w:r w:rsidRPr="00496E7A">
        <w:rPr>
          <w:rFonts w:asciiTheme="majorHAnsi" w:hAnsiTheme="majorHAnsi" w:cs="Times New Roman"/>
        </w:rPr>
        <w:t>Desember</w:t>
      </w:r>
      <w:proofErr w:type="spellEnd"/>
      <w:r w:rsidRPr="00496E7A">
        <w:rPr>
          <w:rFonts w:asciiTheme="majorHAnsi" w:hAnsiTheme="majorHAnsi" w:cs="Times New Roman"/>
        </w:rPr>
        <w:t xml:space="preserve"> 2017</w:t>
      </w:r>
      <w:r w:rsidRPr="00496E7A">
        <w:rPr>
          <w:rFonts w:asciiTheme="majorHAnsi" w:hAnsiTheme="majorHAnsi" w:cs="Times New Roman"/>
          <w:lang w:val="id-ID"/>
        </w:rPr>
        <w:t>)</w:t>
      </w:r>
      <w:r w:rsidRPr="00496E7A">
        <w:rPr>
          <w:rFonts w:asciiTheme="majorHAnsi" w:hAnsiTheme="majorHAnsi" w:cs="Times New Roman"/>
        </w:rPr>
        <w:t xml:space="preserve">, </w:t>
      </w:r>
      <w:proofErr w:type="spellStart"/>
      <w:r w:rsidRPr="00496E7A">
        <w:rPr>
          <w:rFonts w:asciiTheme="majorHAnsi" w:hAnsiTheme="majorHAnsi" w:cs="Times New Roman"/>
        </w:rPr>
        <w:t>hlm</w:t>
      </w:r>
      <w:proofErr w:type="spellEnd"/>
      <w:r w:rsidRPr="00496E7A">
        <w:rPr>
          <w:rFonts w:asciiTheme="majorHAnsi" w:hAnsiTheme="majorHAnsi" w:cs="Times New Roman"/>
        </w:rPr>
        <w:t>. 74.</w:t>
      </w:r>
    </w:p>
  </w:footnote>
  <w:footnote w:id="2">
    <w:p w14:paraId="30726457" w14:textId="77777777" w:rsidR="00F07F68" w:rsidRPr="00496E7A" w:rsidRDefault="00F07F68" w:rsidP="00496E7A">
      <w:pPr>
        <w:pStyle w:val="FootnoteText"/>
        <w:ind w:firstLine="720"/>
        <w:jc w:val="both"/>
        <w:rPr>
          <w:rFonts w:asciiTheme="majorHAnsi" w:hAnsiTheme="majorHAnsi" w:cs="Times New Roman"/>
        </w:rPr>
      </w:pPr>
      <w:r w:rsidRPr="00496E7A">
        <w:rPr>
          <w:rStyle w:val="FootnoteReference"/>
          <w:rFonts w:asciiTheme="majorHAnsi" w:hAnsiTheme="majorHAnsi" w:cs="Times New Roman"/>
        </w:rPr>
        <w:footnoteRef/>
      </w:r>
      <w:r w:rsidRPr="00496E7A">
        <w:rPr>
          <w:rFonts w:asciiTheme="majorHAnsi" w:hAnsiTheme="majorHAnsi" w:cs="Times New Roman"/>
        </w:rPr>
        <w:t xml:space="preserve"> </w:t>
      </w:r>
      <w:proofErr w:type="spellStart"/>
      <w:r w:rsidRPr="00496E7A">
        <w:rPr>
          <w:rFonts w:asciiTheme="majorHAnsi" w:hAnsiTheme="majorHAnsi" w:cs="Times New Roman"/>
        </w:rPr>
        <w:t>Dikutip</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dalam</w:t>
      </w:r>
      <w:proofErr w:type="spellEnd"/>
      <w:r w:rsidRPr="00496E7A">
        <w:rPr>
          <w:rFonts w:asciiTheme="majorHAnsi" w:hAnsiTheme="majorHAnsi" w:cs="Times New Roman"/>
        </w:rPr>
        <w:t xml:space="preserve"> web </w:t>
      </w:r>
      <w:proofErr w:type="spellStart"/>
      <w:r w:rsidRPr="00496E7A">
        <w:rPr>
          <w:rFonts w:asciiTheme="majorHAnsi" w:hAnsiTheme="majorHAnsi" w:cs="Times New Roman"/>
        </w:rPr>
        <w:t>tanya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jawab</w:t>
      </w:r>
      <w:proofErr w:type="spellEnd"/>
      <w:r w:rsidRPr="00496E7A">
        <w:rPr>
          <w:rFonts w:asciiTheme="majorHAnsi" w:hAnsiTheme="majorHAnsi" w:cs="Times New Roman"/>
        </w:rPr>
        <w:t xml:space="preserve"> D-LEAD (DDP </w:t>
      </w:r>
      <w:r w:rsidRPr="00496E7A">
        <w:rPr>
          <w:rFonts w:asciiTheme="majorHAnsi" w:hAnsiTheme="majorHAnsi" w:cs="Times New Roman"/>
          <w:i/>
          <w:iCs/>
        </w:rPr>
        <w:t>Legal Education &amp; Development</w:t>
      </w:r>
      <w:r w:rsidRPr="00496E7A">
        <w:rPr>
          <w:rFonts w:asciiTheme="majorHAnsi" w:hAnsiTheme="majorHAnsi" w:cs="Times New Roman"/>
        </w:rPr>
        <w:t>), “</w:t>
      </w:r>
      <w:proofErr w:type="spellStart"/>
      <w:r w:rsidRPr="00496E7A">
        <w:rPr>
          <w:rFonts w:asciiTheme="majorHAnsi" w:hAnsiTheme="majorHAnsi" w:cs="Times New Roman"/>
        </w:rPr>
        <w:t>Perbedaan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Jaminan</w:t>
      </w:r>
      <w:proofErr w:type="spellEnd"/>
      <w:r w:rsidRPr="00496E7A">
        <w:rPr>
          <w:rFonts w:asciiTheme="majorHAnsi" w:hAnsiTheme="majorHAnsi" w:cs="Times New Roman"/>
        </w:rPr>
        <w:t xml:space="preserve"> yang </w:t>
      </w:r>
      <w:proofErr w:type="spellStart"/>
      <w:r w:rsidRPr="00496E7A">
        <w:rPr>
          <w:rFonts w:asciiTheme="majorHAnsi" w:hAnsiTheme="majorHAnsi" w:cs="Times New Roman"/>
        </w:rPr>
        <w:t>Bersifat</w:t>
      </w:r>
      <w:proofErr w:type="spellEnd"/>
      <w:r w:rsidRPr="00496E7A">
        <w:rPr>
          <w:rFonts w:asciiTheme="majorHAnsi" w:hAnsiTheme="majorHAnsi" w:cs="Times New Roman"/>
        </w:rPr>
        <w:t xml:space="preserve"> Umum dan </w:t>
      </w:r>
      <w:proofErr w:type="spellStart"/>
      <w:r w:rsidRPr="00496E7A">
        <w:rPr>
          <w:rFonts w:asciiTheme="majorHAnsi" w:hAnsiTheme="majorHAnsi" w:cs="Times New Roman"/>
        </w:rPr>
        <w:t>Khusus</w:t>
      </w:r>
      <w:proofErr w:type="spellEnd"/>
      <w:r w:rsidRPr="00496E7A">
        <w:rPr>
          <w:rFonts w:asciiTheme="majorHAnsi" w:hAnsiTheme="majorHAnsi" w:cs="Times New Roman"/>
        </w:rPr>
        <w:t xml:space="preserve">”, </w:t>
      </w:r>
      <w:r w:rsidRPr="00496E7A">
        <w:rPr>
          <w:rFonts w:asciiTheme="majorHAnsi" w:hAnsiTheme="majorHAnsi" w:cs="Times New Roman"/>
          <w:u w:val="single"/>
        </w:rPr>
        <w:t>https://dlead.co.id/</w:t>
      </w:r>
      <w:hyperlink r:id="rId1" w:history="1">
        <w:r w:rsidRPr="00496E7A">
          <w:rPr>
            <w:rStyle w:val="Hyperlink"/>
            <w:rFonts w:asciiTheme="majorHAnsi" w:hAnsiTheme="majorHAnsi" w:cs="Times New Roman"/>
            <w:color w:val="000000" w:themeColor="text1"/>
          </w:rPr>
          <w:t xml:space="preserve">Perbedaan </w:t>
        </w:r>
        <w:proofErr w:type="spellStart"/>
        <w:r w:rsidRPr="00496E7A">
          <w:rPr>
            <w:rStyle w:val="Hyperlink"/>
            <w:rFonts w:asciiTheme="majorHAnsi" w:hAnsiTheme="majorHAnsi" w:cs="Times New Roman"/>
            <w:color w:val="000000" w:themeColor="text1"/>
          </w:rPr>
          <w:t>Jaminan</w:t>
        </w:r>
        <w:proofErr w:type="spellEnd"/>
        <w:r w:rsidRPr="00496E7A">
          <w:rPr>
            <w:rStyle w:val="Hyperlink"/>
            <w:rFonts w:asciiTheme="majorHAnsi" w:hAnsiTheme="majorHAnsi" w:cs="Times New Roman"/>
            <w:color w:val="000000" w:themeColor="text1"/>
          </w:rPr>
          <w:t xml:space="preserve"> Yang </w:t>
        </w:r>
        <w:proofErr w:type="spellStart"/>
        <w:r w:rsidRPr="00496E7A">
          <w:rPr>
            <w:rStyle w:val="Hyperlink"/>
            <w:rFonts w:asciiTheme="majorHAnsi" w:hAnsiTheme="majorHAnsi" w:cs="Times New Roman"/>
            <w:color w:val="000000" w:themeColor="text1"/>
          </w:rPr>
          <w:t>Bersifat</w:t>
        </w:r>
        <w:proofErr w:type="spellEnd"/>
        <w:r w:rsidRPr="00496E7A">
          <w:rPr>
            <w:rStyle w:val="Hyperlink"/>
            <w:rFonts w:asciiTheme="majorHAnsi" w:hAnsiTheme="majorHAnsi" w:cs="Times New Roman"/>
            <w:color w:val="000000" w:themeColor="text1"/>
          </w:rPr>
          <w:t xml:space="preserve"> Umum dan </w:t>
        </w:r>
        <w:proofErr w:type="spellStart"/>
        <w:r w:rsidRPr="00496E7A">
          <w:rPr>
            <w:rStyle w:val="Hyperlink"/>
            <w:rFonts w:asciiTheme="majorHAnsi" w:hAnsiTheme="majorHAnsi" w:cs="Times New Roman"/>
            <w:color w:val="000000" w:themeColor="text1"/>
          </w:rPr>
          <w:t>Khusus</w:t>
        </w:r>
        <w:proofErr w:type="spellEnd"/>
        <w:r w:rsidRPr="00496E7A">
          <w:rPr>
            <w:rStyle w:val="Hyperlink"/>
            <w:rFonts w:asciiTheme="majorHAnsi" w:hAnsiTheme="majorHAnsi" w:cs="Times New Roman"/>
            <w:color w:val="000000" w:themeColor="text1"/>
          </w:rPr>
          <w:t xml:space="preserve"> - D-LEAD (dlead.co.id)</w:t>
        </w:r>
      </w:hyperlink>
      <w:r w:rsidRPr="00496E7A">
        <w:rPr>
          <w:rFonts w:asciiTheme="majorHAnsi" w:hAnsiTheme="majorHAnsi" w:cs="Times New Roman"/>
        </w:rPr>
        <w:t xml:space="preserve">, </w:t>
      </w:r>
      <w:r w:rsidRPr="00496E7A">
        <w:rPr>
          <w:rFonts w:asciiTheme="majorHAnsi" w:hAnsiTheme="majorHAnsi" w:cs="Times New Roman"/>
          <w:lang w:val="id-ID"/>
        </w:rPr>
        <w:t>(</w:t>
      </w:r>
      <w:r w:rsidRPr="00496E7A">
        <w:rPr>
          <w:rFonts w:asciiTheme="majorHAnsi" w:hAnsiTheme="majorHAnsi" w:cs="Times New Roman"/>
        </w:rPr>
        <w:t>Selasa, 04 Oktober 2022</w:t>
      </w:r>
      <w:r w:rsidRPr="00496E7A">
        <w:rPr>
          <w:rFonts w:asciiTheme="majorHAnsi" w:hAnsiTheme="majorHAnsi" w:cs="Times New Roman"/>
          <w:lang w:val="id-ID"/>
        </w:rPr>
        <w:t>)</w:t>
      </w:r>
      <w:r w:rsidRPr="00496E7A">
        <w:rPr>
          <w:rFonts w:asciiTheme="majorHAnsi" w:hAnsiTheme="majorHAnsi" w:cs="Times New Roman"/>
        </w:rPr>
        <w:t>.</w:t>
      </w:r>
    </w:p>
  </w:footnote>
  <w:footnote w:id="3">
    <w:p w14:paraId="2F802D8E" w14:textId="77777777" w:rsidR="00F07F68" w:rsidRPr="00496E7A" w:rsidRDefault="00F07F68" w:rsidP="00496E7A">
      <w:pPr>
        <w:pStyle w:val="FootnoteText"/>
        <w:ind w:firstLine="720"/>
        <w:jc w:val="both"/>
        <w:rPr>
          <w:rFonts w:asciiTheme="majorHAnsi" w:hAnsiTheme="majorHAnsi" w:cs="Times New Roman"/>
          <w:lang w:val="id-ID"/>
        </w:rPr>
      </w:pPr>
      <w:r w:rsidRPr="00496E7A">
        <w:rPr>
          <w:rStyle w:val="FootnoteReference"/>
          <w:rFonts w:asciiTheme="majorHAnsi" w:hAnsiTheme="majorHAnsi" w:cs="Times New Roman"/>
        </w:rPr>
        <w:footnoteRef/>
      </w:r>
      <w:r w:rsidRPr="00496E7A">
        <w:rPr>
          <w:rFonts w:asciiTheme="majorHAnsi" w:hAnsiTheme="majorHAnsi" w:cs="Times New Roman"/>
        </w:rPr>
        <w:t xml:space="preserve"> </w:t>
      </w:r>
      <w:proofErr w:type="spellStart"/>
      <w:r w:rsidRPr="00496E7A">
        <w:rPr>
          <w:rFonts w:asciiTheme="majorHAnsi" w:hAnsiTheme="majorHAnsi" w:cs="Times New Roman"/>
        </w:rPr>
        <w:t>Rachmat</w:t>
      </w:r>
      <w:proofErr w:type="spellEnd"/>
      <w:r w:rsidRPr="00496E7A">
        <w:rPr>
          <w:rFonts w:asciiTheme="majorHAnsi" w:hAnsiTheme="majorHAnsi" w:cs="Times New Roman"/>
        </w:rPr>
        <w:t xml:space="preserve"> Firdaus dan Maya </w:t>
      </w:r>
      <w:proofErr w:type="spellStart"/>
      <w:r w:rsidRPr="00496E7A">
        <w:rPr>
          <w:rFonts w:asciiTheme="majorHAnsi" w:hAnsiTheme="majorHAnsi" w:cs="Times New Roman"/>
        </w:rPr>
        <w:t>Ariyanti</w:t>
      </w:r>
      <w:proofErr w:type="spellEnd"/>
      <w:r w:rsidRPr="00496E7A">
        <w:rPr>
          <w:rFonts w:asciiTheme="majorHAnsi" w:hAnsiTheme="majorHAnsi" w:cs="Times New Roman"/>
        </w:rPr>
        <w:t>,</w:t>
      </w:r>
      <w:r w:rsidRPr="00496E7A">
        <w:rPr>
          <w:rFonts w:asciiTheme="majorHAnsi" w:hAnsiTheme="majorHAnsi" w:cs="Times New Roman"/>
          <w:lang w:val="id-ID"/>
        </w:rPr>
        <w:t xml:space="preserve"> </w:t>
      </w:r>
      <w:r w:rsidRPr="00496E7A">
        <w:rPr>
          <w:rFonts w:asciiTheme="majorHAnsi" w:hAnsiTheme="majorHAnsi" w:cs="Times New Roman"/>
          <w:i/>
          <w:lang w:val="id-ID"/>
        </w:rPr>
        <w:t>Manajemen Perkreditan Bank Umum: Teori, Masalah, Kebijakan dan Aplikasi Lengkap dengan Analisis Kredit</w:t>
      </w:r>
      <w:r w:rsidRPr="00496E7A">
        <w:rPr>
          <w:rFonts w:asciiTheme="majorHAnsi" w:hAnsiTheme="majorHAnsi" w:cs="Times New Roman"/>
          <w:lang w:val="id-ID"/>
        </w:rPr>
        <w:t xml:space="preserve"> (Bandung: Alfabeta, 2009), </w:t>
      </w:r>
      <w:proofErr w:type="spellStart"/>
      <w:r w:rsidRPr="00496E7A">
        <w:rPr>
          <w:rFonts w:asciiTheme="majorHAnsi" w:hAnsiTheme="majorHAnsi" w:cs="Times New Roman"/>
        </w:rPr>
        <w:t>hlm</w:t>
      </w:r>
      <w:proofErr w:type="spellEnd"/>
      <w:r w:rsidRPr="00496E7A">
        <w:rPr>
          <w:rFonts w:asciiTheme="majorHAnsi" w:hAnsiTheme="majorHAnsi" w:cs="Times New Roman"/>
        </w:rPr>
        <w:t>. 87.</w:t>
      </w:r>
    </w:p>
  </w:footnote>
  <w:footnote w:id="4">
    <w:p w14:paraId="63607328" w14:textId="77777777" w:rsidR="00F07F68" w:rsidRPr="00496E7A" w:rsidRDefault="00F07F68" w:rsidP="00496E7A">
      <w:pPr>
        <w:pStyle w:val="FootnoteText"/>
        <w:ind w:firstLine="720"/>
        <w:jc w:val="both"/>
        <w:rPr>
          <w:rFonts w:asciiTheme="majorHAnsi" w:hAnsiTheme="majorHAnsi" w:cs="Times New Roman"/>
        </w:rPr>
      </w:pPr>
      <w:r w:rsidRPr="00496E7A">
        <w:rPr>
          <w:rStyle w:val="FootnoteReference"/>
          <w:rFonts w:asciiTheme="majorHAnsi" w:hAnsiTheme="majorHAnsi" w:cs="Times New Roman"/>
        </w:rPr>
        <w:footnoteRef/>
      </w:r>
      <w:r w:rsidRPr="00496E7A">
        <w:rPr>
          <w:rFonts w:asciiTheme="majorHAnsi" w:hAnsiTheme="majorHAnsi" w:cs="Times New Roman"/>
        </w:rPr>
        <w:t xml:space="preserve"> I Dewa Made Dwi Sanjaya, “</w:t>
      </w:r>
      <w:proofErr w:type="spellStart"/>
      <w:r w:rsidRPr="00496E7A">
        <w:rPr>
          <w:rFonts w:asciiTheme="majorHAnsi" w:hAnsiTheme="majorHAnsi" w:cs="Times New Roman"/>
        </w:rPr>
        <w:t>Tanggung</w:t>
      </w:r>
      <w:proofErr w:type="spellEnd"/>
      <w:r w:rsidRPr="00496E7A">
        <w:rPr>
          <w:rFonts w:asciiTheme="majorHAnsi" w:hAnsiTheme="majorHAnsi" w:cs="Times New Roman"/>
        </w:rPr>
        <w:t xml:space="preserve"> Jawab Hukum Notaris </w:t>
      </w:r>
      <w:proofErr w:type="spellStart"/>
      <w:r w:rsidRPr="00496E7A">
        <w:rPr>
          <w:rFonts w:asciiTheme="majorHAnsi" w:hAnsiTheme="majorHAnsi" w:cs="Times New Roman"/>
        </w:rPr>
        <w:t>Terhadap</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Penerbitan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i/>
          <w:iCs/>
        </w:rPr>
        <w:t>Covernote</w:t>
      </w:r>
      <w:proofErr w:type="spellEnd"/>
      <w:r w:rsidRPr="00496E7A">
        <w:rPr>
          <w:rFonts w:asciiTheme="majorHAnsi" w:hAnsiTheme="majorHAnsi" w:cs="Times New Roman"/>
        </w:rPr>
        <w:t xml:space="preserve"> Dalam </w:t>
      </w:r>
      <w:proofErr w:type="spellStart"/>
      <w:r w:rsidRPr="00496E7A">
        <w:rPr>
          <w:rFonts w:asciiTheme="majorHAnsi" w:hAnsiTheme="majorHAnsi" w:cs="Times New Roman"/>
        </w:rPr>
        <w:t>Pemberian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Kredit</w:t>
      </w:r>
      <w:proofErr w:type="spellEnd"/>
      <w:r w:rsidRPr="00496E7A">
        <w:rPr>
          <w:rFonts w:asciiTheme="majorHAnsi" w:hAnsiTheme="majorHAnsi" w:cs="Times New Roman"/>
        </w:rPr>
        <w:t xml:space="preserve">”, </w:t>
      </w:r>
      <w:r w:rsidRPr="00496E7A">
        <w:rPr>
          <w:rFonts w:asciiTheme="majorHAnsi" w:hAnsiTheme="majorHAnsi" w:cs="Times New Roman"/>
          <w:i/>
          <w:iCs/>
        </w:rPr>
        <w:t>Riau Law Journal</w:t>
      </w:r>
      <w:r w:rsidRPr="00496E7A">
        <w:rPr>
          <w:rFonts w:asciiTheme="majorHAnsi" w:hAnsiTheme="majorHAnsi" w:cs="Times New Roman"/>
        </w:rPr>
        <w:t xml:space="preserve">, </w:t>
      </w:r>
      <w:r w:rsidRPr="00496E7A">
        <w:rPr>
          <w:rFonts w:asciiTheme="majorHAnsi" w:hAnsiTheme="majorHAnsi" w:cs="Times New Roman"/>
          <w:lang w:val="id-ID"/>
        </w:rPr>
        <w:t xml:space="preserve">Vol. </w:t>
      </w:r>
      <w:r w:rsidRPr="00496E7A">
        <w:rPr>
          <w:rFonts w:asciiTheme="majorHAnsi" w:hAnsiTheme="majorHAnsi" w:cs="Times New Roman"/>
        </w:rPr>
        <w:t>1</w:t>
      </w:r>
      <w:r w:rsidRPr="00496E7A">
        <w:rPr>
          <w:rFonts w:asciiTheme="majorHAnsi" w:hAnsiTheme="majorHAnsi" w:cs="Times New Roman"/>
          <w:lang w:val="id-ID"/>
        </w:rPr>
        <w:t xml:space="preserve">, No. </w:t>
      </w:r>
      <w:r w:rsidRPr="00496E7A">
        <w:rPr>
          <w:rFonts w:asciiTheme="majorHAnsi" w:hAnsiTheme="majorHAnsi" w:cs="Times New Roman"/>
        </w:rPr>
        <w:t>2</w:t>
      </w:r>
      <w:r w:rsidRPr="00496E7A">
        <w:rPr>
          <w:rFonts w:asciiTheme="majorHAnsi" w:hAnsiTheme="majorHAnsi" w:cs="Times New Roman"/>
          <w:lang w:val="id-ID"/>
        </w:rPr>
        <w:t xml:space="preserve"> (November 2017), </w:t>
      </w:r>
      <w:proofErr w:type="spellStart"/>
      <w:r w:rsidRPr="00496E7A">
        <w:rPr>
          <w:rFonts w:asciiTheme="majorHAnsi" w:hAnsiTheme="majorHAnsi" w:cs="Times New Roman"/>
        </w:rPr>
        <w:t>hlm</w:t>
      </w:r>
      <w:proofErr w:type="spellEnd"/>
      <w:r w:rsidRPr="00496E7A">
        <w:rPr>
          <w:rFonts w:asciiTheme="majorHAnsi" w:hAnsiTheme="majorHAnsi" w:cs="Times New Roman"/>
        </w:rPr>
        <w:t>. 183.</w:t>
      </w:r>
    </w:p>
  </w:footnote>
  <w:footnote w:id="5">
    <w:p w14:paraId="062EA5D1" w14:textId="77777777" w:rsidR="00F07F68" w:rsidRPr="00496E7A" w:rsidRDefault="00F07F68" w:rsidP="00496E7A">
      <w:pPr>
        <w:pStyle w:val="FootnoteText"/>
        <w:ind w:firstLine="720"/>
        <w:jc w:val="both"/>
        <w:rPr>
          <w:rFonts w:asciiTheme="majorHAnsi" w:hAnsiTheme="majorHAnsi" w:cs="Times New Roman"/>
        </w:rPr>
      </w:pPr>
      <w:r w:rsidRPr="00496E7A">
        <w:rPr>
          <w:rStyle w:val="FootnoteReference"/>
          <w:rFonts w:asciiTheme="majorHAnsi" w:hAnsiTheme="majorHAnsi" w:cs="Times New Roman"/>
        </w:rPr>
        <w:footnoteRef/>
      </w:r>
      <w:r w:rsidRPr="00496E7A">
        <w:rPr>
          <w:rFonts w:asciiTheme="majorHAnsi" w:hAnsiTheme="majorHAnsi" w:cs="Times New Roman"/>
        </w:rPr>
        <w:t xml:space="preserve"> I Made Pria Dharsana, “</w:t>
      </w:r>
      <w:proofErr w:type="spellStart"/>
      <w:r w:rsidRPr="00496E7A">
        <w:rPr>
          <w:rFonts w:asciiTheme="majorHAnsi" w:hAnsiTheme="majorHAnsi" w:cs="Times New Roman"/>
        </w:rPr>
        <w:t>Eksistensi</w:t>
      </w:r>
      <w:proofErr w:type="spellEnd"/>
      <w:r w:rsidRPr="00496E7A">
        <w:rPr>
          <w:rFonts w:asciiTheme="majorHAnsi" w:hAnsiTheme="majorHAnsi" w:cs="Times New Roman"/>
        </w:rPr>
        <w:t xml:space="preserve"> Dan </w:t>
      </w:r>
      <w:proofErr w:type="spellStart"/>
      <w:r w:rsidRPr="00496E7A">
        <w:rPr>
          <w:rFonts w:asciiTheme="majorHAnsi" w:hAnsiTheme="majorHAnsi" w:cs="Times New Roman"/>
        </w:rPr>
        <w:t>Perlindungan</w:t>
      </w:r>
      <w:proofErr w:type="spellEnd"/>
      <w:r w:rsidRPr="00496E7A">
        <w:rPr>
          <w:rFonts w:asciiTheme="majorHAnsi" w:hAnsiTheme="majorHAnsi" w:cs="Times New Roman"/>
        </w:rPr>
        <w:t xml:space="preserve"> Notaris Dalam </w:t>
      </w:r>
      <w:proofErr w:type="spellStart"/>
      <w:r w:rsidRPr="00496E7A">
        <w:rPr>
          <w:rFonts w:asciiTheme="majorHAnsi" w:hAnsiTheme="majorHAnsi" w:cs="Times New Roman"/>
        </w:rPr>
        <w:t>Pembuatan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Akta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Perbankan</w:t>
      </w:r>
      <w:proofErr w:type="spellEnd"/>
      <w:r w:rsidRPr="00496E7A">
        <w:rPr>
          <w:rFonts w:asciiTheme="majorHAnsi" w:hAnsiTheme="majorHAnsi" w:cs="Times New Roman"/>
        </w:rPr>
        <w:t xml:space="preserve"> Dan </w:t>
      </w:r>
      <w:proofErr w:type="spellStart"/>
      <w:r w:rsidRPr="00496E7A">
        <w:rPr>
          <w:rFonts w:asciiTheme="majorHAnsi" w:hAnsiTheme="majorHAnsi" w:cs="Times New Roman"/>
          <w:i/>
          <w:iCs/>
        </w:rPr>
        <w:t>Covernote</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dalam</w:t>
      </w:r>
      <w:proofErr w:type="spellEnd"/>
      <w:r w:rsidRPr="00496E7A">
        <w:rPr>
          <w:rFonts w:asciiTheme="majorHAnsi" w:hAnsiTheme="majorHAnsi" w:cs="Times New Roman"/>
        </w:rPr>
        <w:t xml:space="preserve"> acara webinar </w:t>
      </w:r>
      <w:proofErr w:type="spellStart"/>
      <w:r w:rsidRPr="00496E7A">
        <w:rPr>
          <w:rFonts w:asciiTheme="majorHAnsi" w:hAnsiTheme="majorHAnsi" w:cs="Times New Roman"/>
        </w:rPr>
        <w:t>diskusi</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tentang</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i/>
          <w:iCs/>
        </w:rPr>
        <w:t>covernote</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tanggal</w:t>
      </w:r>
      <w:proofErr w:type="spellEnd"/>
      <w:r w:rsidRPr="00496E7A">
        <w:rPr>
          <w:rFonts w:asciiTheme="majorHAnsi" w:hAnsiTheme="majorHAnsi" w:cs="Times New Roman"/>
        </w:rPr>
        <w:t xml:space="preserve"> 09 Oktober 2022</w:t>
      </w:r>
      <w:r w:rsidRPr="00496E7A">
        <w:rPr>
          <w:rFonts w:asciiTheme="majorHAnsi" w:hAnsiTheme="majorHAnsi" w:cs="Times New Roman"/>
          <w:i/>
          <w:iCs/>
        </w:rPr>
        <w:t xml:space="preserve">, </w:t>
      </w:r>
      <w:proofErr w:type="spellStart"/>
      <w:r w:rsidRPr="00496E7A">
        <w:rPr>
          <w:rFonts w:asciiTheme="majorHAnsi" w:hAnsiTheme="majorHAnsi" w:cs="Times New Roman"/>
        </w:rPr>
        <w:t>th.</w:t>
      </w:r>
      <w:proofErr w:type="spellEnd"/>
    </w:p>
  </w:footnote>
  <w:footnote w:id="6">
    <w:p w14:paraId="5D0788D5" w14:textId="77777777" w:rsidR="00F07F68" w:rsidRPr="00496E7A" w:rsidRDefault="00F07F68" w:rsidP="00496E7A">
      <w:pPr>
        <w:pStyle w:val="FootnoteText"/>
        <w:ind w:firstLine="720"/>
        <w:jc w:val="both"/>
        <w:rPr>
          <w:rFonts w:asciiTheme="majorHAnsi" w:hAnsiTheme="majorHAnsi" w:cs="Times New Roman"/>
        </w:rPr>
      </w:pPr>
      <w:r w:rsidRPr="00496E7A">
        <w:rPr>
          <w:rStyle w:val="FootnoteReference"/>
          <w:rFonts w:asciiTheme="majorHAnsi" w:hAnsiTheme="majorHAnsi" w:cs="Times New Roman"/>
        </w:rPr>
        <w:footnoteRef/>
      </w:r>
      <w:r w:rsidRPr="00496E7A">
        <w:rPr>
          <w:rFonts w:asciiTheme="majorHAnsi" w:hAnsiTheme="majorHAnsi" w:cs="Times New Roman"/>
        </w:rPr>
        <w:t xml:space="preserve"> Ronny </w:t>
      </w:r>
      <w:proofErr w:type="spellStart"/>
      <w:r w:rsidRPr="00496E7A">
        <w:rPr>
          <w:rFonts w:asciiTheme="majorHAnsi" w:hAnsiTheme="majorHAnsi" w:cs="Times New Roman"/>
        </w:rPr>
        <w:t>Hanitijo</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Soemitro</w:t>
      </w:r>
      <w:proofErr w:type="spellEnd"/>
      <w:r w:rsidRPr="00496E7A">
        <w:rPr>
          <w:rFonts w:asciiTheme="majorHAnsi" w:hAnsiTheme="majorHAnsi" w:cs="Times New Roman"/>
        </w:rPr>
        <w:t>,</w:t>
      </w:r>
      <w:r w:rsidRPr="00496E7A">
        <w:rPr>
          <w:rFonts w:asciiTheme="majorHAnsi" w:hAnsiTheme="majorHAnsi" w:cs="Times New Roman"/>
          <w:i/>
        </w:rPr>
        <w:t xml:space="preserve"> </w:t>
      </w:r>
      <w:proofErr w:type="spellStart"/>
      <w:r w:rsidRPr="00496E7A">
        <w:rPr>
          <w:rFonts w:asciiTheme="majorHAnsi" w:hAnsiTheme="majorHAnsi" w:cs="Times New Roman"/>
          <w:i/>
        </w:rPr>
        <w:t>Metodologi</w:t>
      </w:r>
      <w:proofErr w:type="spellEnd"/>
      <w:r w:rsidRPr="00496E7A">
        <w:rPr>
          <w:rFonts w:asciiTheme="majorHAnsi" w:hAnsiTheme="majorHAnsi" w:cs="Times New Roman"/>
          <w:i/>
        </w:rPr>
        <w:t xml:space="preserve"> </w:t>
      </w:r>
      <w:proofErr w:type="spellStart"/>
      <w:r w:rsidRPr="00496E7A">
        <w:rPr>
          <w:rFonts w:asciiTheme="majorHAnsi" w:hAnsiTheme="majorHAnsi" w:cs="Times New Roman"/>
          <w:i/>
        </w:rPr>
        <w:t>Penelitian</w:t>
      </w:r>
      <w:proofErr w:type="spellEnd"/>
      <w:r w:rsidRPr="00496E7A">
        <w:rPr>
          <w:rFonts w:asciiTheme="majorHAnsi" w:hAnsiTheme="majorHAnsi" w:cs="Times New Roman"/>
          <w:i/>
        </w:rPr>
        <w:t xml:space="preserve"> Hukum dan </w:t>
      </w:r>
      <w:proofErr w:type="spellStart"/>
      <w:r w:rsidRPr="00496E7A">
        <w:rPr>
          <w:rFonts w:asciiTheme="majorHAnsi" w:hAnsiTheme="majorHAnsi" w:cs="Times New Roman"/>
          <w:i/>
        </w:rPr>
        <w:t>Jurimetri</w:t>
      </w:r>
      <w:proofErr w:type="spellEnd"/>
      <w:r w:rsidRPr="00496E7A">
        <w:rPr>
          <w:rFonts w:asciiTheme="majorHAnsi" w:hAnsiTheme="majorHAnsi" w:cs="Times New Roman"/>
        </w:rPr>
        <w:t xml:space="preserve"> (Jakarta: Ghalia Indonesia, 1990), </w:t>
      </w:r>
      <w:proofErr w:type="spellStart"/>
      <w:r w:rsidRPr="00496E7A">
        <w:rPr>
          <w:rFonts w:asciiTheme="majorHAnsi" w:hAnsiTheme="majorHAnsi" w:cs="Times New Roman"/>
        </w:rPr>
        <w:t>hlm</w:t>
      </w:r>
      <w:proofErr w:type="spellEnd"/>
      <w:r w:rsidRPr="00496E7A">
        <w:rPr>
          <w:rFonts w:asciiTheme="majorHAnsi" w:hAnsiTheme="majorHAnsi" w:cs="Times New Roman"/>
        </w:rPr>
        <w:t>. 11-12.</w:t>
      </w:r>
    </w:p>
  </w:footnote>
  <w:footnote w:id="7">
    <w:p w14:paraId="051941E7" w14:textId="77777777" w:rsidR="00F07F68" w:rsidRPr="00496E7A" w:rsidRDefault="00F07F68" w:rsidP="00496E7A">
      <w:pPr>
        <w:pStyle w:val="FootnoteText"/>
        <w:ind w:firstLine="720"/>
        <w:jc w:val="both"/>
        <w:rPr>
          <w:rFonts w:asciiTheme="majorHAnsi" w:hAnsiTheme="majorHAnsi" w:cs="Times New Roman"/>
        </w:rPr>
      </w:pPr>
      <w:r w:rsidRPr="00496E7A">
        <w:rPr>
          <w:rStyle w:val="FootnoteReference"/>
          <w:rFonts w:asciiTheme="majorHAnsi" w:hAnsiTheme="majorHAnsi" w:cs="Times New Roman"/>
        </w:rPr>
        <w:footnoteRef/>
      </w:r>
      <w:r w:rsidRPr="00496E7A">
        <w:rPr>
          <w:rFonts w:asciiTheme="majorHAnsi" w:hAnsiTheme="majorHAnsi" w:cs="Times New Roman"/>
        </w:rPr>
        <w:t xml:space="preserve"> </w:t>
      </w:r>
      <w:r w:rsidRPr="00496E7A">
        <w:rPr>
          <w:rFonts w:asciiTheme="majorHAnsi" w:hAnsiTheme="majorHAnsi" w:cs="Times New Roman"/>
          <w:lang w:val="id-ID"/>
        </w:rPr>
        <w:t xml:space="preserve">Lihat </w:t>
      </w:r>
      <w:r w:rsidRPr="00496E7A">
        <w:rPr>
          <w:rFonts w:asciiTheme="majorHAnsi" w:hAnsiTheme="majorHAnsi" w:cs="Times New Roman"/>
        </w:rPr>
        <w:t xml:space="preserve">Johnny Ibrahim, </w:t>
      </w:r>
      <w:r w:rsidRPr="00496E7A">
        <w:rPr>
          <w:rFonts w:asciiTheme="majorHAnsi" w:hAnsiTheme="majorHAnsi" w:cs="Times New Roman"/>
          <w:i/>
        </w:rPr>
        <w:t xml:space="preserve">Teori dan </w:t>
      </w:r>
      <w:proofErr w:type="spellStart"/>
      <w:r w:rsidRPr="00496E7A">
        <w:rPr>
          <w:rFonts w:asciiTheme="majorHAnsi" w:hAnsiTheme="majorHAnsi" w:cs="Times New Roman"/>
          <w:i/>
        </w:rPr>
        <w:t>Metodologi</w:t>
      </w:r>
      <w:proofErr w:type="spellEnd"/>
      <w:r w:rsidRPr="00496E7A">
        <w:rPr>
          <w:rFonts w:asciiTheme="majorHAnsi" w:hAnsiTheme="majorHAnsi" w:cs="Times New Roman"/>
          <w:i/>
        </w:rPr>
        <w:t xml:space="preserve"> </w:t>
      </w:r>
      <w:proofErr w:type="spellStart"/>
      <w:r w:rsidRPr="00496E7A">
        <w:rPr>
          <w:rFonts w:asciiTheme="majorHAnsi" w:hAnsiTheme="majorHAnsi" w:cs="Times New Roman"/>
          <w:i/>
        </w:rPr>
        <w:t>Penelitian</w:t>
      </w:r>
      <w:proofErr w:type="spellEnd"/>
      <w:r w:rsidRPr="00496E7A">
        <w:rPr>
          <w:rFonts w:asciiTheme="majorHAnsi" w:hAnsiTheme="majorHAnsi" w:cs="Times New Roman"/>
          <w:i/>
        </w:rPr>
        <w:t xml:space="preserve"> Hukum </w:t>
      </w:r>
      <w:proofErr w:type="spellStart"/>
      <w:r w:rsidRPr="00496E7A">
        <w:rPr>
          <w:rFonts w:asciiTheme="majorHAnsi" w:hAnsiTheme="majorHAnsi" w:cs="Times New Roman"/>
          <w:i/>
        </w:rPr>
        <w:t>Normatif</w:t>
      </w:r>
      <w:proofErr w:type="spellEnd"/>
      <w:r w:rsidRPr="00496E7A">
        <w:rPr>
          <w:rFonts w:asciiTheme="majorHAnsi" w:hAnsiTheme="majorHAnsi" w:cs="Times New Roman"/>
          <w:i/>
        </w:rPr>
        <w:t>,</w:t>
      </w:r>
      <w:r w:rsidRPr="00496E7A">
        <w:rPr>
          <w:rFonts w:asciiTheme="majorHAnsi" w:hAnsiTheme="majorHAnsi" w:cs="Times New Roman"/>
        </w:rPr>
        <w:t xml:space="preserve"> </w:t>
      </w:r>
      <w:proofErr w:type="spellStart"/>
      <w:r w:rsidRPr="00496E7A">
        <w:rPr>
          <w:rFonts w:asciiTheme="majorHAnsi" w:hAnsiTheme="majorHAnsi" w:cs="Times New Roman"/>
        </w:rPr>
        <w:t>Cetakan</w:t>
      </w:r>
      <w:proofErr w:type="spellEnd"/>
      <w:r w:rsidRPr="00496E7A">
        <w:rPr>
          <w:rFonts w:asciiTheme="majorHAnsi" w:hAnsiTheme="majorHAnsi" w:cs="Times New Roman"/>
        </w:rPr>
        <w:t xml:space="preserve"> </w:t>
      </w:r>
      <w:r w:rsidRPr="00496E7A">
        <w:rPr>
          <w:rFonts w:asciiTheme="majorHAnsi" w:hAnsiTheme="majorHAnsi" w:cs="Times New Roman"/>
          <w:lang w:val="id-ID"/>
        </w:rPr>
        <w:t>K</w:t>
      </w:r>
      <w:proofErr w:type="spellStart"/>
      <w:r w:rsidRPr="00496E7A">
        <w:rPr>
          <w:rFonts w:asciiTheme="majorHAnsi" w:hAnsiTheme="majorHAnsi" w:cs="Times New Roman"/>
        </w:rPr>
        <w:t>eempat</w:t>
      </w:r>
      <w:proofErr w:type="spellEnd"/>
      <w:r w:rsidRPr="00496E7A">
        <w:rPr>
          <w:rFonts w:asciiTheme="majorHAnsi" w:hAnsiTheme="majorHAnsi" w:cs="Times New Roman"/>
        </w:rPr>
        <w:t xml:space="preserve"> (Malang: </w:t>
      </w:r>
      <w:proofErr w:type="spellStart"/>
      <w:r w:rsidRPr="00496E7A">
        <w:rPr>
          <w:rFonts w:asciiTheme="majorHAnsi" w:hAnsiTheme="majorHAnsi" w:cs="Times New Roman"/>
        </w:rPr>
        <w:t>Bayumedia</w:t>
      </w:r>
      <w:proofErr w:type="spellEnd"/>
      <w:r w:rsidRPr="00496E7A">
        <w:rPr>
          <w:rFonts w:asciiTheme="majorHAnsi" w:hAnsiTheme="majorHAnsi" w:cs="Times New Roman"/>
        </w:rPr>
        <w:t xml:space="preserve"> Publishing, 2011), </w:t>
      </w:r>
      <w:proofErr w:type="spellStart"/>
      <w:r w:rsidRPr="00496E7A">
        <w:rPr>
          <w:rFonts w:asciiTheme="majorHAnsi" w:hAnsiTheme="majorHAnsi" w:cs="Times New Roman"/>
        </w:rPr>
        <w:t>hlm</w:t>
      </w:r>
      <w:proofErr w:type="spellEnd"/>
      <w:r w:rsidRPr="00496E7A">
        <w:rPr>
          <w:rFonts w:asciiTheme="majorHAnsi" w:hAnsiTheme="majorHAnsi" w:cs="Times New Roman"/>
        </w:rPr>
        <w:t xml:space="preserve">. 300. </w:t>
      </w:r>
      <w:proofErr w:type="spellStart"/>
      <w:r w:rsidRPr="00496E7A">
        <w:rPr>
          <w:rFonts w:asciiTheme="majorHAnsi" w:hAnsiTheme="majorHAnsi" w:cs="Times New Roman"/>
        </w:rPr>
        <w:t>Lihat</w:t>
      </w:r>
      <w:proofErr w:type="spellEnd"/>
      <w:r w:rsidRPr="00496E7A">
        <w:rPr>
          <w:rFonts w:asciiTheme="majorHAnsi" w:hAnsiTheme="majorHAnsi" w:cs="Times New Roman"/>
        </w:rPr>
        <w:t xml:space="preserve"> juga Peter Mahmud Marzuki, </w:t>
      </w:r>
      <w:proofErr w:type="spellStart"/>
      <w:r w:rsidRPr="00496E7A">
        <w:rPr>
          <w:rFonts w:asciiTheme="majorHAnsi" w:hAnsiTheme="majorHAnsi" w:cs="Times New Roman"/>
          <w:i/>
          <w:iCs/>
        </w:rPr>
        <w:t>Penelitian</w:t>
      </w:r>
      <w:proofErr w:type="spellEnd"/>
      <w:r w:rsidRPr="00496E7A">
        <w:rPr>
          <w:rFonts w:asciiTheme="majorHAnsi" w:hAnsiTheme="majorHAnsi" w:cs="Times New Roman"/>
          <w:i/>
          <w:iCs/>
        </w:rPr>
        <w:t xml:space="preserve"> Hukum</w:t>
      </w:r>
      <w:r w:rsidRPr="00496E7A">
        <w:rPr>
          <w:rFonts w:asciiTheme="majorHAnsi" w:hAnsiTheme="majorHAnsi" w:cs="Times New Roman"/>
        </w:rPr>
        <w:t xml:space="preserve">, </w:t>
      </w:r>
      <w:proofErr w:type="spellStart"/>
      <w:r w:rsidRPr="00496E7A">
        <w:rPr>
          <w:rFonts w:asciiTheme="majorHAnsi" w:hAnsiTheme="majorHAnsi" w:cs="Times New Roman"/>
        </w:rPr>
        <w:t>Cetakan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keenam</w:t>
      </w:r>
      <w:proofErr w:type="spellEnd"/>
      <w:r w:rsidRPr="00496E7A">
        <w:rPr>
          <w:rFonts w:asciiTheme="majorHAnsi" w:hAnsiTheme="majorHAnsi" w:cs="Times New Roman"/>
        </w:rPr>
        <w:t xml:space="preserve"> (Jakarta: </w:t>
      </w:r>
      <w:proofErr w:type="spellStart"/>
      <w:r w:rsidRPr="00496E7A">
        <w:rPr>
          <w:rFonts w:asciiTheme="majorHAnsi" w:hAnsiTheme="majorHAnsi" w:cs="Times New Roman"/>
        </w:rPr>
        <w:t>Kencana</w:t>
      </w:r>
      <w:proofErr w:type="spellEnd"/>
      <w:r w:rsidRPr="00496E7A">
        <w:rPr>
          <w:rFonts w:asciiTheme="majorHAnsi" w:hAnsiTheme="majorHAnsi" w:cs="Times New Roman"/>
        </w:rPr>
        <w:t xml:space="preserve">, 2010), </w:t>
      </w:r>
      <w:proofErr w:type="spellStart"/>
      <w:r w:rsidRPr="00496E7A">
        <w:rPr>
          <w:rFonts w:asciiTheme="majorHAnsi" w:hAnsiTheme="majorHAnsi" w:cs="Times New Roman"/>
        </w:rPr>
        <w:t>hlm</w:t>
      </w:r>
      <w:proofErr w:type="spellEnd"/>
      <w:r w:rsidRPr="00496E7A">
        <w:rPr>
          <w:rFonts w:asciiTheme="majorHAnsi" w:hAnsiTheme="majorHAnsi" w:cs="Times New Roman"/>
        </w:rPr>
        <w:t>. 93.</w:t>
      </w:r>
    </w:p>
  </w:footnote>
  <w:footnote w:id="8">
    <w:p w14:paraId="33CDB371" w14:textId="77777777" w:rsidR="005B7021" w:rsidRPr="00496E7A" w:rsidRDefault="005B7021" w:rsidP="00496E7A">
      <w:pPr>
        <w:pStyle w:val="FootnoteText"/>
        <w:ind w:firstLine="720"/>
        <w:jc w:val="both"/>
        <w:rPr>
          <w:rFonts w:asciiTheme="majorHAnsi" w:hAnsiTheme="majorHAnsi" w:cs="Times New Roman"/>
        </w:rPr>
      </w:pPr>
      <w:r w:rsidRPr="00496E7A">
        <w:rPr>
          <w:rStyle w:val="FootnoteReference"/>
          <w:rFonts w:asciiTheme="majorHAnsi" w:hAnsiTheme="majorHAnsi" w:cs="Times New Roman"/>
        </w:rPr>
        <w:footnoteRef/>
      </w:r>
      <w:r w:rsidRPr="00496E7A">
        <w:rPr>
          <w:rFonts w:asciiTheme="majorHAnsi" w:hAnsiTheme="majorHAnsi" w:cs="Times New Roman"/>
        </w:rPr>
        <w:t xml:space="preserve"> Johannes Ibrahim, </w:t>
      </w:r>
      <w:proofErr w:type="spellStart"/>
      <w:r w:rsidRPr="00496E7A">
        <w:rPr>
          <w:rFonts w:asciiTheme="majorHAnsi" w:hAnsiTheme="majorHAnsi" w:cs="Times New Roman"/>
          <w:i/>
          <w:iCs/>
        </w:rPr>
        <w:t>Mengupas</w:t>
      </w:r>
      <w:proofErr w:type="spellEnd"/>
      <w:r w:rsidRPr="00496E7A">
        <w:rPr>
          <w:rFonts w:asciiTheme="majorHAnsi" w:hAnsiTheme="majorHAnsi" w:cs="Times New Roman"/>
          <w:i/>
          <w:iCs/>
        </w:rPr>
        <w:t xml:space="preserve"> </w:t>
      </w:r>
      <w:proofErr w:type="spellStart"/>
      <w:r w:rsidRPr="00496E7A">
        <w:rPr>
          <w:rFonts w:asciiTheme="majorHAnsi" w:hAnsiTheme="majorHAnsi" w:cs="Times New Roman"/>
          <w:i/>
          <w:iCs/>
        </w:rPr>
        <w:t>Tuntas</w:t>
      </w:r>
      <w:proofErr w:type="spellEnd"/>
      <w:r w:rsidRPr="00496E7A">
        <w:rPr>
          <w:rFonts w:asciiTheme="majorHAnsi" w:hAnsiTheme="majorHAnsi" w:cs="Times New Roman"/>
          <w:i/>
          <w:iCs/>
        </w:rPr>
        <w:t xml:space="preserve"> </w:t>
      </w:r>
      <w:proofErr w:type="spellStart"/>
      <w:r w:rsidRPr="00496E7A">
        <w:rPr>
          <w:rFonts w:asciiTheme="majorHAnsi" w:hAnsiTheme="majorHAnsi" w:cs="Times New Roman"/>
          <w:i/>
          <w:iCs/>
        </w:rPr>
        <w:t>Kredit</w:t>
      </w:r>
      <w:proofErr w:type="spellEnd"/>
      <w:r w:rsidRPr="00496E7A">
        <w:rPr>
          <w:rFonts w:asciiTheme="majorHAnsi" w:hAnsiTheme="majorHAnsi" w:cs="Times New Roman"/>
          <w:i/>
          <w:iCs/>
        </w:rPr>
        <w:t xml:space="preserve"> </w:t>
      </w:r>
      <w:proofErr w:type="spellStart"/>
      <w:r w:rsidRPr="00496E7A">
        <w:rPr>
          <w:rFonts w:asciiTheme="majorHAnsi" w:hAnsiTheme="majorHAnsi" w:cs="Times New Roman"/>
          <w:i/>
          <w:iCs/>
        </w:rPr>
        <w:t>Komersial</w:t>
      </w:r>
      <w:proofErr w:type="spellEnd"/>
      <w:r w:rsidRPr="00496E7A">
        <w:rPr>
          <w:rFonts w:asciiTheme="majorHAnsi" w:hAnsiTheme="majorHAnsi" w:cs="Times New Roman"/>
          <w:i/>
          <w:iCs/>
        </w:rPr>
        <w:t xml:space="preserve"> dan </w:t>
      </w:r>
      <w:proofErr w:type="spellStart"/>
      <w:r w:rsidRPr="00496E7A">
        <w:rPr>
          <w:rFonts w:asciiTheme="majorHAnsi" w:hAnsiTheme="majorHAnsi" w:cs="Times New Roman"/>
          <w:i/>
          <w:iCs/>
        </w:rPr>
        <w:t>Konsumtif</w:t>
      </w:r>
      <w:proofErr w:type="spellEnd"/>
      <w:r w:rsidRPr="00496E7A">
        <w:rPr>
          <w:rFonts w:asciiTheme="majorHAnsi" w:hAnsiTheme="majorHAnsi" w:cs="Times New Roman"/>
          <w:i/>
          <w:iCs/>
        </w:rPr>
        <w:t xml:space="preserve"> </w:t>
      </w:r>
      <w:proofErr w:type="spellStart"/>
      <w:r w:rsidRPr="00496E7A">
        <w:rPr>
          <w:rFonts w:asciiTheme="majorHAnsi" w:hAnsiTheme="majorHAnsi" w:cs="Times New Roman"/>
          <w:i/>
          <w:iCs/>
        </w:rPr>
        <w:t>dalam</w:t>
      </w:r>
      <w:proofErr w:type="spellEnd"/>
      <w:r w:rsidRPr="00496E7A">
        <w:rPr>
          <w:rFonts w:asciiTheme="majorHAnsi" w:hAnsiTheme="majorHAnsi" w:cs="Times New Roman"/>
          <w:i/>
          <w:iCs/>
        </w:rPr>
        <w:t xml:space="preserve"> </w:t>
      </w:r>
      <w:proofErr w:type="spellStart"/>
      <w:r w:rsidRPr="00496E7A">
        <w:rPr>
          <w:rFonts w:asciiTheme="majorHAnsi" w:hAnsiTheme="majorHAnsi" w:cs="Times New Roman"/>
          <w:i/>
          <w:iCs/>
        </w:rPr>
        <w:t>Perjanjian</w:t>
      </w:r>
      <w:proofErr w:type="spellEnd"/>
      <w:r w:rsidRPr="00496E7A">
        <w:rPr>
          <w:rFonts w:asciiTheme="majorHAnsi" w:hAnsiTheme="majorHAnsi" w:cs="Times New Roman"/>
          <w:i/>
          <w:iCs/>
        </w:rPr>
        <w:t xml:space="preserve"> </w:t>
      </w:r>
      <w:proofErr w:type="spellStart"/>
      <w:r w:rsidRPr="00496E7A">
        <w:rPr>
          <w:rFonts w:asciiTheme="majorHAnsi" w:hAnsiTheme="majorHAnsi" w:cs="Times New Roman"/>
          <w:i/>
          <w:iCs/>
        </w:rPr>
        <w:t>Kredit</w:t>
      </w:r>
      <w:proofErr w:type="spellEnd"/>
      <w:r w:rsidRPr="00496E7A">
        <w:rPr>
          <w:rFonts w:asciiTheme="majorHAnsi" w:hAnsiTheme="majorHAnsi" w:cs="Times New Roman"/>
          <w:i/>
          <w:iCs/>
        </w:rPr>
        <w:t xml:space="preserve"> Bank (</w:t>
      </w:r>
      <w:proofErr w:type="spellStart"/>
      <w:r w:rsidRPr="00496E7A">
        <w:rPr>
          <w:rFonts w:asciiTheme="majorHAnsi" w:hAnsiTheme="majorHAnsi" w:cs="Times New Roman"/>
          <w:i/>
          <w:iCs/>
        </w:rPr>
        <w:t>Perspektif</w:t>
      </w:r>
      <w:proofErr w:type="spellEnd"/>
      <w:r w:rsidRPr="00496E7A">
        <w:rPr>
          <w:rFonts w:asciiTheme="majorHAnsi" w:hAnsiTheme="majorHAnsi" w:cs="Times New Roman"/>
          <w:i/>
          <w:iCs/>
        </w:rPr>
        <w:t xml:space="preserve"> Hukum dan Ekonomi) </w:t>
      </w:r>
      <w:r w:rsidRPr="00496E7A">
        <w:rPr>
          <w:rFonts w:asciiTheme="majorHAnsi" w:hAnsiTheme="majorHAnsi" w:cs="Times New Roman"/>
        </w:rPr>
        <w:t>(Bandung: Mandar Maju, 2004)</w:t>
      </w:r>
      <w:r w:rsidRPr="00496E7A">
        <w:rPr>
          <w:rFonts w:asciiTheme="majorHAnsi" w:hAnsiTheme="majorHAnsi" w:cs="Times New Roman"/>
          <w:i/>
          <w:iCs/>
        </w:rPr>
        <w:t xml:space="preserve">, </w:t>
      </w:r>
      <w:proofErr w:type="spellStart"/>
      <w:r w:rsidRPr="00496E7A">
        <w:rPr>
          <w:rFonts w:asciiTheme="majorHAnsi" w:hAnsiTheme="majorHAnsi" w:cs="Times New Roman"/>
        </w:rPr>
        <w:t>hlm</w:t>
      </w:r>
      <w:proofErr w:type="spellEnd"/>
      <w:r w:rsidRPr="00496E7A">
        <w:rPr>
          <w:rFonts w:asciiTheme="majorHAnsi" w:hAnsiTheme="majorHAnsi" w:cs="Times New Roman"/>
        </w:rPr>
        <w:t>. 19.</w:t>
      </w:r>
    </w:p>
  </w:footnote>
  <w:footnote w:id="9">
    <w:p w14:paraId="7569B4FD" w14:textId="77777777" w:rsidR="005B7021" w:rsidRPr="00496E7A" w:rsidRDefault="005B7021" w:rsidP="00496E7A">
      <w:pPr>
        <w:pStyle w:val="FootnoteText"/>
        <w:ind w:firstLine="720"/>
        <w:jc w:val="both"/>
        <w:rPr>
          <w:rFonts w:asciiTheme="majorHAnsi" w:hAnsiTheme="majorHAnsi" w:cs="Times New Roman"/>
        </w:rPr>
      </w:pPr>
      <w:r w:rsidRPr="00496E7A">
        <w:rPr>
          <w:rStyle w:val="FootnoteReference"/>
          <w:rFonts w:asciiTheme="majorHAnsi" w:hAnsiTheme="majorHAnsi" w:cs="Times New Roman"/>
        </w:rPr>
        <w:footnoteRef/>
      </w:r>
      <w:r w:rsidRPr="00496E7A">
        <w:rPr>
          <w:rFonts w:asciiTheme="majorHAnsi" w:hAnsiTheme="majorHAnsi" w:cs="Times New Roman"/>
        </w:rPr>
        <w:t xml:space="preserve"> </w:t>
      </w:r>
      <w:proofErr w:type="spellStart"/>
      <w:r w:rsidRPr="00496E7A">
        <w:rPr>
          <w:rFonts w:asciiTheme="majorHAnsi" w:hAnsiTheme="majorHAnsi" w:cs="Times New Roman"/>
        </w:rPr>
        <w:t>Priyo</w:t>
      </w:r>
      <w:proofErr w:type="spellEnd"/>
      <w:r w:rsidRPr="00496E7A">
        <w:rPr>
          <w:rFonts w:asciiTheme="majorHAnsi" w:hAnsiTheme="majorHAnsi" w:cs="Times New Roman"/>
        </w:rPr>
        <w:t xml:space="preserve"> Handoko, </w:t>
      </w:r>
      <w:proofErr w:type="spellStart"/>
      <w:r w:rsidRPr="00496E7A">
        <w:rPr>
          <w:rFonts w:asciiTheme="majorHAnsi" w:hAnsiTheme="majorHAnsi" w:cs="Times New Roman"/>
          <w:i/>
          <w:iCs/>
        </w:rPr>
        <w:t>Menakar</w:t>
      </w:r>
      <w:proofErr w:type="spellEnd"/>
      <w:r w:rsidRPr="00496E7A">
        <w:rPr>
          <w:rFonts w:asciiTheme="majorHAnsi" w:hAnsiTheme="majorHAnsi" w:cs="Times New Roman"/>
          <w:i/>
          <w:iCs/>
        </w:rPr>
        <w:t xml:space="preserve"> </w:t>
      </w:r>
      <w:proofErr w:type="spellStart"/>
      <w:r w:rsidRPr="00496E7A">
        <w:rPr>
          <w:rFonts w:asciiTheme="majorHAnsi" w:hAnsiTheme="majorHAnsi" w:cs="Times New Roman"/>
          <w:i/>
          <w:iCs/>
        </w:rPr>
        <w:t>Jaminan</w:t>
      </w:r>
      <w:proofErr w:type="spellEnd"/>
      <w:r w:rsidRPr="00496E7A">
        <w:rPr>
          <w:rFonts w:asciiTheme="majorHAnsi" w:hAnsiTheme="majorHAnsi" w:cs="Times New Roman"/>
          <w:i/>
          <w:iCs/>
        </w:rPr>
        <w:t xml:space="preserve"> Atas Tanah </w:t>
      </w:r>
      <w:proofErr w:type="spellStart"/>
      <w:r w:rsidRPr="00496E7A">
        <w:rPr>
          <w:rFonts w:asciiTheme="majorHAnsi" w:hAnsiTheme="majorHAnsi" w:cs="Times New Roman"/>
          <w:i/>
          <w:iCs/>
        </w:rPr>
        <w:t>Sebagai</w:t>
      </w:r>
      <w:proofErr w:type="spellEnd"/>
      <w:r w:rsidRPr="00496E7A">
        <w:rPr>
          <w:rFonts w:asciiTheme="majorHAnsi" w:hAnsiTheme="majorHAnsi" w:cs="Times New Roman"/>
          <w:i/>
          <w:iCs/>
        </w:rPr>
        <w:t xml:space="preserve"> </w:t>
      </w:r>
      <w:proofErr w:type="spellStart"/>
      <w:r w:rsidRPr="00496E7A">
        <w:rPr>
          <w:rFonts w:asciiTheme="majorHAnsi" w:hAnsiTheme="majorHAnsi" w:cs="Times New Roman"/>
          <w:i/>
          <w:iCs/>
        </w:rPr>
        <w:t>Pengaman</w:t>
      </w:r>
      <w:proofErr w:type="spellEnd"/>
      <w:r w:rsidRPr="00496E7A">
        <w:rPr>
          <w:rFonts w:asciiTheme="majorHAnsi" w:hAnsiTheme="majorHAnsi" w:cs="Times New Roman"/>
          <w:i/>
          <w:iCs/>
        </w:rPr>
        <w:t xml:space="preserve"> </w:t>
      </w:r>
      <w:proofErr w:type="spellStart"/>
      <w:r w:rsidRPr="00496E7A">
        <w:rPr>
          <w:rFonts w:asciiTheme="majorHAnsi" w:hAnsiTheme="majorHAnsi" w:cs="Times New Roman"/>
          <w:i/>
          <w:iCs/>
        </w:rPr>
        <w:t>Kredit</w:t>
      </w:r>
      <w:proofErr w:type="spellEnd"/>
      <w:r w:rsidRPr="00496E7A">
        <w:rPr>
          <w:rFonts w:asciiTheme="majorHAnsi" w:hAnsiTheme="majorHAnsi" w:cs="Times New Roman"/>
        </w:rPr>
        <w:t xml:space="preserve"> (Jember: </w:t>
      </w:r>
      <w:r w:rsidRPr="00496E7A">
        <w:rPr>
          <w:rFonts w:asciiTheme="majorHAnsi" w:hAnsiTheme="majorHAnsi" w:cs="Times New Roman"/>
          <w:i/>
          <w:iCs/>
        </w:rPr>
        <w:t>Centre for Society Studies</w:t>
      </w:r>
      <w:r w:rsidRPr="00496E7A">
        <w:rPr>
          <w:rFonts w:asciiTheme="majorHAnsi" w:hAnsiTheme="majorHAnsi" w:cs="Times New Roman"/>
        </w:rPr>
        <w:t xml:space="preserve">, 2006), </w:t>
      </w:r>
      <w:proofErr w:type="spellStart"/>
      <w:r w:rsidRPr="00496E7A">
        <w:rPr>
          <w:rFonts w:asciiTheme="majorHAnsi" w:hAnsiTheme="majorHAnsi" w:cs="Times New Roman"/>
        </w:rPr>
        <w:t>hlm</w:t>
      </w:r>
      <w:proofErr w:type="spellEnd"/>
      <w:r w:rsidRPr="00496E7A">
        <w:rPr>
          <w:rFonts w:asciiTheme="majorHAnsi" w:hAnsiTheme="majorHAnsi" w:cs="Times New Roman"/>
        </w:rPr>
        <w:t>. 106.</w:t>
      </w:r>
    </w:p>
  </w:footnote>
  <w:footnote w:id="10">
    <w:p w14:paraId="21622819" w14:textId="77777777" w:rsidR="008A5E40" w:rsidRPr="00496E7A" w:rsidRDefault="008A5E40" w:rsidP="00496E7A">
      <w:pPr>
        <w:pStyle w:val="FootnoteText"/>
        <w:ind w:firstLine="720"/>
        <w:jc w:val="both"/>
        <w:rPr>
          <w:rFonts w:asciiTheme="majorHAnsi" w:hAnsiTheme="majorHAnsi" w:cs="Times New Roman"/>
        </w:rPr>
      </w:pPr>
      <w:r w:rsidRPr="00496E7A">
        <w:rPr>
          <w:rStyle w:val="FootnoteReference"/>
          <w:rFonts w:asciiTheme="majorHAnsi" w:hAnsiTheme="majorHAnsi" w:cs="Times New Roman"/>
        </w:rPr>
        <w:footnoteRef/>
      </w:r>
      <w:r w:rsidRPr="00496E7A">
        <w:rPr>
          <w:rFonts w:asciiTheme="majorHAnsi" w:hAnsiTheme="majorHAnsi" w:cs="Times New Roman"/>
        </w:rPr>
        <w:t xml:space="preserve"> Mariah Kamelia dan Anis </w:t>
      </w:r>
      <w:proofErr w:type="spellStart"/>
      <w:r w:rsidRPr="00496E7A">
        <w:rPr>
          <w:rFonts w:asciiTheme="majorHAnsi" w:hAnsiTheme="majorHAnsi" w:cs="Times New Roman"/>
        </w:rPr>
        <w:t>Mashdurohatun</w:t>
      </w:r>
      <w:proofErr w:type="spellEnd"/>
      <w:r w:rsidRPr="00496E7A">
        <w:rPr>
          <w:rFonts w:asciiTheme="majorHAnsi" w:hAnsiTheme="majorHAnsi" w:cs="Times New Roman"/>
        </w:rPr>
        <w:t xml:space="preserve">, “Peran Notaris Dalam </w:t>
      </w:r>
      <w:proofErr w:type="spellStart"/>
      <w:r w:rsidRPr="00496E7A">
        <w:rPr>
          <w:rFonts w:asciiTheme="majorHAnsi" w:hAnsiTheme="majorHAnsi" w:cs="Times New Roman"/>
        </w:rPr>
        <w:t>Pembuatan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Akta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Perjanjian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Kredit</w:t>
      </w:r>
      <w:proofErr w:type="spellEnd"/>
      <w:r w:rsidRPr="00496E7A">
        <w:rPr>
          <w:rFonts w:asciiTheme="majorHAnsi" w:hAnsiTheme="majorHAnsi" w:cs="Times New Roman"/>
        </w:rPr>
        <w:t xml:space="preserve"> Dalam </w:t>
      </w:r>
      <w:proofErr w:type="spellStart"/>
      <w:r w:rsidRPr="00496E7A">
        <w:rPr>
          <w:rFonts w:asciiTheme="majorHAnsi" w:hAnsiTheme="majorHAnsi" w:cs="Times New Roman"/>
        </w:rPr>
        <w:t>Perspektif</w:t>
      </w:r>
      <w:proofErr w:type="spellEnd"/>
      <w:r w:rsidRPr="00496E7A">
        <w:rPr>
          <w:rFonts w:asciiTheme="majorHAnsi" w:hAnsiTheme="majorHAnsi" w:cs="Times New Roman"/>
        </w:rPr>
        <w:t xml:space="preserve"> Hukum </w:t>
      </w:r>
      <w:proofErr w:type="spellStart"/>
      <w:r w:rsidRPr="00496E7A">
        <w:rPr>
          <w:rFonts w:asciiTheme="majorHAnsi" w:hAnsiTheme="majorHAnsi" w:cs="Times New Roman"/>
        </w:rPr>
        <w:t>Positif</w:t>
      </w:r>
      <w:proofErr w:type="spellEnd"/>
      <w:r w:rsidRPr="00496E7A">
        <w:rPr>
          <w:rFonts w:asciiTheme="majorHAnsi" w:hAnsiTheme="majorHAnsi" w:cs="Times New Roman"/>
        </w:rPr>
        <w:t xml:space="preserve"> dan Hukum Islam”, </w:t>
      </w:r>
      <w:proofErr w:type="spellStart"/>
      <w:r w:rsidRPr="00496E7A">
        <w:rPr>
          <w:rFonts w:asciiTheme="majorHAnsi" w:hAnsiTheme="majorHAnsi" w:cs="Times New Roman"/>
          <w:i/>
          <w:iCs/>
        </w:rPr>
        <w:t>Jurnal</w:t>
      </w:r>
      <w:proofErr w:type="spellEnd"/>
      <w:r w:rsidRPr="00496E7A">
        <w:rPr>
          <w:rFonts w:asciiTheme="majorHAnsi" w:hAnsiTheme="majorHAnsi" w:cs="Times New Roman"/>
          <w:i/>
          <w:iCs/>
        </w:rPr>
        <w:t xml:space="preserve"> </w:t>
      </w:r>
      <w:proofErr w:type="spellStart"/>
      <w:r w:rsidRPr="00496E7A">
        <w:rPr>
          <w:rFonts w:asciiTheme="majorHAnsi" w:hAnsiTheme="majorHAnsi" w:cs="Times New Roman"/>
          <w:i/>
          <w:iCs/>
        </w:rPr>
        <w:t>Akta</w:t>
      </w:r>
      <w:proofErr w:type="spellEnd"/>
      <w:r w:rsidRPr="00496E7A">
        <w:rPr>
          <w:rFonts w:asciiTheme="majorHAnsi" w:hAnsiTheme="majorHAnsi" w:cs="Times New Roman"/>
          <w:iCs/>
        </w:rPr>
        <w:t xml:space="preserve">, </w:t>
      </w:r>
      <w:r w:rsidRPr="00496E7A">
        <w:rPr>
          <w:rFonts w:asciiTheme="majorHAnsi" w:hAnsiTheme="majorHAnsi" w:cs="Times New Roman"/>
          <w:iCs/>
          <w:lang w:val="id-ID"/>
        </w:rPr>
        <w:t xml:space="preserve">Vol. </w:t>
      </w:r>
      <w:r w:rsidRPr="00496E7A">
        <w:rPr>
          <w:rFonts w:asciiTheme="majorHAnsi" w:hAnsiTheme="majorHAnsi" w:cs="Times New Roman"/>
          <w:iCs/>
        </w:rPr>
        <w:t>4</w:t>
      </w:r>
      <w:r w:rsidRPr="00496E7A">
        <w:rPr>
          <w:rFonts w:asciiTheme="majorHAnsi" w:hAnsiTheme="majorHAnsi" w:cs="Times New Roman"/>
          <w:iCs/>
          <w:lang w:val="id-ID"/>
        </w:rPr>
        <w:t>,</w:t>
      </w:r>
      <w:r w:rsidRPr="00496E7A">
        <w:rPr>
          <w:rFonts w:asciiTheme="majorHAnsi" w:hAnsiTheme="majorHAnsi" w:cs="Times New Roman"/>
          <w:iCs/>
        </w:rPr>
        <w:t xml:space="preserve"> No. 4</w:t>
      </w:r>
      <w:r w:rsidRPr="00496E7A">
        <w:rPr>
          <w:rFonts w:asciiTheme="majorHAnsi" w:hAnsiTheme="majorHAnsi" w:cs="Times New Roman"/>
          <w:iCs/>
          <w:lang w:val="id-ID"/>
        </w:rPr>
        <w:t xml:space="preserve"> (Desember 2017),</w:t>
      </w:r>
      <w:r w:rsidRPr="00496E7A">
        <w:rPr>
          <w:rFonts w:asciiTheme="majorHAnsi" w:hAnsiTheme="majorHAnsi" w:cs="Times New Roman"/>
        </w:rPr>
        <w:t xml:space="preserve"> </w:t>
      </w:r>
      <w:proofErr w:type="spellStart"/>
      <w:r w:rsidRPr="00496E7A">
        <w:rPr>
          <w:rFonts w:asciiTheme="majorHAnsi" w:hAnsiTheme="majorHAnsi" w:cs="Times New Roman"/>
        </w:rPr>
        <w:t>hlm</w:t>
      </w:r>
      <w:proofErr w:type="spellEnd"/>
      <w:r w:rsidRPr="00496E7A">
        <w:rPr>
          <w:rFonts w:asciiTheme="majorHAnsi" w:hAnsiTheme="majorHAnsi" w:cs="Times New Roman"/>
        </w:rPr>
        <w:t>. 577.</w:t>
      </w:r>
    </w:p>
  </w:footnote>
  <w:footnote w:id="11">
    <w:p w14:paraId="4DA9025A" w14:textId="77777777" w:rsidR="008A5E40" w:rsidRPr="00496E7A" w:rsidRDefault="008A5E40" w:rsidP="00496E7A">
      <w:pPr>
        <w:pStyle w:val="FootnoteText"/>
        <w:ind w:firstLine="720"/>
        <w:jc w:val="both"/>
        <w:rPr>
          <w:rFonts w:asciiTheme="majorHAnsi" w:hAnsiTheme="majorHAnsi" w:cs="Times New Roman"/>
          <w:lang w:val="id-ID"/>
        </w:rPr>
      </w:pPr>
      <w:r w:rsidRPr="00496E7A">
        <w:rPr>
          <w:rStyle w:val="FootnoteReference"/>
          <w:rFonts w:asciiTheme="majorHAnsi" w:hAnsiTheme="majorHAnsi" w:cs="Times New Roman"/>
        </w:rPr>
        <w:footnoteRef/>
      </w:r>
      <w:r w:rsidRPr="00496E7A">
        <w:rPr>
          <w:rFonts w:asciiTheme="majorHAnsi" w:hAnsiTheme="majorHAnsi" w:cs="Times New Roman"/>
        </w:rPr>
        <w:t xml:space="preserve"> </w:t>
      </w:r>
      <w:proofErr w:type="spellStart"/>
      <w:r w:rsidRPr="00496E7A">
        <w:rPr>
          <w:rFonts w:asciiTheme="majorHAnsi" w:hAnsiTheme="majorHAnsi" w:cs="Times New Roman"/>
        </w:rPr>
        <w:t>Herlien</w:t>
      </w:r>
      <w:proofErr w:type="spellEnd"/>
      <w:r w:rsidRPr="00496E7A">
        <w:rPr>
          <w:rFonts w:asciiTheme="majorHAnsi" w:hAnsiTheme="majorHAnsi" w:cs="Times New Roman"/>
        </w:rPr>
        <w:t xml:space="preserve"> Budiono</w:t>
      </w:r>
      <w:r w:rsidRPr="00496E7A">
        <w:rPr>
          <w:rFonts w:asciiTheme="majorHAnsi" w:hAnsiTheme="majorHAnsi" w:cs="Times New Roman"/>
          <w:lang w:val="id-ID"/>
        </w:rPr>
        <w:t xml:space="preserve">, </w:t>
      </w:r>
      <w:r w:rsidRPr="00496E7A">
        <w:rPr>
          <w:rFonts w:asciiTheme="majorHAnsi" w:hAnsiTheme="majorHAnsi" w:cs="Times New Roman"/>
          <w:i/>
          <w:lang w:val="id-ID"/>
        </w:rPr>
        <w:t>Kumpulan Tulisan Hukum Perdata Di Bidang Kenotariatan</w:t>
      </w:r>
      <w:r w:rsidRPr="00496E7A">
        <w:rPr>
          <w:rFonts w:asciiTheme="majorHAnsi" w:hAnsiTheme="majorHAnsi" w:cs="Times New Roman"/>
          <w:lang w:val="id-ID"/>
        </w:rPr>
        <w:t xml:space="preserve"> (</w:t>
      </w:r>
      <w:r w:rsidRPr="00496E7A">
        <w:rPr>
          <w:rFonts w:asciiTheme="majorHAnsi" w:hAnsiTheme="majorHAnsi" w:cs="Times New Roman"/>
        </w:rPr>
        <w:t>Bandung: Citra Aditya Bakti, 20</w:t>
      </w:r>
      <w:r w:rsidRPr="00496E7A">
        <w:rPr>
          <w:rFonts w:asciiTheme="majorHAnsi" w:hAnsiTheme="majorHAnsi" w:cs="Times New Roman"/>
          <w:lang w:val="id-ID"/>
        </w:rPr>
        <w:t xml:space="preserve">15). Lihat juga Asuan dan Susi Yanuarsi, “Konstribusi Jabatan Notaris dalam Perjanjian Kredit Bank”, </w:t>
      </w:r>
      <w:r w:rsidRPr="00496E7A">
        <w:rPr>
          <w:rFonts w:asciiTheme="majorHAnsi" w:hAnsiTheme="majorHAnsi" w:cs="Times New Roman"/>
          <w:i/>
          <w:lang w:val="id-ID"/>
        </w:rPr>
        <w:t>Jurnal Solusi</w:t>
      </w:r>
      <w:r w:rsidRPr="00496E7A">
        <w:rPr>
          <w:rFonts w:asciiTheme="majorHAnsi" w:hAnsiTheme="majorHAnsi" w:cs="Times New Roman"/>
          <w:lang w:val="id-ID"/>
        </w:rPr>
        <w:t>, Vol. 20, No. 3 (September 2022), hlm. 388-389.</w:t>
      </w:r>
    </w:p>
  </w:footnote>
  <w:footnote w:id="12">
    <w:p w14:paraId="67CC042B" w14:textId="77777777" w:rsidR="008A5E40" w:rsidRPr="00496E7A" w:rsidRDefault="008A5E40" w:rsidP="00496E7A">
      <w:pPr>
        <w:pStyle w:val="FootnoteText"/>
        <w:ind w:firstLine="720"/>
        <w:jc w:val="both"/>
        <w:rPr>
          <w:rFonts w:asciiTheme="majorHAnsi" w:hAnsiTheme="majorHAnsi" w:cs="Times New Roman"/>
          <w:lang w:val="id-ID"/>
        </w:rPr>
      </w:pPr>
      <w:r w:rsidRPr="00496E7A">
        <w:rPr>
          <w:rStyle w:val="FootnoteReference"/>
          <w:rFonts w:asciiTheme="majorHAnsi" w:hAnsiTheme="majorHAnsi" w:cs="Times New Roman"/>
        </w:rPr>
        <w:footnoteRef/>
      </w:r>
      <w:r w:rsidRPr="00496E7A">
        <w:rPr>
          <w:rFonts w:asciiTheme="majorHAnsi" w:hAnsiTheme="majorHAnsi" w:cs="Times New Roman"/>
        </w:rPr>
        <w:t xml:space="preserve"> </w:t>
      </w:r>
      <w:r w:rsidRPr="00496E7A">
        <w:rPr>
          <w:rFonts w:asciiTheme="majorHAnsi" w:hAnsiTheme="majorHAnsi" w:cs="Times New Roman"/>
          <w:lang w:val="id-ID"/>
        </w:rPr>
        <w:t xml:space="preserve">Kartini Muljadi dan Gunawan Widjaja, </w:t>
      </w:r>
      <w:r w:rsidRPr="00496E7A">
        <w:rPr>
          <w:rFonts w:asciiTheme="majorHAnsi" w:hAnsiTheme="majorHAnsi" w:cs="Times New Roman"/>
          <w:i/>
          <w:lang w:val="id-ID"/>
        </w:rPr>
        <w:t>Perikatan Pada Umumnya</w:t>
      </w:r>
      <w:r w:rsidRPr="00496E7A">
        <w:rPr>
          <w:rFonts w:asciiTheme="majorHAnsi" w:hAnsiTheme="majorHAnsi" w:cs="Times New Roman"/>
          <w:lang w:val="id-ID"/>
        </w:rPr>
        <w:t xml:space="preserve"> (Jakarta: Raja Grafindo Persada, 2003), hlm. 13.</w:t>
      </w:r>
    </w:p>
  </w:footnote>
  <w:footnote w:id="13">
    <w:p w14:paraId="2D8F02FA" w14:textId="192E9EF2" w:rsidR="008A5E40" w:rsidRPr="00496E7A" w:rsidRDefault="008A5E40" w:rsidP="00496E7A">
      <w:pPr>
        <w:pStyle w:val="FootnoteText"/>
        <w:ind w:firstLine="720"/>
        <w:jc w:val="both"/>
        <w:rPr>
          <w:rFonts w:asciiTheme="majorHAnsi" w:hAnsiTheme="majorHAnsi" w:cs="Times New Roman"/>
        </w:rPr>
      </w:pPr>
      <w:r w:rsidRPr="00496E7A">
        <w:rPr>
          <w:rStyle w:val="FootnoteReference"/>
          <w:rFonts w:asciiTheme="majorHAnsi" w:hAnsiTheme="majorHAnsi" w:cs="Times New Roman"/>
        </w:rPr>
        <w:footnoteRef/>
      </w:r>
      <w:r w:rsidRPr="00496E7A">
        <w:rPr>
          <w:rFonts w:asciiTheme="majorHAnsi" w:hAnsiTheme="majorHAnsi" w:cs="Times New Roman"/>
        </w:rPr>
        <w:t xml:space="preserve"> </w:t>
      </w:r>
      <w:proofErr w:type="spellStart"/>
      <w:r w:rsidRPr="00496E7A">
        <w:rPr>
          <w:rFonts w:asciiTheme="majorHAnsi" w:hAnsiTheme="majorHAnsi" w:cs="Times New Roman"/>
        </w:rPr>
        <w:t>Satjipto</w:t>
      </w:r>
      <w:proofErr w:type="spellEnd"/>
      <w:r w:rsidRPr="00496E7A">
        <w:rPr>
          <w:rFonts w:asciiTheme="majorHAnsi" w:hAnsiTheme="majorHAnsi" w:cs="Times New Roman"/>
        </w:rPr>
        <w:t xml:space="preserve"> Raharjo, </w:t>
      </w:r>
      <w:proofErr w:type="spellStart"/>
      <w:r w:rsidRPr="00496E7A">
        <w:rPr>
          <w:rFonts w:asciiTheme="majorHAnsi" w:hAnsiTheme="majorHAnsi" w:cs="Times New Roman"/>
          <w:i/>
        </w:rPr>
        <w:t>Ilmu</w:t>
      </w:r>
      <w:proofErr w:type="spellEnd"/>
      <w:r w:rsidRPr="00496E7A">
        <w:rPr>
          <w:rFonts w:asciiTheme="majorHAnsi" w:hAnsiTheme="majorHAnsi" w:cs="Times New Roman"/>
          <w:i/>
        </w:rPr>
        <w:t xml:space="preserve"> Hukum</w:t>
      </w:r>
      <w:r w:rsidRPr="00496E7A">
        <w:rPr>
          <w:rFonts w:asciiTheme="majorHAnsi" w:hAnsiTheme="majorHAnsi" w:cs="Times New Roman"/>
          <w:lang w:val="id-ID"/>
        </w:rPr>
        <w:t xml:space="preserve"> (</w:t>
      </w:r>
      <w:r w:rsidRPr="00496E7A">
        <w:rPr>
          <w:rFonts w:asciiTheme="majorHAnsi" w:hAnsiTheme="majorHAnsi" w:cs="Times New Roman"/>
        </w:rPr>
        <w:t>Bandung: PT. Citra Aditya Bakti,</w:t>
      </w:r>
      <w:r w:rsidRPr="00496E7A">
        <w:rPr>
          <w:rFonts w:asciiTheme="majorHAnsi" w:hAnsiTheme="majorHAnsi" w:cs="Times New Roman"/>
          <w:lang w:val="id-ID"/>
        </w:rPr>
        <w:t xml:space="preserve"> </w:t>
      </w:r>
      <w:r w:rsidRPr="00496E7A">
        <w:rPr>
          <w:rFonts w:asciiTheme="majorHAnsi" w:hAnsiTheme="majorHAnsi" w:cs="Times New Roman"/>
        </w:rPr>
        <w:t>20</w:t>
      </w:r>
      <w:r w:rsidRPr="00496E7A">
        <w:rPr>
          <w:rFonts w:asciiTheme="majorHAnsi" w:hAnsiTheme="majorHAnsi" w:cs="Times New Roman"/>
          <w:lang w:val="id-ID"/>
        </w:rPr>
        <w:t>12)</w:t>
      </w:r>
      <w:r w:rsidRPr="00496E7A">
        <w:rPr>
          <w:rFonts w:asciiTheme="majorHAnsi" w:hAnsiTheme="majorHAnsi" w:cs="Times New Roman"/>
          <w:iCs/>
          <w:lang w:val="id-ID"/>
        </w:rPr>
        <w:t>,</w:t>
      </w:r>
      <w:r w:rsidRPr="00496E7A">
        <w:rPr>
          <w:rFonts w:asciiTheme="majorHAnsi" w:hAnsiTheme="majorHAnsi" w:cs="Times New Roman"/>
        </w:rPr>
        <w:t xml:space="preserve"> </w:t>
      </w:r>
      <w:proofErr w:type="spellStart"/>
      <w:r w:rsidRPr="00496E7A">
        <w:rPr>
          <w:rFonts w:asciiTheme="majorHAnsi" w:hAnsiTheme="majorHAnsi" w:cs="Times New Roman"/>
        </w:rPr>
        <w:t>hlm</w:t>
      </w:r>
      <w:proofErr w:type="spellEnd"/>
      <w:r w:rsidRPr="00496E7A">
        <w:rPr>
          <w:rFonts w:asciiTheme="majorHAnsi" w:hAnsiTheme="majorHAnsi" w:cs="Times New Roman"/>
        </w:rPr>
        <w:t>. 53-54.</w:t>
      </w:r>
    </w:p>
  </w:footnote>
  <w:footnote w:id="14">
    <w:p w14:paraId="63127C68" w14:textId="6660AAF3" w:rsidR="008A5E40" w:rsidRPr="00496E7A" w:rsidRDefault="008A5E40" w:rsidP="00496E7A">
      <w:pPr>
        <w:pStyle w:val="FootnoteText"/>
        <w:ind w:firstLine="720"/>
        <w:jc w:val="both"/>
        <w:rPr>
          <w:rFonts w:asciiTheme="majorHAnsi" w:hAnsiTheme="majorHAnsi" w:cs="Times New Roman"/>
        </w:rPr>
      </w:pPr>
      <w:r w:rsidRPr="00496E7A">
        <w:rPr>
          <w:rStyle w:val="FootnoteReference"/>
          <w:rFonts w:asciiTheme="majorHAnsi" w:hAnsiTheme="majorHAnsi" w:cs="Times New Roman"/>
        </w:rPr>
        <w:footnoteRef/>
      </w:r>
      <w:r w:rsidRPr="00496E7A">
        <w:rPr>
          <w:rFonts w:asciiTheme="majorHAnsi" w:hAnsiTheme="majorHAnsi" w:cs="Times New Roman"/>
        </w:rPr>
        <w:t xml:space="preserve"> Lili </w:t>
      </w:r>
      <w:proofErr w:type="spellStart"/>
      <w:r w:rsidRPr="00496E7A">
        <w:rPr>
          <w:rFonts w:asciiTheme="majorHAnsi" w:hAnsiTheme="majorHAnsi" w:cs="Times New Roman"/>
        </w:rPr>
        <w:t>Rasjidi</w:t>
      </w:r>
      <w:proofErr w:type="spellEnd"/>
      <w:r w:rsidRPr="00496E7A">
        <w:rPr>
          <w:rFonts w:asciiTheme="majorHAnsi" w:hAnsiTheme="majorHAnsi" w:cs="Times New Roman"/>
        </w:rPr>
        <w:t xml:space="preserve"> dan B. Arief Sidharta, </w:t>
      </w:r>
      <w:proofErr w:type="spellStart"/>
      <w:r w:rsidRPr="00496E7A">
        <w:rPr>
          <w:rFonts w:asciiTheme="majorHAnsi" w:hAnsiTheme="majorHAnsi" w:cs="Times New Roman"/>
          <w:i/>
          <w:iCs/>
        </w:rPr>
        <w:t>Filsafat</w:t>
      </w:r>
      <w:proofErr w:type="spellEnd"/>
      <w:r w:rsidRPr="00496E7A">
        <w:rPr>
          <w:rFonts w:asciiTheme="majorHAnsi" w:hAnsiTheme="majorHAnsi" w:cs="Times New Roman"/>
          <w:i/>
          <w:iCs/>
        </w:rPr>
        <w:t xml:space="preserve"> Hukum </w:t>
      </w:r>
      <w:proofErr w:type="spellStart"/>
      <w:r w:rsidRPr="00496E7A">
        <w:rPr>
          <w:rFonts w:asciiTheme="majorHAnsi" w:hAnsiTheme="majorHAnsi" w:cs="Times New Roman"/>
          <w:i/>
          <w:iCs/>
        </w:rPr>
        <w:t>Madzab</w:t>
      </w:r>
      <w:proofErr w:type="spellEnd"/>
      <w:r w:rsidRPr="00496E7A">
        <w:rPr>
          <w:rFonts w:asciiTheme="majorHAnsi" w:hAnsiTheme="majorHAnsi" w:cs="Times New Roman"/>
          <w:i/>
          <w:iCs/>
        </w:rPr>
        <w:t xml:space="preserve"> dan </w:t>
      </w:r>
      <w:proofErr w:type="spellStart"/>
      <w:r w:rsidRPr="00496E7A">
        <w:rPr>
          <w:rFonts w:asciiTheme="majorHAnsi" w:hAnsiTheme="majorHAnsi" w:cs="Times New Roman"/>
          <w:i/>
          <w:iCs/>
        </w:rPr>
        <w:t>Refleksi</w:t>
      </w:r>
      <w:proofErr w:type="spellEnd"/>
      <w:r w:rsidRPr="00496E7A">
        <w:rPr>
          <w:rFonts w:asciiTheme="majorHAnsi" w:hAnsiTheme="majorHAnsi" w:cs="Times New Roman"/>
        </w:rPr>
        <w:t xml:space="preserve"> </w:t>
      </w:r>
      <w:r w:rsidRPr="00496E7A">
        <w:rPr>
          <w:rFonts w:asciiTheme="majorHAnsi" w:hAnsiTheme="majorHAnsi" w:cs="Times New Roman"/>
          <w:lang w:val="id-ID"/>
        </w:rPr>
        <w:t>(</w:t>
      </w:r>
      <w:r w:rsidRPr="00496E7A">
        <w:rPr>
          <w:rFonts w:asciiTheme="majorHAnsi" w:hAnsiTheme="majorHAnsi" w:cs="Times New Roman"/>
        </w:rPr>
        <w:t xml:space="preserve">Bandung: PT. </w:t>
      </w:r>
      <w:proofErr w:type="spellStart"/>
      <w:r w:rsidRPr="00496E7A">
        <w:rPr>
          <w:rFonts w:asciiTheme="majorHAnsi" w:hAnsiTheme="majorHAnsi" w:cs="Times New Roman"/>
        </w:rPr>
        <w:t>Remaja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Rosda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Karya</w:t>
      </w:r>
      <w:proofErr w:type="spellEnd"/>
      <w:r w:rsidRPr="00496E7A">
        <w:rPr>
          <w:rFonts w:asciiTheme="majorHAnsi" w:hAnsiTheme="majorHAnsi" w:cs="Times New Roman"/>
        </w:rPr>
        <w:t>, 1994</w:t>
      </w:r>
      <w:r w:rsidRPr="00496E7A">
        <w:rPr>
          <w:rFonts w:asciiTheme="majorHAnsi" w:hAnsiTheme="majorHAnsi" w:cs="Times New Roman"/>
          <w:lang w:val="id-ID"/>
        </w:rPr>
        <w:t>),</w:t>
      </w:r>
      <w:r w:rsidRPr="00496E7A">
        <w:rPr>
          <w:rFonts w:asciiTheme="majorHAnsi" w:hAnsiTheme="majorHAnsi" w:cs="Times New Roman"/>
        </w:rPr>
        <w:t xml:space="preserve"> </w:t>
      </w:r>
      <w:proofErr w:type="spellStart"/>
      <w:r w:rsidRPr="00496E7A">
        <w:rPr>
          <w:rFonts w:asciiTheme="majorHAnsi" w:hAnsiTheme="majorHAnsi" w:cs="Times New Roman"/>
        </w:rPr>
        <w:t>hlm</w:t>
      </w:r>
      <w:proofErr w:type="spellEnd"/>
      <w:r w:rsidRPr="00496E7A">
        <w:rPr>
          <w:rFonts w:asciiTheme="majorHAnsi" w:hAnsiTheme="majorHAnsi" w:cs="Times New Roman"/>
        </w:rPr>
        <w:t>.</w:t>
      </w:r>
      <w:r w:rsidRPr="00496E7A">
        <w:rPr>
          <w:rFonts w:asciiTheme="majorHAnsi" w:hAnsiTheme="majorHAnsi" w:cs="Times New Roman"/>
          <w:lang w:val="id-ID"/>
        </w:rPr>
        <w:t xml:space="preserve"> </w:t>
      </w:r>
      <w:r w:rsidRPr="00496E7A">
        <w:rPr>
          <w:rFonts w:asciiTheme="majorHAnsi" w:hAnsiTheme="majorHAnsi" w:cs="Times New Roman"/>
        </w:rPr>
        <w:t>64.</w:t>
      </w:r>
    </w:p>
  </w:footnote>
  <w:footnote w:id="15">
    <w:p w14:paraId="4CFCC297" w14:textId="77777777" w:rsidR="008A5E40" w:rsidRPr="00496E7A" w:rsidRDefault="008A5E40" w:rsidP="00496E7A">
      <w:pPr>
        <w:pStyle w:val="FootnoteText"/>
        <w:ind w:firstLine="720"/>
        <w:jc w:val="both"/>
        <w:rPr>
          <w:rFonts w:asciiTheme="majorHAnsi" w:hAnsiTheme="majorHAnsi" w:cs="Times New Roman"/>
          <w:lang w:val="id-ID"/>
        </w:rPr>
      </w:pPr>
      <w:r w:rsidRPr="00496E7A">
        <w:rPr>
          <w:rStyle w:val="FootnoteReference"/>
          <w:rFonts w:asciiTheme="majorHAnsi" w:hAnsiTheme="majorHAnsi" w:cs="Times New Roman"/>
        </w:rPr>
        <w:footnoteRef/>
      </w:r>
      <w:r w:rsidRPr="00496E7A">
        <w:rPr>
          <w:rFonts w:asciiTheme="majorHAnsi" w:hAnsiTheme="majorHAnsi" w:cs="Times New Roman"/>
        </w:rPr>
        <w:t xml:space="preserve"> </w:t>
      </w:r>
      <w:r w:rsidRPr="00496E7A">
        <w:rPr>
          <w:rFonts w:asciiTheme="majorHAnsi" w:hAnsiTheme="majorHAnsi" w:cs="Times New Roman"/>
          <w:lang w:val="id-ID"/>
        </w:rPr>
        <w:t xml:space="preserve">H. </w:t>
      </w:r>
      <w:r w:rsidRPr="00496E7A">
        <w:rPr>
          <w:rFonts w:asciiTheme="majorHAnsi" w:hAnsiTheme="majorHAnsi" w:cs="Times New Roman"/>
        </w:rPr>
        <w:t xml:space="preserve">Bachtiar </w:t>
      </w:r>
      <w:proofErr w:type="spellStart"/>
      <w:r w:rsidRPr="00496E7A">
        <w:rPr>
          <w:rFonts w:asciiTheme="majorHAnsi" w:hAnsiTheme="majorHAnsi" w:cs="Times New Roman"/>
        </w:rPr>
        <w:t>Simatupang</w:t>
      </w:r>
      <w:proofErr w:type="spellEnd"/>
      <w:r w:rsidRPr="00496E7A">
        <w:rPr>
          <w:rFonts w:asciiTheme="majorHAnsi" w:hAnsiTheme="majorHAnsi" w:cs="Times New Roman"/>
        </w:rPr>
        <w:t xml:space="preserve">, </w:t>
      </w:r>
      <w:r w:rsidRPr="00496E7A">
        <w:rPr>
          <w:rFonts w:asciiTheme="majorHAnsi" w:hAnsiTheme="majorHAnsi" w:cs="Times New Roman"/>
          <w:lang w:val="id-ID"/>
        </w:rPr>
        <w:t xml:space="preserve">“Peranan Perbankan Dalam Meningkatkan Perekonomian Indonesia”, </w:t>
      </w:r>
      <w:r w:rsidRPr="00496E7A">
        <w:rPr>
          <w:rFonts w:asciiTheme="majorHAnsi" w:hAnsiTheme="majorHAnsi" w:cs="Times New Roman"/>
          <w:i/>
          <w:lang w:val="id-ID"/>
        </w:rPr>
        <w:t>Jurnal Riset Akuntansi Multiparadigma (JRAM)</w:t>
      </w:r>
      <w:r w:rsidRPr="00496E7A">
        <w:rPr>
          <w:rFonts w:asciiTheme="majorHAnsi" w:hAnsiTheme="majorHAnsi" w:cs="Times New Roman"/>
          <w:lang w:val="id-ID"/>
        </w:rPr>
        <w:t xml:space="preserve">, Vol. 6, No. 2 (Desember 2019), </w:t>
      </w:r>
      <w:proofErr w:type="spellStart"/>
      <w:r w:rsidRPr="00496E7A">
        <w:rPr>
          <w:rFonts w:asciiTheme="majorHAnsi" w:hAnsiTheme="majorHAnsi" w:cs="Times New Roman"/>
        </w:rPr>
        <w:t>hlm</w:t>
      </w:r>
      <w:proofErr w:type="spellEnd"/>
      <w:r w:rsidRPr="00496E7A">
        <w:rPr>
          <w:rFonts w:asciiTheme="majorHAnsi" w:hAnsiTheme="majorHAnsi" w:cs="Times New Roman"/>
        </w:rPr>
        <w:t>. 138.</w:t>
      </w:r>
    </w:p>
  </w:footnote>
  <w:footnote w:id="16">
    <w:p w14:paraId="0847F1A8" w14:textId="77777777" w:rsidR="008A5E40" w:rsidRPr="00496E7A" w:rsidRDefault="008A5E40" w:rsidP="00496E7A">
      <w:pPr>
        <w:pStyle w:val="FootnoteText"/>
        <w:ind w:firstLine="720"/>
        <w:jc w:val="both"/>
        <w:rPr>
          <w:rFonts w:asciiTheme="majorHAnsi" w:hAnsiTheme="majorHAnsi" w:cs="Times New Roman"/>
          <w:i/>
          <w:iCs/>
        </w:rPr>
      </w:pPr>
      <w:r w:rsidRPr="00496E7A">
        <w:rPr>
          <w:rStyle w:val="FootnoteReference"/>
          <w:rFonts w:asciiTheme="majorHAnsi" w:hAnsiTheme="majorHAnsi" w:cs="Times New Roman"/>
        </w:rPr>
        <w:footnoteRef/>
      </w:r>
      <w:r w:rsidRPr="00496E7A">
        <w:rPr>
          <w:rFonts w:asciiTheme="majorHAnsi" w:hAnsiTheme="majorHAnsi" w:cs="Times New Roman"/>
        </w:rPr>
        <w:t xml:space="preserve"> </w:t>
      </w:r>
      <w:proofErr w:type="spellStart"/>
      <w:r w:rsidRPr="00496E7A">
        <w:rPr>
          <w:rFonts w:asciiTheme="majorHAnsi" w:hAnsiTheme="majorHAnsi" w:cs="Times New Roman"/>
        </w:rPr>
        <w:t>Trisadini</w:t>
      </w:r>
      <w:proofErr w:type="spellEnd"/>
      <w:r w:rsidRPr="00496E7A">
        <w:rPr>
          <w:rFonts w:asciiTheme="majorHAnsi" w:hAnsiTheme="majorHAnsi" w:cs="Times New Roman"/>
        </w:rPr>
        <w:t xml:space="preserve"> P. </w:t>
      </w:r>
      <w:proofErr w:type="spellStart"/>
      <w:r w:rsidRPr="00496E7A">
        <w:rPr>
          <w:rFonts w:asciiTheme="majorHAnsi" w:hAnsiTheme="majorHAnsi" w:cs="Times New Roman"/>
        </w:rPr>
        <w:t>Usanti</w:t>
      </w:r>
      <w:proofErr w:type="spellEnd"/>
      <w:r w:rsidRPr="00496E7A">
        <w:rPr>
          <w:rFonts w:asciiTheme="majorHAnsi" w:hAnsiTheme="majorHAnsi" w:cs="Times New Roman"/>
        </w:rPr>
        <w:t xml:space="preserve"> dan Abd. Shomad</w:t>
      </w:r>
      <w:r w:rsidRPr="00496E7A">
        <w:rPr>
          <w:rFonts w:asciiTheme="majorHAnsi" w:hAnsiTheme="majorHAnsi" w:cs="Times New Roman"/>
          <w:lang w:val="id-ID"/>
        </w:rPr>
        <w:t>,</w:t>
      </w:r>
      <w:r w:rsidRPr="00496E7A">
        <w:rPr>
          <w:rFonts w:asciiTheme="majorHAnsi" w:hAnsiTheme="majorHAnsi" w:cs="Times New Roman"/>
        </w:rPr>
        <w:t xml:space="preserve"> </w:t>
      </w:r>
      <w:r w:rsidRPr="00496E7A">
        <w:rPr>
          <w:rFonts w:asciiTheme="majorHAnsi" w:hAnsiTheme="majorHAnsi" w:cs="Times New Roman"/>
          <w:i/>
          <w:iCs/>
        </w:rPr>
        <w:t xml:space="preserve">Hukum </w:t>
      </w:r>
      <w:proofErr w:type="spellStart"/>
      <w:r w:rsidRPr="00496E7A">
        <w:rPr>
          <w:rFonts w:asciiTheme="majorHAnsi" w:hAnsiTheme="majorHAnsi" w:cs="Times New Roman"/>
          <w:i/>
          <w:iCs/>
        </w:rPr>
        <w:t>Perbankan</w:t>
      </w:r>
      <w:proofErr w:type="spellEnd"/>
      <w:r w:rsidRPr="00496E7A">
        <w:rPr>
          <w:rFonts w:asciiTheme="majorHAnsi" w:hAnsiTheme="majorHAnsi" w:cs="Times New Roman"/>
        </w:rPr>
        <w:t xml:space="preserve"> (Depok: </w:t>
      </w:r>
      <w:proofErr w:type="spellStart"/>
      <w:r w:rsidRPr="00496E7A">
        <w:rPr>
          <w:rFonts w:asciiTheme="majorHAnsi" w:hAnsiTheme="majorHAnsi" w:cs="Times New Roman"/>
        </w:rPr>
        <w:t>Kencana</w:t>
      </w:r>
      <w:proofErr w:type="spellEnd"/>
      <w:r w:rsidRPr="00496E7A">
        <w:rPr>
          <w:rFonts w:asciiTheme="majorHAnsi" w:hAnsiTheme="majorHAnsi" w:cs="Times New Roman"/>
        </w:rPr>
        <w:t xml:space="preserve">, 2017). </w:t>
      </w:r>
      <w:proofErr w:type="spellStart"/>
      <w:r w:rsidRPr="00496E7A">
        <w:rPr>
          <w:rFonts w:asciiTheme="majorHAnsi" w:hAnsiTheme="majorHAnsi" w:cs="Times New Roman"/>
        </w:rPr>
        <w:t>Lihat</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dalam</w:t>
      </w:r>
      <w:proofErr w:type="spellEnd"/>
      <w:r w:rsidRPr="00496E7A">
        <w:rPr>
          <w:rFonts w:asciiTheme="majorHAnsi" w:hAnsiTheme="majorHAnsi" w:cs="Times New Roman"/>
        </w:rPr>
        <w:t xml:space="preserve"> Kurniawan Sugianto dan Mohammad </w:t>
      </w:r>
      <w:proofErr w:type="spellStart"/>
      <w:r w:rsidRPr="00496E7A">
        <w:rPr>
          <w:rFonts w:asciiTheme="majorHAnsi" w:hAnsiTheme="majorHAnsi" w:cs="Times New Roman"/>
        </w:rPr>
        <w:t>Fajri</w:t>
      </w:r>
      <w:proofErr w:type="spellEnd"/>
      <w:r w:rsidRPr="00496E7A">
        <w:rPr>
          <w:rFonts w:asciiTheme="majorHAnsi" w:hAnsiTheme="majorHAnsi" w:cs="Times New Roman"/>
        </w:rPr>
        <w:t xml:space="preserve"> Mekka Putra, “</w:t>
      </w:r>
      <w:proofErr w:type="spellStart"/>
      <w:r w:rsidRPr="00496E7A">
        <w:rPr>
          <w:rFonts w:asciiTheme="majorHAnsi" w:hAnsiTheme="majorHAnsi" w:cs="Times New Roman"/>
        </w:rPr>
        <w:t>Tinjauan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Mengenai</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Kedudukan</w:t>
      </w:r>
      <w:proofErr w:type="spellEnd"/>
      <w:r w:rsidRPr="00496E7A">
        <w:rPr>
          <w:rFonts w:asciiTheme="majorHAnsi" w:hAnsiTheme="majorHAnsi" w:cs="Times New Roman"/>
        </w:rPr>
        <w:t xml:space="preserve"> Bank </w:t>
      </w:r>
      <w:proofErr w:type="spellStart"/>
      <w:r w:rsidRPr="00496E7A">
        <w:rPr>
          <w:rFonts w:asciiTheme="majorHAnsi" w:hAnsiTheme="majorHAnsi" w:cs="Times New Roman"/>
        </w:rPr>
        <w:t>Sebagai</w:t>
      </w:r>
      <w:proofErr w:type="spellEnd"/>
      <w:r w:rsidRPr="00496E7A">
        <w:rPr>
          <w:rFonts w:asciiTheme="majorHAnsi" w:hAnsiTheme="majorHAnsi" w:cs="Times New Roman"/>
        </w:rPr>
        <w:t xml:space="preserve"> Kreditur </w:t>
      </w:r>
      <w:proofErr w:type="spellStart"/>
      <w:r w:rsidRPr="00496E7A">
        <w:rPr>
          <w:rFonts w:asciiTheme="majorHAnsi" w:hAnsiTheme="majorHAnsi" w:cs="Times New Roman"/>
        </w:rPr>
        <w:t>Pemegang</w:t>
      </w:r>
      <w:proofErr w:type="spellEnd"/>
      <w:r w:rsidRPr="00496E7A">
        <w:rPr>
          <w:rFonts w:asciiTheme="majorHAnsi" w:hAnsiTheme="majorHAnsi" w:cs="Times New Roman"/>
        </w:rPr>
        <w:t xml:space="preserve"> Hak </w:t>
      </w:r>
      <w:proofErr w:type="spellStart"/>
      <w:r w:rsidRPr="00496E7A">
        <w:rPr>
          <w:rFonts w:asciiTheme="majorHAnsi" w:hAnsiTheme="majorHAnsi" w:cs="Times New Roman"/>
        </w:rPr>
        <w:t>Tanggungan</w:t>
      </w:r>
      <w:proofErr w:type="spellEnd"/>
      <w:r w:rsidRPr="00496E7A">
        <w:rPr>
          <w:rFonts w:asciiTheme="majorHAnsi" w:hAnsiTheme="majorHAnsi" w:cs="Times New Roman"/>
        </w:rPr>
        <w:t xml:space="preserve"> Atas Tanah Yang Musnah </w:t>
      </w:r>
      <w:proofErr w:type="spellStart"/>
      <w:r w:rsidRPr="00496E7A">
        <w:rPr>
          <w:rFonts w:asciiTheme="majorHAnsi" w:hAnsiTheme="majorHAnsi" w:cs="Times New Roman"/>
        </w:rPr>
        <w:t>Akibat</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Bencana</w:t>
      </w:r>
      <w:proofErr w:type="spellEnd"/>
      <w:r w:rsidRPr="00496E7A">
        <w:rPr>
          <w:rFonts w:asciiTheme="majorHAnsi" w:hAnsiTheme="majorHAnsi" w:cs="Times New Roman"/>
        </w:rPr>
        <w:t xml:space="preserve"> Alam”, </w:t>
      </w:r>
      <w:proofErr w:type="spellStart"/>
      <w:r w:rsidRPr="00496E7A">
        <w:rPr>
          <w:rFonts w:asciiTheme="majorHAnsi" w:hAnsiTheme="majorHAnsi" w:cs="Times New Roman"/>
          <w:i/>
          <w:iCs/>
        </w:rPr>
        <w:t>Jurnal</w:t>
      </w:r>
      <w:proofErr w:type="spellEnd"/>
      <w:r w:rsidRPr="00496E7A">
        <w:rPr>
          <w:rFonts w:asciiTheme="majorHAnsi" w:hAnsiTheme="majorHAnsi" w:cs="Times New Roman"/>
          <w:i/>
          <w:iCs/>
        </w:rPr>
        <w:t xml:space="preserve"> </w:t>
      </w:r>
      <w:proofErr w:type="spellStart"/>
      <w:r w:rsidRPr="00496E7A">
        <w:rPr>
          <w:rFonts w:asciiTheme="majorHAnsi" w:hAnsiTheme="majorHAnsi" w:cs="Times New Roman"/>
          <w:i/>
          <w:iCs/>
        </w:rPr>
        <w:t>Ilmu</w:t>
      </w:r>
      <w:proofErr w:type="spellEnd"/>
      <w:r w:rsidRPr="00496E7A">
        <w:rPr>
          <w:rFonts w:asciiTheme="majorHAnsi" w:hAnsiTheme="majorHAnsi" w:cs="Times New Roman"/>
          <w:i/>
          <w:iCs/>
        </w:rPr>
        <w:t xml:space="preserve"> </w:t>
      </w:r>
      <w:proofErr w:type="spellStart"/>
      <w:r w:rsidRPr="00496E7A">
        <w:rPr>
          <w:rFonts w:asciiTheme="majorHAnsi" w:hAnsiTheme="majorHAnsi" w:cs="Times New Roman"/>
          <w:i/>
          <w:iCs/>
        </w:rPr>
        <w:t>Sosial</w:t>
      </w:r>
      <w:proofErr w:type="spellEnd"/>
      <w:r w:rsidRPr="00496E7A">
        <w:rPr>
          <w:rFonts w:asciiTheme="majorHAnsi" w:hAnsiTheme="majorHAnsi" w:cs="Times New Roman"/>
          <w:i/>
          <w:iCs/>
        </w:rPr>
        <w:t xml:space="preserve"> dan Pendidikan (JISIP)</w:t>
      </w:r>
      <w:r w:rsidRPr="00496E7A">
        <w:rPr>
          <w:rFonts w:asciiTheme="majorHAnsi" w:hAnsiTheme="majorHAnsi" w:cs="Times New Roman"/>
          <w:iCs/>
        </w:rPr>
        <w:t>, Vol. 6</w:t>
      </w:r>
      <w:r w:rsidRPr="00496E7A">
        <w:rPr>
          <w:rFonts w:asciiTheme="majorHAnsi" w:hAnsiTheme="majorHAnsi" w:cs="Times New Roman"/>
          <w:iCs/>
          <w:lang w:val="id-ID"/>
        </w:rPr>
        <w:t>,</w:t>
      </w:r>
      <w:r w:rsidRPr="00496E7A">
        <w:rPr>
          <w:rFonts w:asciiTheme="majorHAnsi" w:hAnsiTheme="majorHAnsi" w:cs="Times New Roman"/>
          <w:iCs/>
        </w:rPr>
        <w:t xml:space="preserve"> No. 3 </w:t>
      </w:r>
      <w:r w:rsidRPr="00496E7A">
        <w:rPr>
          <w:rFonts w:asciiTheme="majorHAnsi" w:hAnsiTheme="majorHAnsi" w:cs="Times New Roman"/>
          <w:iCs/>
          <w:lang w:val="id-ID"/>
        </w:rPr>
        <w:t>(</w:t>
      </w:r>
      <w:r w:rsidRPr="00496E7A">
        <w:rPr>
          <w:rFonts w:asciiTheme="majorHAnsi" w:hAnsiTheme="majorHAnsi" w:cs="Times New Roman"/>
          <w:iCs/>
        </w:rPr>
        <w:t>Juli 2022</w:t>
      </w:r>
      <w:r w:rsidRPr="00496E7A">
        <w:rPr>
          <w:rFonts w:asciiTheme="majorHAnsi" w:hAnsiTheme="majorHAnsi" w:cs="Times New Roman"/>
          <w:iCs/>
          <w:lang w:val="id-ID"/>
        </w:rPr>
        <w:t>)</w:t>
      </w:r>
      <w:r w:rsidRPr="00496E7A">
        <w:rPr>
          <w:rFonts w:asciiTheme="majorHAnsi" w:hAnsiTheme="majorHAnsi" w:cs="Times New Roman"/>
        </w:rPr>
        <w:t xml:space="preserve">, </w:t>
      </w:r>
      <w:proofErr w:type="spellStart"/>
      <w:r w:rsidRPr="00496E7A">
        <w:rPr>
          <w:rFonts w:asciiTheme="majorHAnsi" w:hAnsiTheme="majorHAnsi" w:cs="Times New Roman"/>
        </w:rPr>
        <w:t>hlm</w:t>
      </w:r>
      <w:proofErr w:type="spellEnd"/>
      <w:r w:rsidRPr="00496E7A">
        <w:rPr>
          <w:rFonts w:asciiTheme="majorHAnsi" w:hAnsiTheme="majorHAnsi" w:cs="Times New Roman"/>
        </w:rPr>
        <w:t>. 10098.</w:t>
      </w:r>
    </w:p>
  </w:footnote>
  <w:footnote w:id="17">
    <w:p w14:paraId="10602ACC" w14:textId="77777777" w:rsidR="008A5E40" w:rsidRPr="00496E7A" w:rsidRDefault="008A5E40" w:rsidP="00496E7A">
      <w:pPr>
        <w:pStyle w:val="FootnoteText"/>
        <w:ind w:firstLine="720"/>
        <w:jc w:val="both"/>
        <w:rPr>
          <w:rFonts w:asciiTheme="majorHAnsi" w:hAnsiTheme="majorHAnsi" w:cs="Times New Roman"/>
        </w:rPr>
      </w:pPr>
      <w:r w:rsidRPr="00496E7A">
        <w:rPr>
          <w:rStyle w:val="FootnoteReference"/>
          <w:rFonts w:asciiTheme="majorHAnsi" w:hAnsiTheme="majorHAnsi" w:cs="Times New Roman"/>
        </w:rPr>
        <w:footnoteRef/>
      </w:r>
      <w:r w:rsidRPr="00496E7A">
        <w:rPr>
          <w:rFonts w:asciiTheme="majorHAnsi" w:hAnsiTheme="majorHAnsi" w:cs="Times New Roman"/>
        </w:rPr>
        <w:t xml:space="preserve"> M. Gillis, </w:t>
      </w:r>
      <w:r w:rsidRPr="00496E7A">
        <w:rPr>
          <w:rFonts w:asciiTheme="majorHAnsi" w:hAnsiTheme="majorHAnsi" w:cs="Times New Roman"/>
          <w:i/>
          <w:iCs/>
        </w:rPr>
        <w:t>Economic of Development</w:t>
      </w:r>
      <w:r w:rsidRPr="00496E7A">
        <w:rPr>
          <w:rFonts w:asciiTheme="majorHAnsi" w:hAnsiTheme="majorHAnsi" w:cs="Times New Roman"/>
        </w:rPr>
        <w:t xml:space="preserve"> (New York: W.W. Norton and Company, 1966), </w:t>
      </w:r>
      <w:proofErr w:type="spellStart"/>
      <w:r w:rsidRPr="00496E7A">
        <w:rPr>
          <w:rFonts w:asciiTheme="majorHAnsi" w:hAnsiTheme="majorHAnsi" w:cs="Times New Roman"/>
        </w:rPr>
        <w:t>Lihat</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dalam</w:t>
      </w:r>
      <w:proofErr w:type="spellEnd"/>
      <w:r w:rsidRPr="00496E7A">
        <w:rPr>
          <w:rFonts w:asciiTheme="majorHAnsi" w:hAnsiTheme="majorHAnsi" w:cs="Times New Roman"/>
        </w:rPr>
        <w:t xml:space="preserve"> </w:t>
      </w:r>
      <w:r w:rsidRPr="00496E7A">
        <w:rPr>
          <w:rFonts w:asciiTheme="majorHAnsi" w:hAnsiTheme="majorHAnsi" w:cs="Times New Roman"/>
          <w:lang w:val="id-ID"/>
        </w:rPr>
        <w:t xml:space="preserve">H. </w:t>
      </w:r>
      <w:r w:rsidRPr="00496E7A">
        <w:rPr>
          <w:rFonts w:asciiTheme="majorHAnsi" w:hAnsiTheme="majorHAnsi" w:cs="Times New Roman"/>
        </w:rPr>
        <w:t xml:space="preserve">Bachtiar </w:t>
      </w:r>
      <w:proofErr w:type="spellStart"/>
      <w:r w:rsidRPr="00496E7A">
        <w:rPr>
          <w:rFonts w:asciiTheme="majorHAnsi" w:hAnsiTheme="majorHAnsi" w:cs="Times New Roman"/>
        </w:rPr>
        <w:t>Simatupang</w:t>
      </w:r>
      <w:proofErr w:type="spellEnd"/>
      <w:r w:rsidRPr="00496E7A">
        <w:rPr>
          <w:rFonts w:asciiTheme="majorHAnsi" w:hAnsiTheme="majorHAnsi" w:cs="Times New Roman"/>
        </w:rPr>
        <w:t xml:space="preserve">, </w:t>
      </w:r>
      <w:r w:rsidRPr="00496E7A">
        <w:rPr>
          <w:rFonts w:asciiTheme="majorHAnsi" w:hAnsiTheme="majorHAnsi" w:cs="Times New Roman"/>
          <w:i/>
          <w:lang w:val="id-ID"/>
        </w:rPr>
        <w:t>loc.cit</w:t>
      </w:r>
      <w:r w:rsidRPr="00496E7A">
        <w:rPr>
          <w:rFonts w:asciiTheme="majorHAnsi" w:hAnsiTheme="majorHAnsi" w:cs="Times New Roman"/>
        </w:rPr>
        <w:t>.</w:t>
      </w:r>
    </w:p>
  </w:footnote>
  <w:footnote w:id="18">
    <w:p w14:paraId="5DD388B4" w14:textId="77777777" w:rsidR="00496E7A" w:rsidRPr="00496E7A" w:rsidRDefault="00496E7A" w:rsidP="00496E7A">
      <w:pPr>
        <w:pStyle w:val="FootnoteText"/>
        <w:ind w:firstLine="720"/>
        <w:jc w:val="both"/>
        <w:rPr>
          <w:rFonts w:asciiTheme="majorHAnsi" w:hAnsiTheme="majorHAnsi" w:cs="Times New Roman"/>
        </w:rPr>
      </w:pPr>
      <w:r w:rsidRPr="00496E7A">
        <w:rPr>
          <w:rStyle w:val="FootnoteReference"/>
          <w:rFonts w:asciiTheme="majorHAnsi" w:hAnsiTheme="majorHAnsi" w:cs="Times New Roman"/>
        </w:rPr>
        <w:footnoteRef/>
      </w:r>
      <w:r w:rsidRPr="00496E7A">
        <w:rPr>
          <w:rFonts w:asciiTheme="majorHAnsi" w:hAnsiTheme="majorHAnsi" w:cs="Times New Roman"/>
        </w:rPr>
        <w:t xml:space="preserve"> Habib Adjie dan Muhammad Hafidh, </w:t>
      </w:r>
      <w:proofErr w:type="spellStart"/>
      <w:r w:rsidRPr="00496E7A">
        <w:rPr>
          <w:rFonts w:asciiTheme="majorHAnsi" w:hAnsiTheme="majorHAnsi" w:cs="Times New Roman"/>
          <w:i/>
          <w:iCs/>
        </w:rPr>
        <w:t>Akta</w:t>
      </w:r>
      <w:proofErr w:type="spellEnd"/>
      <w:r w:rsidRPr="00496E7A">
        <w:rPr>
          <w:rFonts w:asciiTheme="majorHAnsi" w:hAnsiTheme="majorHAnsi" w:cs="Times New Roman"/>
          <w:i/>
          <w:iCs/>
        </w:rPr>
        <w:t xml:space="preserve"> </w:t>
      </w:r>
      <w:proofErr w:type="spellStart"/>
      <w:r w:rsidRPr="00496E7A">
        <w:rPr>
          <w:rFonts w:asciiTheme="majorHAnsi" w:hAnsiTheme="majorHAnsi" w:cs="Times New Roman"/>
          <w:i/>
          <w:iCs/>
        </w:rPr>
        <w:t>Perbankan</w:t>
      </w:r>
      <w:proofErr w:type="spellEnd"/>
      <w:r w:rsidRPr="00496E7A">
        <w:rPr>
          <w:rFonts w:asciiTheme="majorHAnsi" w:hAnsiTheme="majorHAnsi" w:cs="Times New Roman"/>
          <w:i/>
          <w:iCs/>
        </w:rPr>
        <w:t xml:space="preserve"> Syariah yang Selaras Pasal 38 </w:t>
      </w:r>
      <w:proofErr w:type="spellStart"/>
      <w:r w:rsidRPr="00496E7A">
        <w:rPr>
          <w:rFonts w:asciiTheme="majorHAnsi" w:hAnsiTheme="majorHAnsi" w:cs="Times New Roman"/>
          <w:i/>
          <w:iCs/>
        </w:rPr>
        <w:t>Undang-Undang</w:t>
      </w:r>
      <w:proofErr w:type="spellEnd"/>
      <w:r w:rsidRPr="00496E7A">
        <w:rPr>
          <w:rFonts w:asciiTheme="majorHAnsi" w:hAnsiTheme="majorHAnsi" w:cs="Times New Roman"/>
          <w:i/>
          <w:iCs/>
        </w:rPr>
        <w:t xml:space="preserve"> </w:t>
      </w:r>
      <w:proofErr w:type="spellStart"/>
      <w:r w:rsidRPr="00496E7A">
        <w:rPr>
          <w:rFonts w:asciiTheme="majorHAnsi" w:hAnsiTheme="majorHAnsi" w:cs="Times New Roman"/>
          <w:i/>
          <w:iCs/>
        </w:rPr>
        <w:t>Jabatan</w:t>
      </w:r>
      <w:proofErr w:type="spellEnd"/>
      <w:r w:rsidRPr="00496E7A">
        <w:rPr>
          <w:rFonts w:asciiTheme="majorHAnsi" w:hAnsiTheme="majorHAnsi" w:cs="Times New Roman"/>
          <w:i/>
          <w:iCs/>
        </w:rPr>
        <w:t xml:space="preserve"> Notaris</w:t>
      </w:r>
      <w:r w:rsidRPr="00496E7A">
        <w:rPr>
          <w:rFonts w:asciiTheme="majorHAnsi" w:hAnsiTheme="majorHAnsi" w:cs="Times New Roman"/>
        </w:rPr>
        <w:t xml:space="preserve"> (Semarang: Pustaka Zaman, 2011), </w:t>
      </w:r>
      <w:proofErr w:type="spellStart"/>
      <w:r w:rsidRPr="00496E7A">
        <w:rPr>
          <w:rFonts w:asciiTheme="majorHAnsi" w:hAnsiTheme="majorHAnsi" w:cs="Times New Roman"/>
        </w:rPr>
        <w:t>hlm</w:t>
      </w:r>
      <w:proofErr w:type="spellEnd"/>
      <w:r w:rsidRPr="00496E7A">
        <w:rPr>
          <w:rFonts w:asciiTheme="majorHAnsi" w:hAnsiTheme="majorHAnsi" w:cs="Times New Roman"/>
        </w:rPr>
        <w:t>. 14.</w:t>
      </w:r>
    </w:p>
  </w:footnote>
  <w:footnote w:id="19">
    <w:p w14:paraId="17304B91" w14:textId="77777777" w:rsidR="00496E7A" w:rsidRPr="00496E7A" w:rsidRDefault="00496E7A" w:rsidP="00496E7A">
      <w:pPr>
        <w:pStyle w:val="FootnoteText"/>
        <w:ind w:firstLine="720"/>
        <w:jc w:val="both"/>
        <w:rPr>
          <w:rFonts w:asciiTheme="majorHAnsi" w:hAnsiTheme="majorHAnsi" w:cs="Times New Roman"/>
        </w:rPr>
      </w:pPr>
      <w:r w:rsidRPr="00496E7A">
        <w:rPr>
          <w:rStyle w:val="FootnoteReference"/>
          <w:rFonts w:asciiTheme="majorHAnsi" w:hAnsiTheme="majorHAnsi" w:cs="Times New Roman"/>
        </w:rPr>
        <w:footnoteRef/>
      </w:r>
      <w:r w:rsidRPr="00496E7A">
        <w:rPr>
          <w:rFonts w:asciiTheme="majorHAnsi" w:hAnsiTheme="majorHAnsi" w:cs="Times New Roman"/>
        </w:rPr>
        <w:t xml:space="preserve"> Lilin </w:t>
      </w:r>
      <w:proofErr w:type="spellStart"/>
      <w:r w:rsidRPr="00496E7A">
        <w:rPr>
          <w:rFonts w:asciiTheme="majorHAnsi" w:hAnsiTheme="majorHAnsi" w:cs="Times New Roman"/>
        </w:rPr>
        <w:t>Royani</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Hernawan</w:t>
      </w:r>
      <w:proofErr w:type="spellEnd"/>
      <w:r w:rsidRPr="00496E7A">
        <w:rPr>
          <w:rFonts w:asciiTheme="majorHAnsi" w:hAnsiTheme="majorHAnsi" w:cs="Times New Roman"/>
        </w:rPr>
        <w:t xml:space="preserve"> Hadi, dan M. Hudi </w:t>
      </w:r>
      <w:proofErr w:type="spellStart"/>
      <w:r w:rsidRPr="00496E7A">
        <w:rPr>
          <w:rFonts w:asciiTheme="majorHAnsi" w:hAnsiTheme="majorHAnsi" w:cs="Times New Roman"/>
        </w:rPr>
        <w:t>Asrori</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i/>
          <w:iCs/>
        </w:rPr>
        <w:t>op.cit</w:t>
      </w:r>
      <w:proofErr w:type="spellEnd"/>
      <w:r w:rsidRPr="00496E7A">
        <w:rPr>
          <w:rFonts w:asciiTheme="majorHAnsi" w:hAnsiTheme="majorHAnsi" w:cs="Times New Roman"/>
          <w:i/>
          <w:iCs/>
        </w:rPr>
        <w:t xml:space="preserve">., </w:t>
      </w:r>
      <w:proofErr w:type="spellStart"/>
      <w:r w:rsidRPr="00496E7A">
        <w:rPr>
          <w:rFonts w:asciiTheme="majorHAnsi" w:hAnsiTheme="majorHAnsi" w:cs="Times New Roman"/>
        </w:rPr>
        <w:t>hlm</w:t>
      </w:r>
      <w:proofErr w:type="spellEnd"/>
      <w:r w:rsidRPr="00496E7A">
        <w:rPr>
          <w:rFonts w:asciiTheme="majorHAnsi" w:hAnsiTheme="majorHAnsi" w:cs="Times New Roman"/>
        </w:rPr>
        <w:t>. 194.</w:t>
      </w:r>
    </w:p>
  </w:footnote>
  <w:footnote w:id="20">
    <w:p w14:paraId="168CC297" w14:textId="77777777" w:rsidR="00496E7A" w:rsidRPr="00496E7A" w:rsidRDefault="00496E7A" w:rsidP="00496E7A">
      <w:pPr>
        <w:pStyle w:val="FootnoteText"/>
        <w:ind w:firstLine="720"/>
        <w:jc w:val="both"/>
        <w:rPr>
          <w:rFonts w:asciiTheme="majorHAnsi" w:hAnsiTheme="majorHAnsi" w:cs="Times New Roman"/>
          <w:lang w:val="id-ID"/>
        </w:rPr>
      </w:pPr>
      <w:r w:rsidRPr="00496E7A">
        <w:rPr>
          <w:rStyle w:val="FootnoteReference"/>
          <w:rFonts w:asciiTheme="majorHAnsi" w:hAnsiTheme="majorHAnsi" w:cs="Times New Roman"/>
        </w:rPr>
        <w:footnoteRef/>
      </w:r>
      <w:r w:rsidRPr="00496E7A">
        <w:rPr>
          <w:rFonts w:asciiTheme="majorHAnsi" w:hAnsiTheme="majorHAnsi" w:cs="Times New Roman"/>
        </w:rPr>
        <w:t xml:space="preserve"> </w:t>
      </w:r>
      <w:proofErr w:type="spellStart"/>
      <w:r w:rsidRPr="00496E7A">
        <w:rPr>
          <w:rFonts w:asciiTheme="majorHAnsi" w:hAnsiTheme="majorHAnsi" w:cs="Times New Roman"/>
        </w:rPr>
        <w:t>Rachmadi</w:t>
      </w:r>
      <w:proofErr w:type="spellEnd"/>
      <w:r w:rsidRPr="00496E7A">
        <w:rPr>
          <w:rFonts w:asciiTheme="majorHAnsi" w:hAnsiTheme="majorHAnsi" w:cs="Times New Roman"/>
        </w:rPr>
        <w:t xml:space="preserve"> Usman, </w:t>
      </w:r>
      <w:proofErr w:type="spellStart"/>
      <w:r w:rsidRPr="00496E7A">
        <w:rPr>
          <w:rFonts w:asciiTheme="majorHAnsi" w:hAnsiTheme="majorHAnsi" w:cs="Times New Roman"/>
          <w:i/>
        </w:rPr>
        <w:t>Aspek</w:t>
      </w:r>
      <w:proofErr w:type="spellEnd"/>
      <w:r w:rsidRPr="00496E7A">
        <w:rPr>
          <w:rFonts w:asciiTheme="majorHAnsi" w:hAnsiTheme="majorHAnsi" w:cs="Times New Roman"/>
          <w:i/>
        </w:rPr>
        <w:t xml:space="preserve"> </w:t>
      </w:r>
      <w:r w:rsidRPr="00496E7A">
        <w:rPr>
          <w:rFonts w:asciiTheme="majorHAnsi" w:hAnsiTheme="majorHAnsi" w:cs="Times New Roman"/>
          <w:i/>
          <w:lang w:val="id-ID"/>
        </w:rPr>
        <w:t>H</w:t>
      </w:r>
      <w:proofErr w:type="spellStart"/>
      <w:r w:rsidRPr="00496E7A">
        <w:rPr>
          <w:rFonts w:asciiTheme="majorHAnsi" w:hAnsiTheme="majorHAnsi" w:cs="Times New Roman"/>
          <w:i/>
        </w:rPr>
        <w:t>ukum</w:t>
      </w:r>
      <w:proofErr w:type="spellEnd"/>
      <w:r w:rsidRPr="00496E7A">
        <w:rPr>
          <w:rFonts w:asciiTheme="majorHAnsi" w:hAnsiTheme="majorHAnsi" w:cs="Times New Roman"/>
          <w:i/>
        </w:rPr>
        <w:t xml:space="preserve"> </w:t>
      </w:r>
      <w:r w:rsidRPr="00496E7A">
        <w:rPr>
          <w:rFonts w:asciiTheme="majorHAnsi" w:hAnsiTheme="majorHAnsi" w:cs="Times New Roman"/>
          <w:i/>
          <w:lang w:val="id-ID"/>
        </w:rPr>
        <w:t>P</w:t>
      </w:r>
      <w:proofErr w:type="spellStart"/>
      <w:r w:rsidRPr="00496E7A">
        <w:rPr>
          <w:rFonts w:asciiTheme="majorHAnsi" w:hAnsiTheme="majorHAnsi" w:cs="Times New Roman"/>
          <w:i/>
        </w:rPr>
        <w:t>erbankan</w:t>
      </w:r>
      <w:proofErr w:type="spellEnd"/>
      <w:r w:rsidRPr="00496E7A">
        <w:rPr>
          <w:rFonts w:asciiTheme="majorHAnsi" w:hAnsiTheme="majorHAnsi" w:cs="Times New Roman"/>
          <w:i/>
        </w:rPr>
        <w:t xml:space="preserve"> </w:t>
      </w:r>
      <w:r w:rsidRPr="00496E7A">
        <w:rPr>
          <w:rFonts w:asciiTheme="majorHAnsi" w:hAnsiTheme="majorHAnsi" w:cs="Times New Roman"/>
          <w:i/>
          <w:lang w:val="id-ID"/>
        </w:rPr>
        <w:t>S</w:t>
      </w:r>
      <w:proofErr w:type="spellStart"/>
      <w:r w:rsidRPr="00496E7A">
        <w:rPr>
          <w:rFonts w:asciiTheme="majorHAnsi" w:hAnsiTheme="majorHAnsi" w:cs="Times New Roman"/>
          <w:i/>
        </w:rPr>
        <w:t>yariah</w:t>
      </w:r>
      <w:proofErr w:type="spellEnd"/>
      <w:r w:rsidRPr="00496E7A">
        <w:rPr>
          <w:rFonts w:asciiTheme="majorHAnsi" w:hAnsiTheme="majorHAnsi" w:cs="Times New Roman"/>
          <w:i/>
        </w:rPr>
        <w:t xml:space="preserve"> di Indonesia</w:t>
      </w:r>
      <w:r w:rsidRPr="00496E7A">
        <w:rPr>
          <w:rFonts w:asciiTheme="majorHAnsi" w:hAnsiTheme="majorHAnsi" w:cs="Times New Roman"/>
          <w:i/>
          <w:lang w:val="id-ID"/>
        </w:rPr>
        <w:t>,</w:t>
      </w:r>
      <w:r w:rsidRPr="00496E7A">
        <w:rPr>
          <w:rFonts w:asciiTheme="majorHAnsi" w:hAnsiTheme="majorHAnsi" w:cs="Times New Roman"/>
        </w:rPr>
        <w:t xml:space="preserve"> </w:t>
      </w:r>
      <w:r w:rsidRPr="00496E7A">
        <w:rPr>
          <w:rFonts w:asciiTheme="majorHAnsi" w:hAnsiTheme="majorHAnsi" w:cs="Times New Roman"/>
          <w:lang w:val="id-ID"/>
        </w:rPr>
        <w:t xml:space="preserve">Cetakan Kedua </w:t>
      </w:r>
      <w:r w:rsidRPr="00496E7A">
        <w:rPr>
          <w:rFonts w:asciiTheme="majorHAnsi" w:hAnsiTheme="majorHAnsi" w:cs="Times New Roman"/>
        </w:rPr>
        <w:t xml:space="preserve">(Jakarta: </w:t>
      </w:r>
      <w:proofErr w:type="spellStart"/>
      <w:r w:rsidRPr="00496E7A">
        <w:rPr>
          <w:rFonts w:asciiTheme="majorHAnsi" w:hAnsiTheme="majorHAnsi" w:cs="Times New Roman"/>
        </w:rPr>
        <w:t>Sinar</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Grafika</w:t>
      </w:r>
      <w:proofErr w:type="spellEnd"/>
      <w:r w:rsidRPr="00496E7A">
        <w:rPr>
          <w:rFonts w:asciiTheme="majorHAnsi" w:hAnsiTheme="majorHAnsi" w:cs="Times New Roman"/>
        </w:rPr>
        <w:t>, 201</w:t>
      </w:r>
      <w:r w:rsidRPr="00496E7A">
        <w:rPr>
          <w:rFonts w:asciiTheme="majorHAnsi" w:hAnsiTheme="majorHAnsi" w:cs="Times New Roman"/>
          <w:lang w:val="id-ID"/>
        </w:rPr>
        <w:t>4), hlm. 18.</w:t>
      </w:r>
    </w:p>
  </w:footnote>
  <w:footnote w:id="21">
    <w:p w14:paraId="3D5F16C3" w14:textId="77777777" w:rsidR="00496E7A" w:rsidRPr="00496E7A" w:rsidRDefault="00496E7A" w:rsidP="00496E7A">
      <w:pPr>
        <w:pStyle w:val="FootnoteText"/>
        <w:ind w:firstLine="720"/>
        <w:jc w:val="both"/>
        <w:rPr>
          <w:rFonts w:asciiTheme="majorHAnsi" w:hAnsiTheme="majorHAnsi" w:cs="Times New Roman"/>
        </w:rPr>
      </w:pPr>
      <w:r w:rsidRPr="00496E7A">
        <w:rPr>
          <w:rStyle w:val="FootnoteReference"/>
          <w:rFonts w:asciiTheme="majorHAnsi" w:hAnsiTheme="majorHAnsi" w:cs="Times New Roman"/>
        </w:rPr>
        <w:footnoteRef/>
      </w:r>
      <w:r w:rsidRPr="00496E7A">
        <w:rPr>
          <w:rFonts w:asciiTheme="majorHAnsi" w:hAnsiTheme="majorHAnsi" w:cs="Times New Roman"/>
        </w:rPr>
        <w:t xml:space="preserve"> Pasal 1381 </w:t>
      </w:r>
      <w:proofErr w:type="spellStart"/>
      <w:r w:rsidRPr="00496E7A">
        <w:rPr>
          <w:rFonts w:asciiTheme="majorHAnsi" w:hAnsiTheme="majorHAnsi" w:cs="Times New Roman"/>
        </w:rPr>
        <w:t>menyebutkan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tentang</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hapusnya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perikatan-perikatan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antara</w:t>
      </w:r>
      <w:proofErr w:type="spellEnd"/>
      <w:r w:rsidRPr="00496E7A">
        <w:rPr>
          <w:rFonts w:asciiTheme="majorHAnsi" w:hAnsiTheme="majorHAnsi" w:cs="Times New Roman"/>
        </w:rPr>
        <w:t xml:space="preserve"> lain: </w:t>
      </w:r>
      <w:proofErr w:type="spellStart"/>
      <w:r w:rsidRPr="00496E7A">
        <w:rPr>
          <w:rFonts w:asciiTheme="majorHAnsi" w:hAnsiTheme="majorHAnsi" w:cs="Times New Roman"/>
        </w:rPr>
        <w:t>karena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pembayaran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karena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penawaran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pembayaran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tunai</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diikuti</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dengan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penyimpanan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atau</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penitipan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karena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pembaharuan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hutang</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karena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perjumpaan</w:t>
      </w:r>
      <w:proofErr w:type="spellEnd"/>
      <w:r w:rsidRPr="00496E7A">
        <w:rPr>
          <w:rFonts w:asciiTheme="majorHAnsi" w:hAnsiTheme="majorHAnsi" w:cs="Times New Roman"/>
        </w:rPr>
        <w:t xml:space="preserve"> utang </w:t>
      </w:r>
      <w:proofErr w:type="spellStart"/>
      <w:r w:rsidRPr="00496E7A">
        <w:rPr>
          <w:rFonts w:asciiTheme="majorHAnsi" w:hAnsiTheme="majorHAnsi" w:cs="Times New Roman"/>
        </w:rPr>
        <w:t>atau</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kompensasi</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karena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pencampuran</w:t>
      </w:r>
      <w:proofErr w:type="spellEnd"/>
      <w:r w:rsidRPr="00496E7A">
        <w:rPr>
          <w:rFonts w:asciiTheme="majorHAnsi" w:hAnsiTheme="majorHAnsi" w:cs="Times New Roman"/>
        </w:rPr>
        <w:t xml:space="preserve"> utang; </w:t>
      </w:r>
      <w:proofErr w:type="spellStart"/>
      <w:r w:rsidRPr="00496E7A">
        <w:rPr>
          <w:rFonts w:asciiTheme="majorHAnsi" w:hAnsiTheme="majorHAnsi" w:cs="Times New Roman"/>
        </w:rPr>
        <w:t>karena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pembebasan</w:t>
      </w:r>
      <w:proofErr w:type="spellEnd"/>
      <w:r w:rsidRPr="00496E7A">
        <w:rPr>
          <w:rFonts w:asciiTheme="majorHAnsi" w:hAnsiTheme="majorHAnsi" w:cs="Times New Roman"/>
        </w:rPr>
        <w:t xml:space="preserve"> utang; </w:t>
      </w:r>
      <w:proofErr w:type="spellStart"/>
      <w:r w:rsidRPr="00496E7A">
        <w:rPr>
          <w:rFonts w:asciiTheme="majorHAnsi" w:hAnsiTheme="majorHAnsi" w:cs="Times New Roman"/>
        </w:rPr>
        <w:t>kafrena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musnahnya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barang</w:t>
      </w:r>
      <w:proofErr w:type="spellEnd"/>
      <w:r w:rsidRPr="00496E7A">
        <w:rPr>
          <w:rFonts w:asciiTheme="majorHAnsi" w:hAnsiTheme="majorHAnsi" w:cs="Times New Roman"/>
        </w:rPr>
        <w:t xml:space="preserve"> yang </w:t>
      </w:r>
      <w:proofErr w:type="spellStart"/>
      <w:r w:rsidRPr="00496E7A">
        <w:rPr>
          <w:rFonts w:asciiTheme="majorHAnsi" w:hAnsiTheme="majorHAnsi" w:cs="Times New Roman"/>
        </w:rPr>
        <w:t>terutang</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karena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kebatalan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atau</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pembatalan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karena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berlakunya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suatu</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syarat</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batal</w:t>
      </w:r>
      <w:proofErr w:type="spellEnd"/>
      <w:r w:rsidRPr="00496E7A">
        <w:rPr>
          <w:rFonts w:asciiTheme="majorHAnsi" w:hAnsiTheme="majorHAnsi" w:cs="Times New Roman"/>
        </w:rPr>
        <w:t xml:space="preserve"> yang </w:t>
      </w:r>
      <w:proofErr w:type="spellStart"/>
      <w:r w:rsidRPr="00496E7A">
        <w:rPr>
          <w:rFonts w:asciiTheme="majorHAnsi" w:hAnsiTheme="majorHAnsi" w:cs="Times New Roman"/>
        </w:rPr>
        <w:t>diatur</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dalam</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bab</w:t>
      </w:r>
      <w:proofErr w:type="spellEnd"/>
      <w:r w:rsidRPr="00496E7A">
        <w:rPr>
          <w:rFonts w:asciiTheme="majorHAnsi" w:hAnsiTheme="majorHAnsi" w:cs="Times New Roman"/>
        </w:rPr>
        <w:t xml:space="preserve"> ke </w:t>
      </w:r>
      <w:proofErr w:type="spellStart"/>
      <w:r w:rsidRPr="00496E7A">
        <w:rPr>
          <w:rFonts w:asciiTheme="majorHAnsi" w:hAnsiTheme="majorHAnsi" w:cs="Times New Roman"/>
        </w:rPr>
        <w:t>satu</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KUHPerdata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karena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lewatnya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waktu</w:t>
      </w:r>
      <w:proofErr w:type="spellEnd"/>
      <w:r w:rsidRPr="00496E7A">
        <w:rPr>
          <w:rFonts w:asciiTheme="majorHAnsi" w:hAnsiTheme="majorHAnsi" w:cs="Times New Roman"/>
        </w:rPr>
        <w:t>.</w:t>
      </w:r>
    </w:p>
  </w:footnote>
  <w:footnote w:id="22">
    <w:p w14:paraId="03F901B2" w14:textId="77777777" w:rsidR="00496E7A" w:rsidRPr="00496E7A" w:rsidRDefault="00496E7A" w:rsidP="00496E7A">
      <w:pPr>
        <w:pStyle w:val="FootnoteText"/>
        <w:ind w:firstLine="720"/>
        <w:jc w:val="both"/>
        <w:rPr>
          <w:rFonts w:asciiTheme="majorHAnsi" w:hAnsiTheme="majorHAnsi" w:cs="Times New Roman"/>
        </w:rPr>
      </w:pPr>
      <w:r w:rsidRPr="00496E7A">
        <w:rPr>
          <w:rStyle w:val="FootnoteReference"/>
          <w:rFonts w:asciiTheme="majorHAnsi" w:hAnsiTheme="majorHAnsi" w:cs="Times New Roman"/>
        </w:rPr>
        <w:footnoteRef/>
      </w:r>
      <w:r w:rsidRPr="00496E7A">
        <w:rPr>
          <w:rFonts w:asciiTheme="majorHAnsi" w:hAnsiTheme="majorHAnsi" w:cs="Times New Roman"/>
        </w:rPr>
        <w:t xml:space="preserve"> Pasal 1266 </w:t>
      </w:r>
      <w:proofErr w:type="spellStart"/>
      <w:r w:rsidRPr="00496E7A">
        <w:rPr>
          <w:rFonts w:asciiTheme="majorHAnsi" w:hAnsiTheme="majorHAnsi" w:cs="Times New Roman"/>
        </w:rPr>
        <w:t>KUHPerdata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menentukan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bahwa</w:t>
      </w:r>
      <w:proofErr w:type="spellEnd"/>
      <w:r w:rsidRPr="00496E7A">
        <w:rPr>
          <w:rFonts w:asciiTheme="majorHAnsi" w:hAnsiTheme="majorHAnsi" w:cs="Times New Roman"/>
        </w:rPr>
        <w:t xml:space="preserve"> (1) </w:t>
      </w:r>
      <w:proofErr w:type="spellStart"/>
      <w:r w:rsidRPr="00496E7A">
        <w:rPr>
          <w:rFonts w:asciiTheme="majorHAnsi" w:hAnsiTheme="majorHAnsi" w:cs="Times New Roman"/>
        </w:rPr>
        <w:t>syarat</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batal</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dianggap</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selalu</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dicantumkan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dalam</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persetujuan-persetujuan</w:t>
      </w:r>
      <w:proofErr w:type="spellEnd"/>
      <w:r w:rsidRPr="00496E7A">
        <w:rPr>
          <w:rFonts w:asciiTheme="majorHAnsi" w:hAnsiTheme="majorHAnsi" w:cs="Times New Roman"/>
        </w:rPr>
        <w:t xml:space="preserve"> yang </w:t>
      </w:r>
      <w:proofErr w:type="spellStart"/>
      <w:r w:rsidRPr="00496E7A">
        <w:rPr>
          <w:rFonts w:asciiTheme="majorHAnsi" w:hAnsiTheme="majorHAnsi" w:cs="Times New Roman"/>
        </w:rPr>
        <w:t>bertimbal</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balik</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manakala</w:t>
      </w:r>
      <w:proofErr w:type="spellEnd"/>
      <w:r w:rsidRPr="00496E7A">
        <w:rPr>
          <w:rFonts w:asciiTheme="majorHAnsi" w:hAnsiTheme="majorHAnsi" w:cs="Times New Roman"/>
        </w:rPr>
        <w:t xml:space="preserve"> salah </w:t>
      </w:r>
      <w:proofErr w:type="spellStart"/>
      <w:r w:rsidRPr="00496E7A">
        <w:rPr>
          <w:rFonts w:asciiTheme="majorHAnsi" w:hAnsiTheme="majorHAnsi" w:cs="Times New Roman"/>
        </w:rPr>
        <w:t>satu</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pihak</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tidak</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memenuhi</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kewajibannya</w:t>
      </w:r>
      <w:proofErr w:type="spellEnd"/>
      <w:r w:rsidRPr="00496E7A">
        <w:rPr>
          <w:rFonts w:asciiTheme="majorHAnsi" w:hAnsiTheme="majorHAnsi" w:cs="Times New Roman"/>
        </w:rPr>
        <w:t xml:space="preserve">; (2) </w:t>
      </w:r>
      <w:proofErr w:type="spellStart"/>
      <w:r w:rsidRPr="00496E7A">
        <w:rPr>
          <w:rFonts w:asciiTheme="majorHAnsi" w:hAnsiTheme="majorHAnsi" w:cs="Times New Roman"/>
        </w:rPr>
        <w:t>dalam</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hal</w:t>
      </w:r>
      <w:proofErr w:type="spellEnd"/>
      <w:r w:rsidRPr="00496E7A">
        <w:rPr>
          <w:rFonts w:asciiTheme="majorHAnsi" w:hAnsiTheme="majorHAnsi" w:cs="Times New Roman"/>
        </w:rPr>
        <w:t xml:space="preserve"> yang </w:t>
      </w:r>
      <w:proofErr w:type="spellStart"/>
      <w:r w:rsidRPr="00496E7A">
        <w:rPr>
          <w:rFonts w:asciiTheme="majorHAnsi" w:hAnsiTheme="majorHAnsi" w:cs="Times New Roman"/>
        </w:rPr>
        <w:t>demikian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persetujuan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tidak</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batal</w:t>
      </w:r>
      <w:proofErr w:type="spellEnd"/>
      <w:r w:rsidRPr="00496E7A">
        <w:rPr>
          <w:rFonts w:asciiTheme="majorHAnsi" w:hAnsiTheme="majorHAnsi" w:cs="Times New Roman"/>
        </w:rPr>
        <w:t xml:space="preserve"> demi </w:t>
      </w:r>
      <w:proofErr w:type="spellStart"/>
      <w:r w:rsidRPr="00496E7A">
        <w:rPr>
          <w:rFonts w:asciiTheme="majorHAnsi" w:hAnsiTheme="majorHAnsi" w:cs="Times New Roman"/>
        </w:rPr>
        <w:t>hukum</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tetapi</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pembatalan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harus</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dimintakan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kepada</w:t>
      </w:r>
      <w:proofErr w:type="spellEnd"/>
      <w:r w:rsidRPr="00496E7A">
        <w:rPr>
          <w:rFonts w:asciiTheme="majorHAnsi" w:hAnsiTheme="majorHAnsi" w:cs="Times New Roman"/>
        </w:rPr>
        <w:t xml:space="preserve"> hakim; (3) </w:t>
      </w:r>
      <w:proofErr w:type="spellStart"/>
      <w:r w:rsidRPr="00496E7A">
        <w:rPr>
          <w:rFonts w:asciiTheme="majorHAnsi" w:hAnsiTheme="majorHAnsi" w:cs="Times New Roman"/>
        </w:rPr>
        <w:t>permintaan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tersebut</w:t>
      </w:r>
      <w:proofErr w:type="spellEnd"/>
      <w:r w:rsidRPr="00496E7A">
        <w:rPr>
          <w:rFonts w:asciiTheme="majorHAnsi" w:hAnsiTheme="majorHAnsi" w:cs="Times New Roman"/>
        </w:rPr>
        <w:t xml:space="preserve"> juga </w:t>
      </w:r>
      <w:proofErr w:type="spellStart"/>
      <w:r w:rsidRPr="00496E7A">
        <w:rPr>
          <w:rFonts w:asciiTheme="majorHAnsi" w:hAnsiTheme="majorHAnsi" w:cs="Times New Roman"/>
        </w:rPr>
        <w:t>harus</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dilakukan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meskipun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syarat</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batal</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mengenai</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tidak</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dipenuhinya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kewajiban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dinyatakan</w:t>
      </w:r>
      <w:proofErr w:type="spellEnd"/>
      <w:r w:rsidRPr="00496E7A">
        <w:rPr>
          <w:rFonts w:asciiTheme="majorHAnsi" w:hAnsiTheme="majorHAnsi" w:cs="Times New Roman"/>
        </w:rPr>
        <w:t xml:space="preserve"> di </w:t>
      </w:r>
      <w:proofErr w:type="spellStart"/>
      <w:r w:rsidRPr="00496E7A">
        <w:rPr>
          <w:rFonts w:asciiTheme="majorHAnsi" w:hAnsiTheme="majorHAnsi" w:cs="Times New Roman"/>
        </w:rPr>
        <w:t>dalam</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perjanjian</w:t>
      </w:r>
      <w:proofErr w:type="spellEnd"/>
      <w:r w:rsidRPr="00496E7A">
        <w:rPr>
          <w:rFonts w:asciiTheme="majorHAnsi" w:hAnsiTheme="majorHAnsi" w:cs="Times New Roman"/>
        </w:rPr>
        <w:t xml:space="preserve">; (4) </w:t>
      </w:r>
      <w:proofErr w:type="spellStart"/>
      <w:r w:rsidRPr="00496E7A">
        <w:rPr>
          <w:rFonts w:asciiTheme="majorHAnsi" w:hAnsiTheme="majorHAnsi" w:cs="Times New Roman"/>
        </w:rPr>
        <w:t>jika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syarat</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batal</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tidak</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dinyatakan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dalam</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persetujuan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maka</w:t>
      </w:r>
      <w:proofErr w:type="spellEnd"/>
      <w:r w:rsidRPr="00496E7A">
        <w:rPr>
          <w:rFonts w:asciiTheme="majorHAnsi" w:hAnsiTheme="majorHAnsi" w:cs="Times New Roman"/>
        </w:rPr>
        <w:t xml:space="preserve"> hakim </w:t>
      </w:r>
      <w:proofErr w:type="spellStart"/>
      <w:r w:rsidRPr="00496E7A">
        <w:rPr>
          <w:rFonts w:asciiTheme="majorHAnsi" w:hAnsiTheme="majorHAnsi" w:cs="Times New Roman"/>
        </w:rPr>
        <w:t>akan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leluasa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untuk</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menurut</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keadaan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atas</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permintaan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si</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tergugat</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memberikan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jangka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waktu</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untuk</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dapat</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memenuhi</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kewajibannya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dalam</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jangka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waktu</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tidak</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boleh</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lebih</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dari</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satu</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bulan</w:t>
      </w:r>
      <w:proofErr w:type="spellEnd"/>
      <w:r w:rsidRPr="00496E7A">
        <w:rPr>
          <w:rFonts w:asciiTheme="majorHAnsi" w:hAnsiTheme="majorHAnsi" w:cs="Times New Roman"/>
        </w:rPr>
        <w:t>.</w:t>
      </w:r>
    </w:p>
  </w:footnote>
  <w:footnote w:id="23">
    <w:p w14:paraId="02C2CEC1" w14:textId="77777777" w:rsidR="00496E7A" w:rsidRPr="00496E7A" w:rsidRDefault="00496E7A" w:rsidP="00496E7A">
      <w:pPr>
        <w:pStyle w:val="FootnoteText"/>
        <w:ind w:firstLine="720"/>
        <w:jc w:val="both"/>
        <w:rPr>
          <w:rFonts w:asciiTheme="majorHAnsi" w:hAnsiTheme="majorHAnsi" w:cs="Times New Roman"/>
        </w:rPr>
      </w:pPr>
      <w:r w:rsidRPr="00496E7A">
        <w:rPr>
          <w:rStyle w:val="FootnoteReference"/>
          <w:rFonts w:asciiTheme="majorHAnsi" w:hAnsiTheme="majorHAnsi" w:cs="Times New Roman"/>
        </w:rPr>
        <w:footnoteRef/>
      </w:r>
      <w:r w:rsidRPr="00496E7A">
        <w:rPr>
          <w:rFonts w:asciiTheme="majorHAnsi" w:hAnsiTheme="majorHAnsi" w:cs="Times New Roman"/>
        </w:rPr>
        <w:t xml:space="preserve"> Silvia </w:t>
      </w:r>
      <w:proofErr w:type="spellStart"/>
      <w:r w:rsidRPr="00496E7A">
        <w:rPr>
          <w:rFonts w:asciiTheme="majorHAnsi" w:hAnsiTheme="majorHAnsi" w:cs="Times New Roman"/>
        </w:rPr>
        <w:t>Anggraini</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Yusmi</w:t>
      </w:r>
      <w:proofErr w:type="spellEnd"/>
      <w:r w:rsidRPr="00496E7A">
        <w:rPr>
          <w:rFonts w:asciiTheme="majorHAnsi" w:hAnsiTheme="majorHAnsi" w:cs="Times New Roman"/>
        </w:rPr>
        <w:t>, “</w:t>
      </w:r>
      <w:proofErr w:type="spellStart"/>
      <w:r w:rsidRPr="00496E7A">
        <w:rPr>
          <w:rFonts w:asciiTheme="majorHAnsi" w:hAnsiTheme="majorHAnsi" w:cs="Times New Roman"/>
        </w:rPr>
        <w:t>Akibat</w:t>
      </w:r>
      <w:proofErr w:type="spellEnd"/>
      <w:r w:rsidRPr="00496E7A">
        <w:rPr>
          <w:rFonts w:asciiTheme="majorHAnsi" w:hAnsiTheme="majorHAnsi" w:cs="Times New Roman"/>
        </w:rPr>
        <w:t xml:space="preserve"> Hukum </w:t>
      </w:r>
      <w:proofErr w:type="spellStart"/>
      <w:r w:rsidRPr="00496E7A">
        <w:rPr>
          <w:rFonts w:asciiTheme="majorHAnsi" w:hAnsiTheme="majorHAnsi" w:cs="Times New Roman"/>
        </w:rPr>
        <w:t>Pencairan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Kredit</w:t>
      </w:r>
      <w:proofErr w:type="spellEnd"/>
      <w:r w:rsidRPr="00496E7A">
        <w:rPr>
          <w:rFonts w:asciiTheme="majorHAnsi" w:hAnsiTheme="majorHAnsi" w:cs="Times New Roman"/>
        </w:rPr>
        <w:t xml:space="preserve"> yang </w:t>
      </w:r>
      <w:proofErr w:type="spellStart"/>
      <w:r w:rsidRPr="00496E7A">
        <w:rPr>
          <w:rFonts w:asciiTheme="majorHAnsi" w:hAnsiTheme="majorHAnsi" w:cs="Times New Roman"/>
        </w:rPr>
        <w:t>Didasarkan</w:t>
      </w:r>
      <w:proofErr w:type="spellEnd"/>
      <w:r w:rsidRPr="00496E7A">
        <w:rPr>
          <w:rFonts w:asciiTheme="majorHAnsi" w:hAnsiTheme="majorHAnsi" w:cs="Times New Roman"/>
        </w:rPr>
        <w:t xml:space="preserve"> Pada </w:t>
      </w:r>
      <w:proofErr w:type="spellStart"/>
      <w:r w:rsidRPr="00496E7A">
        <w:rPr>
          <w:rFonts w:asciiTheme="majorHAnsi" w:hAnsiTheme="majorHAnsi" w:cs="Times New Roman"/>
          <w:i/>
          <w:iCs/>
        </w:rPr>
        <w:t>Covernote</w:t>
      </w:r>
      <w:proofErr w:type="spellEnd"/>
      <w:r w:rsidRPr="00496E7A">
        <w:rPr>
          <w:rFonts w:asciiTheme="majorHAnsi" w:hAnsiTheme="majorHAnsi" w:cs="Times New Roman"/>
        </w:rPr>
        <w:t xml:space="preserve"> Notaris”, </w:t>
      </w:r>
      <w:proofErr w:type="spellStart"/>
      <w:r w:rsidRPr="00496E7A">
        <w:rPr>
          <w:rFonts w:asciiTheme="majorHAnsi" w:hAnsiTheme="majorHAnsi" w:cs="Times New Roman"/>
          <w:i/>
          <w:iCs/>
        </w:rPr>
        <w:t>Jurnal</w:t>
      </w:r>
      <w:proofErr w:type="spellEnd"/>
      <w:r w:rsidRPr="00496E7A">
        <w:rPr>
          <w:rFonts w:asciiTheme="majorHAnsi" w:hAnsiTheme="majorHAnsi" w:cs="Times New Roman"/>
          <w:i/>
          <w:iCs/>
        </w:rPr>
        <w:t xml:space="preserve"> Recital Review</w:t>
      </w:r>
      <w:r w:rsidRPr="00496E7A">
        <w:rPr>
          <w:rFonts w:asciiTheme="majorHAnsi" w:hAnsiTheme="majorHAnsi" w:cs="Times New Roman"/>
        </w:rPr>
        <w:t xml:space="preserve">, </w:t>
      </w:r>
      <w:r w:rsidRPr="00496E7A">
        <w:rPr>
          <w:rFonts w:asciiTheme="majorHAnsi" w:hAnsiTheme="majorHAnsi" w:cs="Times New Roman"/>
          <w:lang w:val="id-ID"/>
        </w:rPr>
        <w:t xml:space="preserve">Vol. </w:t>
      </w:r>
      <w:r w:rsidRPr="00496E7A">
        <w:rPr>
          <w:rFonts w:asciiTheme="majorHAnsi" w:hAnsiTheme="majorHAnsi" w:cs="Times New Roman"/>
        </w:rPr>
        <w:t>2</w:t>
      </w:r>
      <w:r w:rsidRPr="00496E7A">
        <w:rPr>
          <w:rFonts w:asciiTheme="majorHAnsi" w:hAnsiTheme="majorHAnsi" w:cs="Times New Roman"/>
          <w:lang w:val="id-ID"/>
        </w:rPr>
        <w:t xml:space="preserve">, No. </w:t>
      </w:r>
      <w:r w:rsidRPr="00496E7A">
        <w:rPr>
          <w:rFonts w:asciiTheme="majorHAnsi" w:hAnsiTheme="majorHAnsi" w:cs="Times New Roman"/>
        </w:rPr>
        <w:t xml:space="preserve">2 </w:t>
      </w:r>
      <w:r w:rsidRPr="00496E7A">
        <w:rPr>
          <w:rFonts w:asciiTheme="majorHAnsi" w:hAnsiTheme="majorHAnsi" w:cs="Times New Roman"/>
          <w:lang w:val="id-ID"/>
        </w:rPr>
        <w:t xml:space="preserve">(Juli </w:t>
      </w:r>
      <w:r w:rsidRPr="00496E7A">
        <w:rPr>
          <w:rFonts w:asciiTheme="majorHAnsi" w:hAnsiTheme="majorHAnsi" w:cs="Times New Roman"/>
        </w:rPr>
        <w:t>20</w:t>
      </w:r>
      <w:r w:rsidRPr="00496E7A">
        <w:rPr>
          <w:rFonts w:asciiTheme="majorHAnsi" w:hAnsiTheme="majorHAnsi" w:cs="Times New Roman"/>
          <w:lang w:val="id-ID"/>
        </w:rPr>
        <w:t>2</w:t>
      </w:r>
      <w:r w:rsidRPr="00496E7A">
        <w:rPr>
          <w:rFonts w:asciiTheme="majorHAnsi" w:hAnsiTheme="majorHAnsi" w:cs="Times New Roman"/>
        </w:rPr>
        <w:t>0</w:t>
      </w:r>
      <w:r w:rsidRPr="00496E7A">
        <w:rPr>
          <w:rFonts w:asciiTheme="majorHAnsi" w:hAnsiTheme="majorHAnsi" w:cs="Times New Roman"/>
          <w:lang w:val="id-ID"/>
        </w:rPr>
        <w:t>)</w:t>
      </w:r>
      <w:r w:rsidRPr="00496E7A">
        <w:rPr>
          <w:rFonts w:asciiTheme="majorHAnsi" w:hAnsiTheme="majorHAnsi" w:cs="Times New Roman"/>
        </w:rPr>
        <w:t xml:space="preserve">, </w:t>
      </w:r>
      <w:proofErr w:type="spellStart"/>
      <w:r w:rsidRPr="00496E7A">
        <w:rPr>
          <w:rFonts w:asciiTheme="majorHAnsi" w:hAnsiTheme="majorHAnsi" w:cs="Times New Roman"/>
        </w:rPr>
        <w:t>hlm</w:t>
      </w:r>
      <w:proofErr w:type="spellEnd"/>
      <w:r w:rsidRPr="00496E7A">
        <w:rPr>
          <w:rFonts w:asciiTheme="majorHAnsi" w:hAnsiTheme="majorHAnsi" w:cs="Times New Roman"/>
        </w:rPr>
        <w:t xml:space="preserve">. 133. </w:t>
      </w:r>
      <w:proofErr w:type="spellStart"/>
      <w:r w:rsidRPr="00496E7A">
        <w:rPr>
          <w:rFonts w:asciiTheme="majorHAnsi" w:hAnsiTheme="majorHAnsi" w:cs="Times New Roman"/>
        </w:rPr>
        <w:t>Lihat</w:t>
      </w:r>
      <w:proofErr w:type="spellEnd"/>
      <w:r w:rsidRPr="00496E7A">
        <w:rPr>
          <w:rFonts w:asciiTheme="majorHAnsi" w:hAnsiTheme="majorHAnsi" w:cs="Times New Roman"/>
        </w:rPr>
        <w:t xml:space="preserve"> juga </w:t>
      </w:r>
      <w:proofErr w:type="spellStart"/>
      <w:r w:rsidRPr="00496E7A">
        <w:rPr>
          <w:rFonts w:asciiTheme="majorHAnsi" w:hAnsiTheme="majorHAnsi" w:cs="Times New Roman"/>
        </w:rPr>
        <w:t>Nugraha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Pratama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Septiansyah</w:t>
      </w:r>
      <w:proofErr w:type="spellEnd"/>
      <w:r w:rsidRPr="00496E7A">
        <w:rPr>
          <w:rFonts w:asciiTheme="majorHAnsi" w:hAnsiTheme="majorHAnsi" w:cs="Times New Roman"/>
        </w:rPr>
        <w:t xml:space="preserve"> Gusti, </w:t>
      </w:r>
      <w:proofErr w:type="spellStart"/>
      <w:r w:rsidRPr="00496E7A">
        <w:rPr>
          <w:rFonts w:asciiTheme="majorHAnsi" w:hAnsiTheme="majorHAnsi" w:cs="Times New Roman"/>
        </w:rPr>
        <w:t>AhmadIlham</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Alhamdha</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Muchammad</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Alfieyan</w:t>
      </w:r>
      <w:proofErr w:type="spellEnd"/>
      <w:r w:rsidRPr="00496E7A">
        <w:rPr>
          <w:rFonts w:asciiTheme="majorHAnsi" w:hAnsiTheme="majorHAnsi" w:cs="Times New Roman"/>
        </w:rPr>
        <w:t xml:space="preserve">, ”Peran </w:t>
      </w:r>
      <w:proofErr w:type="spellStart"/>
      <w:r w:rsidRPr="00496E7A">
        <w:rPr>
          <w:rFonts w:asciiTheme="majorHAnsi" w:hAnsiTheme="majorHAnsi" w:cs="Times New Roman"/>
          <w:i/>
          <w:iCs/>
        </w:rPr>
        <w:t>Covernote</w:t>
      </w:r>
      <w:proofErr w:type="spellEnd"/>
      <w:r w:rsidRPr="00496E7A">
        <w:rPr>
          <w:rFonts w:asciiTheme="majorHAnsi" w:hAnsiTheme="majorHAnsi" w:cs="Times New Roman"/>
          <w:i/>
          <w:iCs/>
        </w:rPr>
        <w:t xml:space="preserve"> </w:t>
      </w:r>
      <w:r w:rsidRPr="00496E7A">
        <w:rPr>
          <w:rFonts w:asciiTheme="majorHAnsi" w:hAnsiTheme="majorHAnsi" w:cs="Times New Roman"/>
        </w:rPr>
        <w:t xml:space="preserve">Notaris </w:t>
      </w:r>
      <w:proofErr w:type="spellStart"/>
      <w:r w:rsidRPr="00496E7A">
        <w:rPr>
          <w:rFonts w:asciiTheme="majorHAnsi" w:hAnsiTheme="majorHAnsi" w:cs="Times New Roman"/>
        </w:rPr>
        <w:t>Sebagai</w:t>
      </w:r>
      <w:proofErr w:type="spellEnd"/>
      <w:r w:rsidRPr="00496E7A">
        <w:rPr>
          <w:rFonts w:asciiTheme="majorHAnsi" w:hAnsiTheme="majorHAnsi" w:cs="Times New Roman"/>
        </w:rPr>
        <w:t xml:space="preserve"> Dasar </w:t>
      </w:r>
      <w:proofErr w:type="spellStart"/>
      <w:r w:rsidRPr="00496E7A">
        <w:rPr>
          <w:rFonts w:asciiTheme="majorHAnsi" w:hAnsiTheme="majorHAnsi" w:cs="Times New Roman"/>
        </w:rPr>
        <w:t>Pencairan</w:t>
      </w:r>
      <w:proofErr w:type="spellEnd"/>
      <w:r w:rsidRPr="00496E7A">
        <w:rPr>
          <w:rFonts w:asciiTheme="majorHAnsi" w:hAnsiTheme="majorHAnsi" w:cs="Times New Roman"/>
        </w:rPr>
        <w:t xml:space="preserve"> </w:t>
      </w:r>
      <w:proofErr w:type="spellStart"/>
      <w:r w:rsidRPr="00496E7A">
        <w:rPr>
          <w:rFonts w:asciiTheme="majorHAnsi" w:hAnsiTheme="majorHAnsi" w:cs="Times New Roman"/>
        </w:rPr>
        <w:t>Kredit</w:t>
      </w:r>
      <w:proofErr w:type="spellEnd"/>
      <w:r w:rsidRPr="00496E7A">
        <w:rPr>
          <w:rFonts w:asciiTheme="majorHAnsi" w:hAnsiTheme="majorHAnsi" w:cs="Times New Roman"/>
        </w:rPr>
        <w:t xml:space="preserve"> Oleh Bank”, </w:t>
      </w:r>
      <w:proofErr w:type="spellStart"/>
      <w:r w:rsidRPr="00496E7A">
        <w:rPr>
          <w:rFonts w:asciiTheme="majorHAnsi" w:hAnsiTheme="majorHAnsi" w:cs="Times New Roman"/>
          <w:i/>
          <w:iCs/>
        </w:rPr>
        <w:t>Jurnal</w:t>
      </w:r>
      <w:proofErr w:type="spellEnd"/>
      <w:r w:rsidRPr="00496E7A">
        <w:rPr>
          <w:rFonts w:asciiTheme="majorHAnsi" w:hAnsiTheme="majorHAnsi" w:cs="Times New Roman"/>
          <w:i/>
          <w:iCs/>
        </w:rPr>
        <w:t xml:space="preserve"> Education and Development </w:t>
      </w:r>
      <w:proofErr w:type="spellStart"/>
      <w:r w:rsidRPr="00496E7A">
        <w:rPr>
          <w:rFonts w:asciiTheme="majorHAnsi" w:hAnsiTheme="majorHAnsi" w:cs="Times New Roman"/>
        </w:rPr>
        <w:t>Institut</w:t>
      </w:r>
      <w:proofErr w:type="spellEnd"/>
      <w:r w:rsidRPr="00496E7A">
        <w:rPr>
          <w:rFonts w:asciiTheme="majorHAnsi" w:hAnsiTheme="majorHAnsi" w:cs="Times New Roman"/>
        </w:rPr>
        <w:t xml:space="preserve"> Pendidikan </w:t>
      </w:r>
      <w:proofErr w:type="spellStart"/>
      <w:r w:rsidRPr="00496E7A">
        <w:rPr>
          <w:rFonts w:asciiTheme="majorHAnsi" w:hAnsiTheme="majorHAnsi" w:cs="Times New Roman"/>
        </w:rPr>
        <w:t>Tapanuli</w:t>
      </w:r>
      <w:proofErr w:type="spellEnd"/>
      <w:r w:rsidRPr="00496E7A">
        <w:rPr>
          <w:rFonts w:asciiTheme="majorHAnsi" w:hAnsiTheme="majorHAnsi" w:cs="Times New Roman"/>
        </w:rPr>
        <w:t xml:space="preserve"> Selatan, Vol.</w:t>
      </w:r>
      <w:r w:rsidRPr="00496E7A">
        <w:rPr>
          <w:rFonts w:asciiTheme="majorHAnsi" w:hAnsiTheme="majorHAnsi" w:cs="Times New Roman"/>
          <w:lang w:val="id-ID"/>
        </w:rPr>
        <w:t xml:space="preserve"> </w:t>
      </w:r>
      <w:r w:rsidRPr="00496E7A">
        <w:rPr>
          <w:rFonts w:asciiTheme="majorHAnsi" w:hAnsiTheme="majorHAnsi" w:cs="Times New Roman"/>
        </w:rPr>
        <w:t>11</w:t>
      </w:r>
      <w:r w:rsidRPr="00496E7A">
        <w:rPr>
          <w:rFonts w:asciiTheme="majorHAnsi" w:hAnsiTheme="majorHAnsi" w:cs="Times New Roman"/>
          <w:lang w:val="id-ID"/>
        </w:rPr>
        <w:t>,</w:t>
      </w:r>
      <w:r w:rsidRPr="00496E7A">
        <w:rPr>
          <w:rFonts w:asciiTheme="majorHAnsi" w:hAnsiTheme="majorHAnsi" w:cs="Times New Roman"/>
        </w:rPr>
        <w:t xml:space="preserve"> No.</w:t>
      </w:r>
      <w:r w:rsidRPr="00496E7A">
        <w:rPr>
          <w:rFonts w:asciiTheme="majorHAnsi" w:hAnsiTheme="majorHAnsi" w:cs="Times New Roman"/>
          <w:lang w:val="id-ID"/>
        </w:rPr>
        <w:t xml:space="preserve"> </w:t>
      </w:r>
      <w:r w:rsidRPr="00496E7A">
        <w:rPr>
          <w:rFonts w:asciiTheme="majorHAnsi" w:hAnsiTheme="majorHAnsi" w:cs="Times New Roman"/>
        </w:rPr>
        <w:t xml:space="preserve">1 </w:t>
      </w:r>
      <w:r w:rsidRPr="00496E7A">
        <w:rPr>
          <w:rFonts w:asciiTheme="majorHAnsi" w:hAnsiTheme="majorHAnsi" w:cs="Times New Roman"/>
          <w:lang w:val="id-ID"/>
        </w:rPr>
        <w:t>(</w:t>
      </w:r>
      <w:r w:rsidRPr="00496E7A">
        <w:rPr>
          <w:rFonts w:asciiTheme="majorHAnsi" w:hAnsiTheme="majorHAnsi" w:cs="Times New Roman"/>
        </w:rPr>
        <w:t>Januari 2023</w:t>
      </w:r>
      <w:r w:rsidRPr="00496E7A">
        <w:rPr>
          <w:rFonts w:asciiTheme="majorHAnsi" w:hAnsiTheme="majorHAnsi" w:cs="Times New Roman"/>
          <w:lang w:val="id-ID"/>
        </w:rPr>
        <w:t>)</w:t>
      </w:r>
      <w:r w:rsidRPr="00496E7A">
        <w:rPr>
          <w:rFonts w:asciiTheme="majorHAnsi" w:hAnsiTheme="majorHAnsi" w:cs="Times New Roman"/>
        </w:rPr>
        <w:t xml:space="preserve">, </w:t>
      </w:r>
      <w:proofErr w:type="spellStart"/>
      <w:r w:rsidRPr="00496E7A">
        <w:rPr>
          <w:rFonts w:asciiTheme="majorHAnsi" w:hAnsiTheme="majorHAnsi" w:cs="Times New Roman"/>
        </w:rPr>
        <w:t>hlm</w:t>
      </w:r>
      <w:proofErr w:type="spellEnd"/>
      <w:r w:rsidRPr="00496E7A">
        <w:rPr>
          <w:rFonts w:asciiTheme="majorHAnsi" w:hAnsiTheme="majorHAnsi" w:cs="Times New Roman"/>
        </w:rPr>
        <w:t>.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95AC" w14:textId="78342D78"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39872" behindDoc="1" locked="0" layoutInCell="1" allowOverlap="1" wp14:anchorId="522EDE04" wp14:editId="09896D56">
              <wp:simplePos x="0" y="0"/>
              <wp:positionH relativeFrom="page">
                <wp:posOffset>1071880</wp:posOffset>
              </wp:positionH>
              <wp:positionV relativeFrom="page">
                <wp:posOffset>179705</wp:posOffset>
              </wp:positionV>
              <wp:extent cx="5338445" cy="384175"/>
              <wp:effectExtent l="0" t="0" r="0" b="0"/>
              <wp:wrapNone/>
              <wp:docPr id="51945528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1915084126" name="Freeform 15"/>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8554313" name="Freeform 14"/>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EF3AFE" id="Group 13" o:spid="_x0000_s1026" style="position:absolute;margin-left:84.4pt;margin-top:14.15pt;width:420.35pt;height:30.25pt;z-index:-15876608;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">
              <v:shape id="Freeform 15"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" path="m2191,l14,r,72l14,523r,72l,595r,10l2191,605r,-10l2191,523r,-451l2191,xe" fillcolor="#933634" stroked="f">
                <v:path arrowok="t" o:connecttype="custom" o:connectlocs="2191,283;14,283;14,355;14,806;14,878;0,878;0,888;2191,888;2191,878;2191,806;2191,355;2191,283" o:connectangles="0,0,0,0,0,0,0,0,0,0,0,0"/>
              </v:shape>
              <v:shape id="Freeform 14"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" path="m6229,l10,,,,,10r10,l6229,10r,-10xe" fillcolor="black" stroked="f">
                <v:path arrowok="t" o:connecttype="custom" o:connectlocs="6229,878;10,878;0,878;0,888;10,888;6229,888;6229,878" o:connectangles="0,0,0,0,0,0,0"/>
              </v:shape>
              <w10:wrap anchorx="page" anchory="page"/>
            </v:group>
          </w:pict>
        </mc:Fallback>
      </mc:AlternateContent>
    </w:r>
    <w:r>
      <w:rPr>
        <w:noProof/>
      </w:rPr>
      <mc:AlternateContent>
        <mc:Choice Requires="wps">
          <w:drawing>
            <wp:anchor distT="0" distB="0" distL="114300" distR="114300" simplePos="0" relativeHeight="487440384" behindDoc="1" locked="0" layoutInCell="1" allowOverlap="1" wp14:anchorId="6B082BF2" wp14:editId="0004A7C4">
              <wp:simplePos x="0" y="0"/>
              <wp:positionH relativeFrom="page">
                <wp:posOffset>1137920</wp:posOffset>
              </wp:positionH>
              <wp:positionV relativeFrom="page">
                <wp:posOffset>213995</wp:posOffset>
              </wp:positionV>
              <wp:extent cx="1176020" cy="310515"/>
              <wp:effectExtent l="0" t="0" r="0" b="0"/>
              <wp:wrapNone/>
              <wp:docPr id="110152085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26054" w14:textId="77777777" w:rsidR="00E700AF" w:rsidRDefault="0091749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27163023" w14:textId="77777777" w:rsidR="00E700AF" w:rsidRDefault="0091749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082BF2" id="_x0000_t202" coordsize="21600,21600" o:spt="202" path="m,l,21600r21600,l21600,xe">
              <v:stroke joinstyle="miter"/>
              <v:path gradientshapeok="t" o:connecttype="rect"/>
            </v:shapetype>
            <v:shape id="Text Box 12" o:spid="_x0000_s1027" type="#_x0000_t202" style="position:absolute;margin-left:89.6pt;margin-top:16.85pt;width:92.6pt;height:24.45pt;z-index:-1587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" filled="f" stroked="f">
              <v:textbox inset="0,0,0,0">
                <w:txbxContent>
                  <w:p w14:paraId="26626054" w14:textId="77777777" w:rsidR="00E700AF" w:rsidRDefault="0091749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27163023" w14:textId="77777777" w:rsidR="00E700AF" w:rsidRDefault="0091749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v:textbox>
              <w10:wrap anchorx="page" anchory="page"/>
            </v:shape>
          </w:pict>
        </mc:Fallback>
      </mc:AlternateContent>
    </w:r>
    <w:r>
      <w:rPr>
        <w:noProof/>
      </w:rPr>
      <mc:AlternateContent>
        <mc:Choice Requires="wps">
          <w:drawing>
            <wp:anchor distT="0" distB="0" distL="114300" distR="114300" simplePos="0" relativeHeight="487440896" behindDoc="1" locked="0" layoutInCell="1" allowOverlap="1" wp14:anchorId="338AE3B8" wp14:editId="7EE9D5D8">
              <wp:simplePos x="0" y="0"/>
              <wp:positionH relativeFrom="page">
                <wp:posOffset>2569845</wp:posOffset>
              </wp:positionH>
              <wp:positionV relativeFrom="page">
                <wp:posOffset>356870</wp:posOffset>
              </wp:positionV>
              <wp:extent cx="3778885" cy="168275"/>
              <wp:effectExtent l="0" t="0" r="0" b="0"/>
              <wp:wrapNone/>
              <wp:docPr id="17939874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BF658" w14:textId="77777777" w:rsidR="00E700AF" w:rsidRDefault="0091749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AE3B8" id="Text Box 11" o:spid="_x0000_s1028" type="#_x0000_t202" style="position:absolute;margin-left:202.35pt;margin-top:28.1pt;width:297.55pt;height:13.25pt;z-index:-1587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" filled="f" stroked="f">
              <v:textbox inset="0,0,0,0">
                <w:txbxContent>
                  <w:p w14:paraId="004BF658" w14:textId="77777777" w:rsidR="00E700AF" w:rsidRDefault="0091749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D9DFD" w14:textId="2CD12942"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41408" behindDoc="1" locked="0" layoutInCell="1" allowOverlap="1" wp14:anchorId="724EC69C" wp14:editId="420DF733">
              <wp:simplePos x="0" y="0"/>
              <wp:positionH relativeFrom="page">
                <wp:posOffset>1071880</wp:posOffset>
              </wp:positionH>
              <wp:positionV relativeFrom="page">
                <wp:posOffset>179705</wp:posOffset>
              </wp:positionV>
              <wp:extent cx="5338445" cy="384175"/>
              <wp:effectExtent l="0" t="0" r="0" b="0"/>
              <wp:wrapNone/>
              <wp:docPr id="161534044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87922094" name="Freeform 10"/>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1863938" name="Freeform 9"/>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509EBB" id="Group 8" o:spid="_x0000_s1026" style="position:absolute;margin-left:84.4pt;margin-top:14.15pt;width:420.35pt;height:30.25pt;z-index:-15875072;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">
              <v:shape id="Freeform 10"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" path="m2191,l14,r,72l14,523r,72l,595r,10l2191,605r,-10l2191,523r,-451l2191,xe" fillcolor="#933634" stroked="f">
                <v:path arrowok="t" o:connecttype="custom" o:connectlocs="2191,283;14,283;14,355;14,806;14,878;0,878;0,888;2191,888;2191,878;2191,806;2191,355;2191,283" o:connectangles="0,0,0,0,0,0,0,0,0,0,0,0"/>
              </v:shape>
              <v:shape id="Freeform 9"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" path="m6229,l10,,,,,10r10,l6229,10r,-10xe" fillcolor="black" stroked="f">
                <v:path arrowok="t" o:connecttype="custom" o:connectlocs="6229,878;10,878;0,878;0,888;10,888;6229,888;6229,878" o:connectangles="0,0,0,0,0,0,0"/>
              </v:shape>
              <w10:wrap anchorx="page" anchory="page"/>
            </v:group>
          </w:pict>
        </mc:Fallback>
      </mc:AlternateContent>
    </w:r>
    <w:r>
      <w:rPr>
        <w:noProof/>
      </w:rPr>
      <mc:AlternateContent>
        <mc:Choice Requires="wps">
          <w:drawing>
            <wp:anchor distT="0" distB="0" distL="114300" distR="114300" simplePos="0" relativeHeight="487441920" behindDoc="1" locked="0" layoutInCell="1" allowOverlap="1" wp14:anchorId="5326346C" wp14:editId="1710A9B0">
              <wp:simplePos x="0" y="0"/>
              <wp:positionH relativeFrom="page">
                <wp:posOffset>1137920</wp:posOffset>
              </wp:positionH>
              <wp:positionV relativeFrom="page">
                <wp:posOffset>213995</wp:posOffset>
              </wp:positionV>
              <wp:extent cx="1176020" cy="310515"/>
              <wp:effectExtent l="0" t="0" r="0" b="0"/>
              <wp:wrapNone/>
              <wp:docPr id="122322415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6C554" w14:textId="77777777" w:rsidR="00E700AF" w:rsidRDefault="0091749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0D1CD9F2" w14:textId="77777777" w:rsidR="00E700AF" w:rsidRDefault="0091749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6346C" id="_x0000_t202" coordsize="21600,21600" o:spt="202" path="m,l,21600r21600,l21600,xe">
              <v:stroke joinstyle="miter"/>
              <v:path gradientshapeok="t" o:connecttype="rect"/>
            </v:shapetype>
            <v:shape id="Text Box 7" o:spid="_x0000_s1029" type="#_x0000_t202" style="position:absolute;margin-left:89.6pt;margin-top:16.85pt;width:92.6pt;height:24.45pt;z-index:-1587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" filled="f" stroked="f">
              <v:textbox inset="0,0,0,0">
                <w:txbxContent>
                  <w:p w14:paraId="2296C554" w14:textId="77777777" w:rsidR="00E700AF" w:rsidRDefault="0091749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0D1CD9F2" w14:textId="77777777" w:rsidR="00E700AF" w:rsidRDefault="0091749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v:textbox>
              <w10:wrap anchorx="page" anchory="page"/>
            </v:shape>
          </w:pict>
        </mc:Fallback>
      </mc:AlternateContent>
    </w:r>
    <w:r>
      <w:rPr>
        <w:noProof/>
      </w:rPr>
      <mc:AlternateContent>
        <mc:Choice Requires="wps">
          <w:drawing>
            <wp:anchor distT="0" distB="0" distL="114300" distR="114300" simplePos="0" relativeHeight="487442432" behindDoc="1" locked="0" layoutInCell="1" allowOverlap="1" wp14:anchorId="7BB606D8" wp14:editId="29FB5381">
              <wp:simplePos x="0" y="0"/>
              <wp:positionH relativeFrom="page">
                <wp:posOffset>2569845</wp:posOffset>
              </wp:positionH>
              <wp:positionV relativeFrom="page">
                <wp:posOffset>356870</wp:posOffset>
              </wp:positionV>
              <wp:extent cx="3778885" cy="168275"/>
              <wp:effectExtent l="0" t="0" r="0" b="0"/>
              <wp:wrapNone/>
              <wp:docPr id="53837628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239D6" w14:textId="77777777" w:rsidR="00E700AF" w:rsidRDefault="0091749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606D8" id="Text Box 6" o:spid="_x0000_s1030" type="#_x0000_t202" style="position:absolute;margin-left:202.35pt;margin-top:28.1pt;width:297.55pt;height:13.25pt;z-index:-1587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" filled="f" stroked="f">
              <v:textbox inset="0,0,0,0">
                <w:txbxContent>
                  <w:p w14:paraId="40D239D6" w14:textId="77777777" w:rsidR="00E700AF" w:rsidRDefault="0091749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A6728D8"/>
    <w:multiLevelType w:val="singleLevel"/>
    <w:tmpl w:val="BA6728D8"/>
    <w:lvl w:ilvl="0">
      <w:start w:val="1"/>
      <w:numFmt w:val="decimal"/>
      <w:suff w:val="space"/>
      <w:lvlText w:val="%1."/>
      <w:lvlJc w:val="left"/>
    </w:lvl>
  </w:abstractNum>
  <w:abstractNum w:abstractNumId="1" w15:restartNumberingAfterBreak="0">
    <w:nsid w:val="08B54B9C"/>
    <w:multiLevelType w:val="hybridMultilevel"/>
    <w:tmpl w:val="BFBC1774"/>
    <w:lvl w:ilvl="0" w:tplc="3809000F">
      <w:start w:val="1"/>
      <w:numFmt w:val="decimal"/>
      <w:lvlText w:val="%1."/>
      <w:lvlJc w:val="left"/>
      <w:pPr>
        <w:ind w:left="2007" w:hanging="360"/>
      </w:pPr>
    </w:lvl>
    <w:lvl w:ilvl="1" w:tplc="38090019" w:tentative="1">
      <w:start w:val="1"/>
      <w:numFmt w:val="lowerLetter"/>
      <w:lvlText w:val="%2."/>
      <w:lvlJc w:val="left"/>
      <w:pPr>
        <w:ind w:left="2727" w:hanging="360"/>
      </w:pPr>
    </w:lvl>
    <w:lvl w:ilvl="2" w:tplc="3809001B" w:tentative="1">
      <w:start w:val="1"/>
      <w:numFmt w:val="lowerRoman"/>
      <w:lvlText w:val="%3."/>
      <w:lvlJc w:val="right"/>
      <w:pPr>
        <w:ind w:left="3447" w:hanging="180"/>
      </w:pPr>
    </w:lvl>
    <w:lvl w:ilvl="3" w:tplc="3809000F" w:tentative="1">
      <w:start w:val="1"/>
      <w:numFmt w:val="decimal"/>
      <w:lvlText w:val="%4."/>
      <w:lvlJc w:val="left"/>
      <w:pPr>
        <w:ind w:left="4167" w:hanging="360"/>
      </w:pPr>
    </w:lvl>
    <w:lvl w:ilvl="4" w:tplc="38090019" w:tentative="1">
      <w:start w:val="1"/>
      <w:numFmt w:val="lowerLetter"/>
      <w:lvlText w:val="%5."/>
      <w:lvlJc w:val="left"/>
      <w:pPr>
        <w:ind w:left="4887" w:hanging="360"/>
      </w:pPr>
    </w:lvl>
    <w:lvl w:ilvl="5" w:tplc="3809001B" w:tentative="1">
      <w:start w:val="1"/>
      <w:numFmt w:val="lowerRoman"/>
      <w:lvlText w:val="%6."/>
      <w:lvlJc w:val="right"/>
      <w:pPr>
        <w:ind w:left="5607" w:hanging="180"/>
      </w:pPr>
    </w:lvl>
    <w:lvl w:ilvl="6" w:tplc="3809000F" w:tentative="1">
      <w:start w:val="1"/>
      <w:numFmt w:val="decimal"/>
      <w:lvlText w:val="%7."/>
      <w:lvlJc w:val="left"/>
      <w:pPr>
        <w:ind w:left="6327" w:hanging="360"/>
      </w:pPr>
    </w:lvl>
    <w:lvl w:ilvl="7" w:tplc="38090019" w:tentative="1">
      <w:start w:val="1"/>
      <w:numFmt w:val="lowerLetter"/>
      <w:lvlText w:val="%8."/>
      <w:lvlJc w:val="left"/>
      <w:pPr>
        <w:ind w:left="7047" w:hanging="360"/>
      </w:pPr>
    </w:lvl>
    <w:lvl w:ilvl="8" w:tplc="3809001B" w:tentative="1">
      <w:start w:val="1"/>
      <w:numFmt w:val="lowerRoman"/>
      <w:lvlText w:val="%9."/>
      <w:lvlJc w:val="right"/>
      <w:pPr>
        <w:ind w:left="7767" w:hanging="180"/>
      </w:pPr>
    </w:lvl>
  </w:abstractNum>
  <w:abstractNum w:abstractNumId="2" w15:restartNumberingAfterBreak="0">
    <w:nsid w:val="09F76C8C"/>
    <w:multiLevelType w:val="hybridMultilevel"/>
    <w:tmpl w:val="F8B00024"/>
    <w:lvl w:ilvl="0" w:tplc="BA32B402">
      <w:start w:val="1"/>
      <w:numFmt w:val="lowerLetter"/>
      <w:lvlText w:val="%1."/>
      <w:lvlJc w:val="left"/>
      <w:pPr>
        <w:ind w:left="889" w:hanging="360"/>
        <w:jc w:val="right"/>
      </w:pPr>
      <w:rPr>
        <w:rFonts w:ascii="Cambria" w:eastAsia="Cambria" w:hAnsi="Cambria" w:cs="Cambria" w:hint="default"/>
        <w:w w:val="108"/>
        <w:sz w:val="24"/>
        <w:szCs w:val="24"/>
        <w:lang w:val="en-US" w:eastAsia="en-US" w:bidi="ar-SA"/>
      </w:rPr>
    </w:lvl>
    <w:lvl w:ilvl="1" w:tplc="5580A520">
      <w:numFmt w:val="bullet"/>
      <w:lvlText w:val="•"/>
      <w:lvlJc w:val="left"/>
      <w:pPr>
        <w:ind w:left="1736" w:hanging="360"/>
      </w:pPr>
      <w:rPr>
        <w:rFonts w:hint="default"/>
        <w:lang w:val="en-US" w:eastAsia="en-US" w:bidi="ar-SA"/>
      </w:rPr>
    </w:lvl>
    <w:lvl w:ilvl="2" w:tplc="66E4D8C8">
      <w:numFmt w:val="bullet"/>
      <w:lvlText w:val="•"/>
      <w:lvlJc w:val="left"/>
      <w:pPr>
        <w:ind w:left="2593" w:hanging="360"/>
      </w:pPr>
      <w:rPr>
        <w:rFonts w:hint="default"/>
        <w:lang w:val="en-US" w:eastAsia="en-US" w:bidi="ar-SA"/>
      </w:rPr>
    </w:lvl>
    <w:lvl w:ilvl="3" w:tplc="25E427A6">
      <w:numFmt w:val="bullet"/>
      <w:lvlText w:val="•"/>
      <w:lvlJc w:val="left"/>
      <w:pPr>
        <w:ind w:left="3449" w:hanging="360"/>
      </w:pPr>
      <w:rPr>
        <w:rFonts w:hint="default"/>
        <w:lang w:val="en-US" w:eastAsia="en-US" w:bidi="ar-SA"/>
      </w:rPr>
    </w:lvl>
    <w:lvl w:ilvl="4" w:tplc="6C9AADFA">
      <w:numFmt w:val="bullet"/>
      <w:lvlText w:val="•"/>
      <w:lvlJc w:val="left"/>
      <w:pPr>
        <w:ind w:left="4306" w:hanging="360"/>
      </w:pPr>
      <w:rPr>
        <w:rFonts w:hint="default"/>
        <w:lang w:val="en-US" w:eastAsia="en-US" w:bidi="ar-SA"/>
      </w:rPr>
    </w:lvl>
    <w:lvl w:ilvl="5" w:tplc="C42C4728">
      <w:numFmt w:val="bullet"/>
      <w:lvlText w:val="•"/>
      <w:lvlJc w:val="left"/>
      <w:pPr>
        <w:ind w:left="5163" w:hanging="360"/>
      </w:pPr>
      <w:rPr>
        <w:rFonts w:hint="default"/>
        <w:lang w:val="en-US" w:eastAsia="en-US" w:bidi="ar-SA"/>
      </w:rPr>
    </w:lvl>
    <w:lvl w:ilvl="6" w:tplc="5BF2D69E">
      <w:numFmt w:val="bullet"/>
      <w:lvlText w:val="•"/>
      <w:lvlJc w:val="left"/>
      <w:pPr>
        <w:ind w:left="6019" w:hanging="360"/>
      </w:pPr>
      <w:rPr>
        <w:rFonts w:hint="default"/>
        <w:lang w:val="en-US" w:eastAsia="en-US" w:bidi="ar-SA"/>
      </w:rPr>
    </w:lvl>
    <w:lvl w:ilvl="7" w:tplc="F84C0602">
      <w:numFmt w:val="bullet"/>
      <w:lvlText w:val="•"/>
      <w:lvlJc w:val="left"/>
      <w:pPr>
        <w:ind w:left="6876" w:hanging="360"/>
      </w:pPr>
      <w:rPr>
        <w:rFonts w:hint="default"/>
        <w:lang w:val="en-US" w:eastAsia="en-US" w:bidi="ar-SA"/>
      </w:rPr>
    </w:lvl>
    <w:lvl w:ilvl="8" w:tplc="C694A8E2">
      <w:numFmt w:val="bullet"/>
      <w:lvlText w:val="•"/>
      <w:lvlJc w:val="left"/>
      <w:pPr>
        <w:ind w:left="7733" w:hanging="360"/>
      </w:pPr>
      <w:rPr>
        <w:rFonts w:hint="default"/>
        <w:lang w:val="en-US" w:eastAsia="en-US" w:bidi="ar-SA"/>
      </w:rPr>
    </w:lvl>
  </w:abstractNum>
  <w:abstractNum w:abstractNumId="3" w15:restartNumberingAfterBreak="0">
    <w:nsid w:val="229F5AE4"/>
    <w:multiLevelType w:val="hybridMultilevel"/>
    <w:tmpl w:val="055E68DA"/>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 w15:restartNumberingAfterBreak="0">
    <w:nsid w:val="32872AAC"/>
    <w:multiLevelType w:val="hybridMultilevel"/>
    <w:tmpl w:val="6C8A7A10"/>
    <w:lvl w:ilvl="0" w:tplc="41CEEA0C">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89C82E78">
      <w:numFmt w:val="bullet"/>
      <w:lvlText w:val="•"/>
      <w:lvlJc w:val="left"/>
      <w:pPr>
        <w:ind w:left="1736" w:hanging="428"/>
      </w:pPr>
      <w:rPr>
        <w:rFonts w:hint="default"/>
        <w:lang w:val="en-US" w:eastAsia="en-US" w:bidi="ar-SA"/>
      </w:rPr>
    </w:lvl>
    <w:lvl w:ilvl="2" w:tplc="38C8CE66">
      <w:numFmt w:val="bullet"/>
      <w:lvlText w:val="•"/>
      <w:lvlJc w:val="left"/>
      <w:pPr>
        <w:ind w:left="2593" w:hanging="428"/>
      </w:pPr>
      <w:rPr>
        <w:rFonts w:hint="default"/>
        <w:lang w:val="en-US" w:eastAsia="en-US" w:bidi="ar-SA"/>
      </w:rPr>
    </w:lvl>
    <w:lvl w:ilvl="3" w:tplc="C9D21BD4">
      <w:numFmt w:val="bullet"/>
      <w:lvlText w:val="•"/>
      <w:lvlJc w:val="left"/>
      <w:pPr>
        <w:ind w:left="3449" w:hanging="428"/>
      </w:pPr>
      <w:rPr>
        <w:rFonts w:hint="default"/>
        <w:lang w:val="en-US" w:eastAsia="en-US" w:bidi="ar-SA"/>
      </w:rPr>
    </w:lvl>
    <w:lvl w:ilvl="4" w:tplc="E4FE85FE">
      <w:numFmt w:val="bullet"/>
      <w:lvlText w:val="•"/>
      <w:lvlJc w:val="left"/>
      <w:pPr>
        <w:ind w:left="4306" w:hanging="428"/>
      </w:pPr>
      <w:rPr>
        <w:rFonts w:hint="default"/>
        <w:lang w:val="en-US" w:eastAsia="en-US" w:bidi="ar-SA"/>
      </w:rPr>
    </w:lvl>
    <w:lvl w:ilvl="5" w:tplc="DBE0DBB2">
      <w:numFmt w:val="bullet"/>
      <w:lvlText w:val="•"/>
      <w:lvlJc w:val="left"/>
      <w:pPr>
        <w:ind w:left="5163" w:hanging="428"/>
      </w:pPr>
      <w:rPr>
        <w:rFonts w:hint="default"/>
        <w:lang w:val="en-US" w:eastAsia="en-US" w:bidi="ar-SA"/>
      </w:rPr>
    </w:lvl>
    <w:lvl w:ilvl="6" w:tplc="FED8322E">
      <w:numFmt w:val="bullet"/>
      <w:lvlText w:val="•"/>
      <w:lvlJc w:val="left"/>
      <w:pPr>
        <w:ind w:left="6019" w:hanging="428"/>
      </w:pPr>
      <w:rPr>
        <w:rFonts w:hint="default"/>
        <w:lang w:val="en-US" w:eastAsia="en-US" w:bidi="ar-SA"/>
      </w:rPr>
    </w:lvl>
    <w:lvl w:ilvl="7" w:tplc="9AA424D8">
      <w:numFmt w:val="bullet"/>
      <w:lvlText w:val="•"/>
      <w:lvlJc w:val="left"/>
      <w:pPr>
        <w:ind w:left="6876" w:hanging="428"/>
      </w:pPr>
      <w:rPr>
        <w:rFonts w:hint="default"/>
        <w:lang w:val="en-US" w:eastAsia="en-US" w:bidi="ar-SA"/>
      </w:rPr>
    </w:lvl>
    <w:lvl w:ilvl="8" w:tplc="F268256A">
      <w:numFmt w:val="bullet"/>
      <w:lvlText w:val="•"/>
      <w:lvlJc w:val="left"/>
      <w:pPr>
        <w:ind w:left="7733" w:hanging="428"/>
      </w:pPr>
      <w:rPr>
        <w:rFonts w:hint="default"/>
        <w:lang w:val="en-US" w:eastAsia="en-US" w:bidi="ar-SA"/>
      </w:rPr>
    </w:lvl>
  </w:abstractNum>
  <w:abstractNum w:abstractNumId="5" w15:restartNumberingAfterBreak="0">
    <w:nsid w:val="33935308"/>
    <w:multiLevelType w:val="hybridMultilevel"/>
    <w:tmpl w:val="2D1CEE0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 w15:restartNumberingAfterBreak="0">
    <w:nsid w:val="3AF204BA"/>
    <w:multiLevelType w:val="hybridMultilevel"/>
    <w:tmpl w:val="23168DF6"/>
    <w:lvl w:ilvl="0" w:tplc="B09E4666">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4C9A1632">
      <w:numFmt w:val="bullet"/>
      <w:lvlText w:val="•"/>
      <w:lvlJc w:val="left"/>
      <w:pPr>
        <w:ind w:left="1736" w:hanging="428"/>
      </w:pPr>
      <w:rPr>
        <w:rFonts w:hint="default"/>
        <w:lang w:val="en-US" w:eastAsia="en-US" w:bidi="ar-SA"/>
      </w:rPr>
    </w:lvl>
    <w:lvl w:ilvl="2" w:tplc="DC10FA18">
      <w:numFmt w:val="bullet"/>
      <w:lvlText w:val="•"/>
      <w:lvlJc w:val="left"/>
      <w:pPr>
        <w:ind w:left="2593" w:hanging="428"/>
      </w:pPr>
      <w:rPr>
        <w:rFonts w:hint="default"/>
        <w:lang w:val="en-US" w:eastAsia="en-US" w:bidi="ar-SA"/>
      </w:rPr>
    </w:lvl>
    <w:lvl w:ilvl="3" w:tplc="FE5A8F54">
      <w:numFmt w:val="bullet"/>
      <w:lvlText w:val="•"/>
      <w:lvlJc w:val="left"/>
      <w:pPr>
        <w:ind w:left="3449" w:hanging="428"/>
      </w:pPr>
      <w:rPr>
        <w:rFonts w:hint="default"/>
        <w:lang w:val="en-US" w:eastAsia="en-US" w:bidi="ar-SA"/>
      </w:rPr>
    </w:lvl>
    <w:lvl w:ilvl="4" w:tplc="EE7A6DB8">
      <w:numFmt w:val="bullet"/>
      <w:lvlText w:val="•"/>
      <w:lvlJc w:val="left"/>
      <w:pPr>
        <w:ind w:left="4306" w:hanging="428"/>
      </w:pPr>
      <w:rPr>
        <w:rFonts w:hint="default"/>
        <w:lang w:val="en-US" w:eastAsia="en-US" w:bidi="ar-SA"/>
      </w:rPr>
    </w:lvl>
    <w:lvl w:ilvl="5" w:tplc="CA9AFEF4">
      <w:numFmt w:val="bullet"/>
      <w:lvlText w:val="•"/>
      <w:lvlJc w:val="left"/>
      <w:pPr>
        <w:ind w:left="5163" w:hanging="428"/>
      </w:pPr>
      <w:rPr>
        <w:rFonts w:hint="default"/>
        <w:lang w:val="en-US" w:eastAsia="en-US" w:bidi="ar-SA"/>
      </w:rPr>
    </w:lvl>
    <w:lvl w:ilvl="6" w:tplc="97F06F6A">
      <w:numFmt w:val="bullet"/>
      <w:lvlText w:val="•"/>
      <w:lvlJc w:val="left"/>
      <w:pPr>
        <w:ind w:left="6019" w:hanging="428"/>
      </w:pPr>
      <w:rPr>
        <w:rFonts w:hint="default"/>
        <w:lang w:val="en-US" w:eastAsia="en-US" w:bidi="ar-SA"/>
      </w:rPr>
    </w:lvl>
    <w:lvl w:ilvl="7" w:tplc="90CA35FC">
      <w:numFmt w:val="bullet"/>
      <w:lvlText w:val="•"/>
      <w:lvlJc w:val="left"/>
      <w:pPr>
        <w:ind w:left="6876" w:hanging="428"/>
      </w:pPr>
      <w:rPr>
        <w:rFonts w:hint="default"/>
        <w:lang w:val="en-US" w:eastAsia="en-US" w:bidi="ar-SA"/>
      </w:rPr>
    </w:lvl>
    <w:lvl w:ilvl="8" w:tplc="672A5368">
      <w:numFmt w:val="bullet"/>
      <w:lvlText w:val="•"/>
      <w:lvlJc w:val="left"/>
      <w:pPr>
        <w:ind w:left="7733" w:hanging="428"/>
      </w:pPr>
      <w:rPr>
        <w:rFonts w:hint="default"/>
        <w:lang w:val="en-US" w:eastAsia="en-US" w:bidi="ar-SA"/>
      </w:rPr>
    </w:lvl>
  </w:abstractNum>
  <w:abstractNum w:abstractNumId="7" w15:restartNumberingAfterBreak="0">
    <w:nsid w:val="3C2F0B49"/>
    <w:multiLevelType w:val="hybridMultilevel"/>
    <w:tmpl w:val="63EE2A62"/>
    <w:lvl w:ilvl="0" w:tplc="54BC08CE">
      <w:start w:val="1"/>
      <w:numFmt w:val="lowerLetter"/>
      <w:lvlText w:val="%1."/>
      <w:lvlJc w:val="left"/>
      <w:pPr>
        <w:ind w:left="680" w:hanging="360"/>
      </w:pPr>
      <w:rPr>
        <w:rFonts w:ascii="Cambria" w:eastAsia="Cambria" w:hAnsi="Cambria" w:cs="Cambria" w:hint="default"/>
        <w:w w:val="108"/>
        <w:sz w:val="24"/>
        <w:szCs w:val="24"/>
        <w:lang w:val="en-US" w:eastAsia="en-US" w:bidi="ar-SA"/>
      </w:rPr>
    </w:lvl>
    <w:lvl w:ilvl="1" w:tplc="1F9AAD9E">
      <w:numFmt w:val="bullet"/>
      <w:lvlText w:val="•"/>
      <w:lvlJc w:val="left"/>
      <w:pPr>
        <w:ind w:left="1556" w:hanging="360"/>
      </w:pPr>
      <w:rPr>
        <w:rFonts w:hint="default"/>
        <w:lang w:val="en-US" w:eastAsia="en-US" w:bidi="ar-SA"/>
      </w:rPr>
    </w:lvl>
    <w:lvl w:ilvl="2" w:tplc="3A3A3190">
      <w:numFmt w:val="bullet"/>
      <w:lvlText w:val="•"/>
      <w:lvlJc w:val="left"/>
      <w:pPr>
        <w:ind w:left="2433" w:hanging="360"/>
      </w:pPr>
      <w:rPr>
        <w:rFonts w:hint="default"/>
        <w:lang w:val="en-US" w:eastAsia="en-US" w:bidi="ar-SA"/>
      </w:rPr>
    </w:lvl>
    <w:lvl w:ilvl="3" w:tplc="C9660124">
      <w:numFmt w:val="bullet"/>
      <w:lvlText w:val="•"/>
      <w:lvlJc w:val="left"/>
      <w:pPr>
        <w:ind w:left="3309" w:hanging="360"/>
      </w:pPr>
      <w:rPr>
        <w:rFonts w:hint="default"/>
        <w:lang w:val="en-US" w:eastAsia="en-US" w:bidi="ar-SA"/>
      </w:rPr>
    </w:lvl>
    <w:lvl w:ilvl="4" w:tplc="15943328">
      <w:numFmt w:val="bullet"/>
      <w:lvlText w:val="•"/>
      <w:lvlJc w:val="left"/>
      <w:pPr>
        <w:ind w:left="4186" w:hanging="360"/>
      </w:pPr>
      <w:rPr>
        <w:rFonts w:hint="default"/>
        <w:lang w:val="en-US" w:eastAsia="en-US" w:bidi="ar-SA"/>
      </w:rPr>
    </w:lvl>
    <w:lvl w:ilvl="5" w:tplc="00C4B83C">
      <w:numFmt w:val="bullet"/>
      <w:lvlText w:val="•"/>
      <w:lvlJc w:val="left"/>
      <w:pPr>
        <w:ind w:left="5063" w:hanging="360"/>
      </w:pPr>
      <w:rPr>
        <w:rFonts w:hint="default"/>
        <w:lang w:val="en-US" w:eastAsia="en-US" w:bidi="ar-SA"/>
      </w:rPr>
    </w:lvl>
    <w:lvl w:ilvl="6" w:tplc="49CEE550">
      <w:numFmt w:val="bullet"/>
      <w:lvlText w:val="•"/>
      <w:lvlJc w:val="left"/>
      <w:pPr>
        <w:ind w:left="5939" w:hanging="360"/>
      </w:pPr>
      <w:rPr>
        <w:rFonts w:hint="default"/>
        <w:lang w:val="en-US" w:eastAsia="en-US" w:bidi="ar-SA"/>
      </w:rPr>
    </w:lvl>
    <w:lvl w:ilvl="7" w:tplc="EA5203B4">
      <w:numFmt w:val="bullet"/>
      <w:lvlText w:val="•"/>
      <w:lvlJc w:val="left"/>
      <w:pPr>
        <w:ind w:left="6816" w:hanging="360"/>
      </w:pPr>
      <w:rPr>
        <w:rFonts w:hint="default"/>
        <w:lang w:val="en-US" w:eastAsia="en-US" w:bidi="ar-SA"/>
      </w:rPr>
    </w:lvl>
    <w:lvl w:ilvl="8" w:tplc="488A2D22">
      <w:numFmt w:val="bullet"/>
      <w:lvlText w:val="•"/>
      <w:lvlJc w:val="left"/>
      <w:pPr>
        <w:ind w:left="7693" w:hanging="360"/>
      </w:pPr>
      <w:rPr>
        <w:rFonts w:hint="default"/>
        <w:lang w:val="en-US" w:eastAsia="en-US" w:bidi="ar-SA"/>
      </w:rPr>
    </w:lvl>
  </w:abstractNum>
  <w:abstractNum w:abstractNumId="8" w15:restartNumberingAfterBreak="0">
    <w:nsid w:val="4E735593"/>
    <w:multiLevelType w:val="hybridMultilevel"/>
    <w:tmpl w:val="698A58C6"/>
    <w:lvl w:ilvl="0" w:tplc="3A8429AE">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70FE3772">
      <w:numFmt w:val="bullet"/>
      <w:lvlText w:val="•"/>
      <w:lvlJc w:val="left"/>
      <w:pPr>
        <w:ind w:left="1736" w:hanging="428"/>
      </w:pPr>
      <w:rPr>
        <w:rFonts w:hint="default"/>
        <w:lang w:val="en-US" w:eastAsia="en-US" w:bidi="ar-SA"/>
      </w:rPr>
    </w:lvl>
    <w:lvl w:ilvl="2" w:tplc="6582A394">
      <w:numFmt w:val="bullet"/>
      <w:lvlText w:val="•"/>
      <w:lvlJc w:val="left"/>
      <w:pPr>
        <w:ind w:left="2593" w:hanging="428"/>
      </w:pPr>
      <w:rPr>
        <w:rFonts w:hint="default"/>
        <w:lang w:val="en-US" w:eastAsia="en-US" w:bidi="ar-SA"/>
      </w:rPr>
    </w:lvl>
    <w:lvl w:ilvl="3" w:tplc="0DAC03A2">
      <w:numFmt w:val="bullet"/>
      <w:lvlText w:val="•"/>
      <w:lvlJc w:val="left"/>
      <w:pPr>
        <w:ind w:left="3449" w:hanging="428"/>
      </w:pPr>
      <w:rPr>
        <w:rFonts w:hint="default"/>
        <w:lang w:val="en-US" w:eastAsia="en-US" w:bidi="ar-SA"/>
      </w:rPr>
    </w:lvl>
    <w:lvl w:ilvl="4" w:tplc="B8D8D358">
      <w:numFmt w:val="bullet"/>
      <w:lvlText w:val="•"/>
      <w:lvlJc w:val="left"/>
      <w:pPr>
        <w:ind w:left="4306" w:hanging="428"/>
      </w:pPr>
      <w:rPr>
        <w:rFonts w:hint="default"/>
        <w:lang w:val="en-US" w:eastAsia="en-US" w:bidi="ar-SA"/>
      </w:rPr>
    </w:lvl>
    <w:lvl w:ilvl="5" w:tplc="5BC86154">
      <w:numFmt w:val="bullet"/>
      <w:lvlText w:val="•"/>
      <w:lvlJc w:val="left"/>
      <w:pPr>
        <w:ind w:left="5163" w:hanging="428"/>
      </w:pPr>
      <w:rPr>
        <w:rFonts w:hint="default"/>
        <w:lang w:val="en-US" w:eastAsia="en-US" w:bidi="ar-SA"/>
      </w:rPr>
    </w:lvl>
    <w:lvl w:ilvl="6" w:tplc="3C3C445E">
      <w:numFmt w:val="bullet"/>
      <w:lvlText w:val="•"/>
      <w:lvlJc w:val="left"/>
      <w:pPr>
        <w:ind w:left="6019" w:hanging="428"/>
      </w:pPr>
      <w:rPr>
        <w:rFonts w:hint="default"/>
        <w:lang w:val="en-US" w:eastAsia="en-US" w:bidi="ar-SA"/>
      </w:rPr>
    </w:lvl>
    <w:lvl w:ilvl="7" w:tplc="1B04EC3E">
      <w:numFmt w:val="bullet"/>
      <w:lvlText w:val="•"/>
      <w:lvlJc w:val="left"/>
      <w:pPr>
        <w:ind w:left="6876" w:hanging="428"/>
      </w:pPr>
      <w:rPr>
        <w:rFonts w:hint="default"/>
        <w:lang w:val="en-US" w:eastAsia="en-US" w:bidi="ar-SA"/>
      </w:rPr>
    </w:lvl>
    <w:lvl w:ilvl="8" w:tplc="A496AC4A">
      <w:numFmt w:val="bullet"/>
      <w:lvlText w:val="•"/>
      <w:lvlJc w:val="left"/>
      <w:pPr>
        <w:ind w:left="7733" w:hanging="428"/>
      </w:pPr>
      <w:rPr>
        <w:rFonts w:hint="default"/>
        <w:lang w:val="en-US" w:eastAsia="en-US" w:bidi="ar-SA"/>
      </w:rPr>
    </w:lvl>
  </w:abstractNum>
  <w:abstractNum w:abstractNumId="9" w15:restartNumberingAfterBreak="0">
    <w:nsid w:val="57CB3DE5"/>
    <w:multiLevelType w:val="hybridMultilevel"/>
    <w:tmpl w:val="7BD29566"/>
    <w:lvl w:ilvl="0" w:tplc="01405BB2">
      <w:start w:val="2"/>
      <w:numFmt w:val="decimal"/>
      <w:lvlText w:val="%1."/>
      <w:lvlJc w:val="left"/>
      <w:pPr>
        <w:ind w:left="560" w:hanging="240"/>
      </w:pPr>
      <w:rPr>
        <w:rFonts w:ascii="Palatino Linotype" w:eastAsia="Palatino Linotype" w:hAnsi="Palatino Linotype" w:cs="Palatino Linotype" w:hint="default"/>
        <w:b/>
        <w:bCs/>
        <w:w w:val="100"/>
        <w:sz w:val="24"/>
        <w:szCs w:val="24"/>
        <w:lang w:val="en-US" w:eastAsia="en-US" w:bidi="ar-SA"/>
      </w:rPr>
    </w:lvl>
    <w:lvl w:ilvl="1" w:tplc="31ACE954">
      <w:start w:val="1"/>
      <w:numFmt w:val="decimal"/>
      <w:lvlText w:val="%2."/>
      <w:lvlJc w:val="left"/>
      <w:pPr>
        <w:ind w:left="889" w:hanging="428"/>
      </w:pPr>
      <w:rPr>
        <w:rFonts w:ascii="Cambria" w:eastAsia="Cambria" w:hAnsi="Cambria" w:cs="Cambria" w:hint="default"/>
        <w:w w:val="98"/>
        <w:sz w:val="24"/>
        <w:szCs w:val="24"/>
        <w:lang w:val="en-US" w:eastAsia="en-US" w:bidi="ar-SA"/>
      </w:rPr>
    </w:lvl>
    <w:lvl w:ilvl="2" w:tplc="C25234A6">
      <w:numFmt w:val="bullet"/>
      <w:lvlText w:val="•"/>
      <w:lvlJc w:val="left"/>
      <w:pPr>
        <w:ind w:left="1831" w:hanging="428"/>
      </w:pPr>
      <w:rPr>
        <w:rFonts w:hint="default"/>
        <w:lang w:val="en-US" w:eastAsia="en-US" w:bidi="ar-SA"/>
      </w:rPr>
    </w:lvl>
    <w:lvl w:ilvl="3" w:tplc="13248984">
      <w:numFmt w:val="bullet"/>
      <w:lvlText w:val="•"/>
      <w:lvlJc w:val="left"/>
      <w:pPr>
        <w:ind w:left="2783" w:hanging="428"/>
      </w:pPr>
      <w:rPr>
        <w:rFonts w:hint="default"/>
        <w:lang w:val="en-US" w:eastAsia="en-US" w:bidi="ar-SA"/>
      </w:rPr>
    </w:lvl>
    <w:lvl w:ilvl="4" w:tplc="02166152">
      <w:numFmt w:val="bullet"/>
      <w:lvlText w:val="•"/>
      <w:lvlJc w:val="left"/>
      <w:pPr>
        <w:ind w:left="3735" w:hanging="428"/>
      </w:pPr>
      <w:rPr>
        <w:rFonts w:hint="default"/>
        <w:lang w:val="en-US" w:eastAsia="en-US" w:bidi="ar-SA"/>
      </w:rPr>
    </w:lvl>
    <w:lvl w:ilvl="5" w:tplc="0EFE67BE">
      <w:numFmt w:val="bullet"/>
      <w:lvlText w:val="•"/>
      <w:lvlJc w:val="left"/>
      <w:pPr>
        <w:ind w:left="4687" w:hanging="428"/>
      </w:pPr>
      <w:rPr>
        <w:rFonts w:hint="default"/>
        <w:lang w:val="en-US" w:eastAsia="en-US" w:bidi="ar-SA"/>
      </w:rPr>
    </w:lvl>
    <w:lvl w:ilvl="6" w:tplc="7D42C5FA">
      <w:numFmt w:val="bullet"/>
      <w:lvlText w:val="•"/>
      <w:lvlJc w:val="left"/>
      <w:pPr>
        <w:ind w:left="5639" w:hanging="428"/>
      </w:pPr>
      <w:rPr>
        <w:rFonts w:hint="default"/>
        <w:lang w:val="en-US" w:eastAsia="en-US" w:bidi="ar-SA"/>
      </w:rPr>
    </w:lvl>
    <w:lvl w:ilvl="7" w:tplc="95706D2E">
      <w:numFmt w:val="bullet"/>
      <w:lvlText w:val="•"/>
      <w:lvlJc w:val="left"/>
      <w:pPr>
        <w:ind w:left="6590" w:hanging="428"/>
      </w:pPr>
      <w:rPr>
        <w:rFonts w:hint="default"/>
        <w:lang w:val="en-US" w:eastAsia="en-US" w:bidi="ar-SA"/>
      </w:rPr>
    </w:lvl>
    <w:lvl w:ilvl="8" w:tplc="0BD440F2">
      <w:numFmt w:val="bullet"/>
      <w:lvlText w:val="•"/>
      <w:lvlJc w:val="left"/>
      <w:pPr>
        <w:ind w:left="7542" w:hanging="428"/>
      </w:pPr>
      <w:rPr>
        <w:rFonts w:hint="default"/>
        <w:lang w:val="en-US" w:eastAsia="en-US" w:bidi="ar-SA"/>
      </w:rPr>
    </w:lvl>
  </w:abstractNum>
  <w:abstractNum w:abstractNumId="10" w15:restartNumberingAfterBreak="0">
    <w:nsid w:val="6AA049B1"/>
    <w:multiLevelType w:val="hybridMultilevel"/>
    <w:tmpl w:val="2D1CEE0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6E784845"/>
    <w:multiLevelType w:val="hybridMultilevel"/>
    <w:tmpl w:val="9326B930"/>
    <w:lvl w:ilvl="0" w:tplc="F14A6B0E">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54B655B0">
      <w:numFmt w:val="bullet"/>
      <w:lvlText w:val="•"/>
      <w:lvlJc w:val="left"/>
      <w:pPr>
        <w:ind w:left="1736" w:hanging="428"/>
      </w:pPr>
      <w:rPr>
        <w:rFonts w:hint="default"/>
        <w:lang w:val="en-US" w:eastAsia="en-US" w:bidi="ar-SA"/>
      </w:rPr>
    </w:lvl>
    <w:lvl w:ilvl="2" w:tplc="DB5262C0">
      <w:numFmt w:val="bullet"/>
      <w:lvlText w:val="•"/>
      <w:lvlJc w:val="left"/>
      <w:pPr>
        <w:ind w:left="2593" w:hanging="428"/>
      </w:pPr>
      <w:rPr>
        <w:rFonts w:hint="default"/>
        <w:lang w:val="en-US" w:eastAsia="en-US" w:bidi="ar-SA"/>
      </w:rPr>
    </w:lvl>
    <w:lvl w:ilvl="3" w:tplc="EA44EF72">
      <w:numFmt w:val="bullet"/>
      <w:lvlText w:val="•"/>
      <w:lvlJc w:val="left"/>
      <w:pPr>
        <w:ind w:left="3449" w:hanging="428"/>
      </w:pPr>
      <w:rPr>
        <w:rFonts w:hint="default"/>
        <w:lang w:val="en-US" w:eastAsia="en-US" w:bidi="ar-SA"/>
      </w:rPr>
    </w:lvl>
    <w:lvl w:ilvl="4" w:tplc="7AEC4DE4">
      <w:numFmt w:val="bullet"/>
      <w:lvlText w:val="•"/>
      <w:lvlJc w:val="left"/>
      <w:pPr>
        <w:ind w:left="4306" w:hanging="428"/>
      </w:pPr>
      <w:rPr>
        <w:rFonts w:hint="default"/>
        <w:lang w:val="en-US" w:eastAsia="en-US" w:bidi="ar-SA"/>
      </w:rPr>
    </w:lvl>
    <w:lvl w:ilvl="5" w:tplc="8F9CCCCA">
      <w:numFmt w:val="bullet"/>
      <w:lvlText w:val="•"/>
      <w:lvlJc w:val="left"/>
      <w:pPr>
        <w:ind w:left="5163" w:hanging="428"/>
      </w:pPr>
      <w:rPr>
        <w:rFonts w:hint="default"/>
        <w:lang w:val="en-US" w:eastAsia="en-US" w:bidi="ar-SA"/>
      </w:rPr>
    </w:lvl>
    <w:lvl w:ilvl="6" w:tplc="04267544">
      <w:numFmt w:val="bullet"/>
      <w:lvlText w:val="•"/>
      <w:lvlJc w:val="left"/>
      <w:pPr>
        <w:ind w:left="6019" w:hanging="428"/>
      </w:pPr>
      <w:rPr>
        <w:rFonts w:hint="default"/>
        <w:lang w:val="en-US" w:eastAsia="en-US" w:bidi="ar-SA"/>
      </w:rPr>
    </w:lvl>
    <w:lvl w:ilvl="7" w:tplc="11E26E1E">
      <w:numFmt w:val="bullet"/>
      <w:lvlText w:val="•"/>
      <w:lvlJc w:val="left"/>
      <w:pPr>
        <w:ind w:left="6876" w:hanging="428"/>
      </w:pPr>
      <w:rPr>
        <w:rFonts w:hint="default"/>
        <w:lang w:val="en-US" w:eastAsia="en-US" w:bidi="ar-SA"/>
      </w:rPr>
    </w:lvl>
    <w:lvl w:ilvl="8" w:tplc="D986A1BE">
      <w:numFmt w:val="bullet"/>
      <w:lvlText w:val="•"/>
      <w:lvlJc w:val="left"/>
      <w:pPr>
        <w:ind w:left="7733" w:hanging="428"/>
      </w:pPr>
      <w:rPr>
        <w:rFonts w:hint="default"/>
        <w:lang w:val="en-US" w:eastAsia="en-US" w:bidi="ar-SA"/>
      </w:rPr>
    </w:lvl>
  </w:abstractNum>
  <w:abstractNum w:abstractNumId="12" w15:restartNumberingAfterBreak="0">
    <w:nsid w:val="74023D1C"/>
    <w:multiLevelType w:val="hybridMultilevel"/>
    <w:tmpl w:val="2B9C639A"/>
    <w:lvl w:ilvl="0" w:tplc="607AC564">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05F84DCA">
      <w:numFmt w:val="bullet"/>
      <w:lvlText w:val="•"/>
      <w:lvlJc w:val="left"/>
      <w:pPr>
        <w:ind w:left="1736" w:hanging="428"/>
      </w:pPr>
      <w:rPr>
        <w:rFonts w:hint="default"/>
        <w:lang w:val="en-US" w:eastAsia="en-US" w:bidi="ar-SA"/>
      </w:rPr>
    </w:lvl>
    <w:lvl w:ilvl="2" w:tplc="A7B08964">
      <w:numFmt w:val="bullet"/>
      <w:lvlText w:val="•"/>
      <w:lvlJc w:val="left"/>
      <w:pPr>
        <w:ind w:left="2593" w:hanging="428"/>
      </w:pPr>
      <w:rPr>
        <w:rFonts w:hint="default"/>
        <w:lang w:val="en-US" w:eastAsia="en-US" w:bidi="ar-SA"/>
      </w:rPr>
    </w:lvl>
    <w:lvl w:ilvl="3" w:tplc="296EE742">
      <w:numFmt w:val="bullet"/>
      <w:lvlText w:val="•"/>
      <w:lvlJc w:val="left"/>
      <w:pPr>
        <w:ind w:left="3449" w:hanging="428"/>
      </w:pPr>
      <w:rPr>
        <w:rFonts w:hint="default"/>
        <w:lang w:val="en-US" w:eastAsia="en-US" w:bidi="ar-SA"/>
      </w:rPr>
    </w:lvl>
    <w:lvl w:ilvl="4" w:tplc="56AEE23C">
      <w:numFmt w:val="bullet"/>
      <w:lvlText w:val="•"/>
      <w:lvlJc w:val="left"/>
      <w:pPr>
        <w:ind w:left="4306" w:hanging="428"/>
      </w:pPr>
      <w:rPr>
        <w:rFonts w:hint="default"/>
        <w:lang w:val="en-US" w:eastAsia="en-US" w:bidi="ar-SA"/>
      </w:rPr>
    </w:lvl>
    <w:lvl w:ilvl="5" w:tplc="94949272">
      <w:numFmt w:val="bullet"/>
      <w:lvlText w:val="•"/>
      <w:lvlJc w:val="left"/>
      <w:pPr>
        <w:ind w:left="5163" w:hanging="428"/>
      </w:pPr>
      <w:rPr>
        <w:rFonts w:hint="default"/>
        <w:lang w:val="en-US" w:eastAsia="en-US" w:bidi="ar-SA"/>
      </w:rPr>
    </w:lvl>
    <w:lvl w:ilvl="6" w:tplc="B644F0D6">
      <w:numFmt w:val="bullet"/>
      <w:lvlText w:val="•"/>
      <w:lvlJc w:val="left"/>
      <w:pPr>
        <w:ind w:left="6019" w:hanging="428"/>
      </w:pPr>
      <w:rPr>
        <w:rFonts w:hint="default"/>
        <w:lang w:val="en-US" w:eastAsia="en-US" w:bidi="ar-SA"/>
      </w:rPr>
    </w:lvl>
    <w:lvl w:ilvl="7" w:tplc="CAD0319C">
      <w:numFmt w:val="bullet"/>
      <w:lvlText w:val="•"/>
      <w:lvlJc w:val="left"/>
      <w:pPr>
        <w:ind w:left="6876" w:hanging="428"/>
      </w:pPr>
      <w:rPr>
        <w:rFonts w:hint="default"/>
        <w:lang w:val="en-US" w:eastAsia="en-US" w:bidi="ar-SA"/>
      </w:rPr>
    </w:lvl>
    <w:lvl w:ilvl="8" w:tplc="85DA9EC6">
      <w:numFmt w:val="bullet"/>
      <w:lvlText w:val="•"/>
      <w:lvlJc w:val="left"/>
      <w:pPr>
        <w:ind w:left="7733" w:hanging="428"/>
      </w:pPr>
      <w:rPr>
        <w:rFonts w:hint="default"/>
        <w:lang w:val="en-US" w:eastAsia="en-US" w:bidi="ar-SA"/>
      </w:rPr>
    </w:lvl>
  </w:abstractNum>
  <w:abstractNum w:abstractNumId="13" w15:restartNumberingAfterBreak="0">
    <w:nsid w:val="7C466447"/>
    <w:multiLevelType w:val="multilevel"/>
    <w:tmpl w:val="7C46644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501165494">
    <w:abstractNumId w:val="2"/>
  </w:num>
  <w:num w:numId="2" w16cid:durableId="1586838253">
    <w:abstractNumId w:val="12"/>
  </w:num>
  <w:num w:numId="3" w16cid:durableId="534002201">
    <w:abstractNumId w:val="8"/>
  </w:num>
  <w:num w:numId="4" w16cid:durableId="152721773">
    <w:abstractNumId w:val="11"/>
  </w:num>
  <w:num w:numId="5" w16cid:durableId="1044676249">
    <w:abstractNumId w:val="6"/>
  </w:num>
  <w:num w:numId="6" w16cid:durableId="714545421">
    <w:abstractNumId w:val="4"/>
  </w:num>
  <w:num w:numId="7" w16cid:durableId="1284923758">
    <w:abstractNumId w:val="7"/>
  </w:num>
  <w:num w:numId="8" w16cid:durableId="1029061954">
    <w:abstractNumId w:val="9"/>
  </w:num>
  <w:num w:numId="9" w16cid:durableId="1745757105">
    <w:abstractNumId w:val="13"/>
  </w:num>
  <w:num w:numId="10" w16cid:durableId="2012366862">
    <w:abstractNumId w:val="0"/>
  </w:num>
  <w:num w:numId="11" w16cid:durableId="1235043955">
    <w:abstractNumId w:val="3"/>
  </w:num>
  <w:num w:numId="12" w16cid:durableId="1468474695">
    <w:abstractNumId w:val="1"/>
  </w:num>
  <w:num w:numId="13" w16cid:durableId="1229222448">
    <w:abstractNumId w:val="5"/>
  </w:num>
  <w:num w:numId="14" w16cid:durableId="21016346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0AF"/>
    <w:rsid w:val="000A71F7"/>
    <w:rsid w:val="001D2955"/>
    <w:rsid w:val="002A61DD"/>
    <w:rsid w:val="002E2FF7"/>
    <w:rsid w:val="002E4150"/>
    <w:rsid w:val="00470186"/>
    <w:rsid w:val="00472B51"/>
    <w:rsid w:val="0049232D"/>
    <w:rsid w:val="00496E7A"/>
    <w:rsid w:val="004A7F2C"/>
    <w:rsid w:val="00514282"/>
    <w:rsid w:val="005B7021"/>
    <w:rsid w:val="005F2928"/>
    <w:rsid w:val="006323F0"/>
    <w:rsid w:val="008A5E40"/>
    <w:rsid w:val="00917490"/>
    <w:rsid w:val="009C0574"/>
    <w:rsid w:val="009D52DB"/>
    <w:rsid w:val="009F64D1"/>
    <w:rsid w:val="00A84A71"/>
    <w:rsid w:val="00C1262A"/>
    <w:rsid w:val="00CF7947"/>
    <w:rsid w:val="00D079FF"/>
    <w:rsid w:val="00E31F07"/>
    <w:rsid w:val="00E700AF"/>
    <w:rsid w:val="00EB7758"/>
    <w:rsid w:val="00ED0F42"/>
    <w:rsid w:val="00F07F68"/>
    <w:rsid w:val="00F23B19"/>
    <w:rsid w:val="00F95989"/>
    <w:rsid w:val="00FB4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958EF"/>
  <w15:docId w15:val="{528BE71B-D923-469F-AFD4-27DBDF2F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462"/>
      <w:outlineLvl w:val="0"/>
    </w:pPr>
    <w:rPr>
      <w:rFonts w:ascii="Palatino Linotype" w:eastAsia="Palatino Linotype" w:hAnsi="Palatino Linotype" w:cs="Palatino Linotyp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9"/>
      <w:jc w:val="both"/>
    </w:pPr>
    <w:rPr>
      <w:sz w:val="24"/>
      <w:szCs w:val="24"/>
    </w:rPr>
  </w:style>
  <w:style w:type="paragraph" w:styleId="ListParagraph">
    <w:name w:val="List Paragraph"/>
    <w:basedOn w:val="Normal"/>
    <w:uiPriority w:val="1"/>
    <w:qFormat/>
    <w:pPr>
      <w:ind w:left="889" w:hanging="428"/>
      <w:jc w:val="both"/>
    </w:pPr>
  </w:style>
  <w:style w:type="paragraph" w:customStyle="1" w:styleId="TableParagraph">
    <w:name w:val="Table Paragraph"/>
    <w:basedOn w:val="Normal"/>
    <w:uiPriority w:val="1"/>
    <w:qFormat/>
    <w:pPr>
      <w:ind w:left="108"/>
    </w:pPr>
    <w:rPr>
      <w:rFonts w:ascii="Palatino Linotype" w:eastAsia="Palatino Linotype" w:hAnsi="Palatino Linotype" w:cs="Palatino Linotype"/>
    </w:rPr>
  </w:style>
  <w:style w:type="character" w:styleId="Hyperlink">
    <w:name w:val="Hyperlink"/>
    <w:basedOn w:val="DefaultParagraphFont"/>
    <w:uiPriority w:val="99"/>
    <w:unhideWhenUsed/>
    <w:qFormat/>
    <w:rsid w:val="00F23B19"/>
    <w:rPr>
      <w:color w:val="0000FF" w:themeColor="hyperlink"/>
      <w:u w:val="single"/>
    </w:rPr>
  </w:style>
  <w:style w:type="paragraph" w:styleId="Footer">
    <w:name w:val="footer"/>
    <w:basedOn w:val="Normal"/>
    <w:link w:val="FooterChar"/>
    <w:uiPriority w:val="99"/>
    <w:unhideWhenUsed/>
    <w:qFormat/>
    <w:rsid w:val="001D2955"/>
    <w:pPr>
      <w:widowControl/>
      <w:tabs>
        <w:tab w:val="center" w:pos="4680"/>
        <w:tab w:val="right" w:pos="9360"/>
      </w:tabs>
      <w:autoSpaceDE/>
      <w:autoSpaceDN/>
    </w:pPr>
    <w:rPr>
      <w:rFonts w:asciiTheme="minorHAnsi" w:eastAsiaTheme="minorHAnsi" w:hAnsiTheme="minorHAnsi" w:cstheme="minorBidi"/>
    </w:rPr>
  </w:style>
  <w:style w:type="character" w:customStyle="1" w:styleId="FooterChar">
    <w:name w:val="Footer Char"/>
    <w:basedOn w:val="DefaultParagraphFont"/>
    <w:link w:val="Footer"/>
    <w:uiPriority w:val="99"/>
    <w:rsid w:val="001D2955"/>
  </w:style>
  <w:style w:type="character" w:styleId="FootnoteReference">
    <w:name w:val="footnote reference"/>
    <w:aliases w:val="Footnote text,BVI fnr"/>
    <w:basedOn w:val="DefaultParagraphFont"/>
    <w:uiPriority w:val="99"/>
    <w:unhideWhenUsed/>
    <w:qFormat/>
    <w:rsid w:val="001D2955"/>
    <w:rPr>
      <w:vertAlign w:val="superscript"/>
    </w:rPr>
  </w:style>
  <w:style w:type="paragraph" w:styleId="FootnoteText">
    <w:name w:val="footnote text"/>
    <w:aliases w:val="Footnote Text Char Char,Footnote Text Char Char Char Char Char,Footnote Text Char Char Char Char Char Char Char Char,Footnote Text Char Char Char Char Char Char Char Char Char Char Char Char Char Char,Char,Footnote Text Char1 Char"/>
    <w:basedOn w:val="Normal"/>
    <w:link w:val="FootnoteTextChar"/>
    <w:uiPriority w:val="99"/>
    <w:unhideWhenUsed/>
    <w:qFormat/>
    <w:rsid w:val="001D2955"/>
    <w:pPr>
      <w:widowControl/>
      <w:autoSpaceDE/>
      <w:autoSpaceDN/>
    </w:pPr>
    <w:rPr>
      <w:rFonts w:asciiTheme="minorHAnsi" w:eastAsiaTheme="minorHAnsi" w:hAnsiTheme="minorHAnsi" w:cstheme="minorBidi"/>
      <w:sz w:val="20"/>
      <w:szCs w:val="20"/>
    </w:rPr>
  </w:style>
  <w:style w:type="character" w:customStyle="1" w:styleId="FootnoteTextChar">
    <w:name w:val="Footnote Text Char"/>
    <w:aliases w:val="Footnote Text Char Char Char,Footnote Text Char Char Char Char Char Char,Footnote Text Char Char Char Char Char Char Char Char Char,Footnote Text Char Char Char Char Char Char Char Char Char Char Char Char Char Char Char,Char Char"/>
    <w:basedOn w:val="DefaultParagraphFont"/>
    <w:link w:val="FootnoteText"/>
    <w:uiPriority w:val="99"/>
    <w:qFormat/>
    <w:rsid w:val="001D2955"/>
    <w:rPr>
      <w:sz w:val="20"/>
      <w:szCs w:val="20"/>
    </w:rPr>
  </w:style>
  <w:style w:type="character" w:styleId="PlaceholderText">
    <w:name w:val="Placeholder Text"/>
    <w:basedOn w:val="DefaultParagraphFont"/>
    <w:uiPriority w:val="99"/>
    <w:semiHidden/>
    <w:rsid w:val="00A84A71"/>
    <w:rPr>
      <w:color w:val="666666"/>
    </w:rPr>
  </w:style>
  <w:style w:type="character" w:styleId="UnresolvedMention">
    <w:name w:val="Unresolved Mention"/>
    <w:basedOn w:val="DefaultParagraphFont"/>
    <w:uiPriority w:val="99"/>
    <w:semiHidden/>
    <w:unhideWhenUsed/>
    <w:rsid w:val="00F07F68"/>
    <w:rPr>
      <w:color w:val="605E5C"/>
      <w:shd w:val="clear" w:color="auto" w:fill="E1DFDD"/>
    </w:rPr>
  </w:style>
  <w:style w:type="paragraph" w:styleId="Header">
    <w:name w:val="header"/>
    <w:basedOn w:val="Normal"/>
    <w:link w:val="HeaderChar"/>
    <w:uiPriority w:val="99"/>
    <w:unhideWhenUsed/>
    <w:rsid w:val="00F07F68"/>
    <w:pPr>
      <w:tabs>
        <w:tab w:val="center" w:pos="4513"/>
        <w:tab w:val="right" w:pos="9026"/>
      </w:tabs>
    </w:pPr>
  </w:style>
  <w:style w:type="character" w:customStyle="1" w:styleId="HeaderChar">
    <w:name w:val="Header Char"/>
    <w:basedOn w:val="DefaultParagraphFont"/>
    <w:link w:val="Header"/>
    <w:uiPriority w:val="99"/>
    <w:rsid w:val="00F07F68"/>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ikadekherycahyadi@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core.ac.uk/download/pdf/28821%207846.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lead.co.id/perbedaan-jaminan-yang-bersifat-umum-dan-khu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9DDDA-EA49-4291-97C1-AC379E10E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10</Pages>
  <Words>4114</Words>
  <Characters>23452</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
  <LinksUpToDate>false</LinksUpToDate>
  <CharactersWithSpaces>27511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UBAY</dc:creator>
  <cp:lastModifiedBy>HP</cp:lastModifiedBy>
  <cp:revision>9</cp:revision>
  <dcterms:created xsi:type="dcterms:W3CDTF">2024-05-18T09:10:00Z</dcterms:created>
  <dcterms:modified xsi:type="dcterms:W3CDTF">2024-06-10T08:50:00Z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2023-03-31T00:00:00Z</vt:filetime>
  </property>
  <property fmtid="{D5CDD505-2E9C-101B-9397-08002B2CF9AE}" pid="3" name="Creator">
    <vt:lpwstr>Microsoft® Word 2021</vt:lpwstr>
  </property>
  <property fmtid="{D5CDD505-2E9C-101B-9397-08002B2CF9AE}" pid="4" name="LastSaved">
    <vt:filetime>2023-10-12T00:00:00Z</vt:filetime>
  </property>
</Properties>
</file>