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2FF" w:rsidRPr="009362FF" w:rsidRDefault="009362FF" w:rsidP="000E029C">
      <w:pPr>
        <w:spacing w:after="0" w:line="240" w:lineRule="auto"/>
        <w:jc w:val="center"/>
        <w:rPr>
          <w:rFonts w:cstheme="minorHAnsi"/>
          <w:b/>
          <w:sz w:val="26"/>
          <w:szCs w:val="26"/>
        </w:rPr>
      </w:pPr>
      <w:r w:rsidRPr="009362FF">
        <w:rPr>
          <w:rFonts w:cstheme="minorHAnsi"/>
          <w:b/>
          <w:sz w:val="26"/>
          <w:szCs w:val="26"/>
        </w:rPr>
        <w:t>Aktivitas Antioksidan Isolat Flavonoid Ekstrak Etanol Bunga Telang (</w:t>
      </w:r>
      <w:r w:rsidRPr="009362FF">
        <w:rPr>
          <w:rFonts w:cstheme="minorHAnsi"/>
          <w:b/>
          <w:i/>
          <w:sz w:val="26"/>
          <w:szCs w:val="26"/>
        </w:rPr>
        <w:t>Clitoria ternatea</w:t>
      </w:r>
      <w:r w:rsidRPr="009362FF">
        <w:rPr>
          <w:rFonts w:cstheme="minorHAnsi"/>
          <w:b/>
          <w:sz w:val="26"/>
          <w:szCs w:val="26"/>
        </w:rPr>
        <w:t>) Dengan Metode FRAP</w:t>
      </w:r>
    </w:p>
    <w:p w:rsidR="009362FF" w:rsidRPr="009362FF" w:rsidRDefault="009362FF" w:rsidP="000E029C">
      <w:pPr>
        <w:spacing w:after="0" w:line="240" w:lineRule="auto"/>
        <w:jc w:val="center"/>
        <w:rPr>
          <w:rFonts w:cstheme="minorHAnsi"/>
          <w:b/>
          <w:sz w:val="18"/>
          <w:szCs w:val="26"/>
        </w:rPr>
      </w:pPr>
    </w:p>
    <w:p w:rsidR="009362FF" w:rsidRPr="009362FF" w:rsidRDefault="009362FF" w:rsidP="000E029C">
      <w:pPr>
        <w:spacing w:line="240" w:lineRule="auto"/>
        <w:jc w:val="center"/>
        <w:rPr>
          <w:rFonts w:cstheme="minorHAnsi"/>
          <w:b/>
          <w:i/>
          <w:sz w:val="26"/>
          <w:szCs w:val="26"/>
        </w:rPr>
      </w:pPr>
      <w:r w:rsidRPr="009362FF">
        <w:rPr>
          <w:rFonts w:cstheme="minorHAnsi"/>
          <w:b/>
          <w:i/>
          <w:sz w:val="26"/>
          <w:szCs w:val="26"/>
        </w:rPr>
        <w:t>Antioxidant Activity of Isolate Flavonid of Extracted Ethanol from Asian pigeonwings (Clitoria ternatea) with FRAP Method</w:t>
      </w:r>
    </w:p>
    <w:p w:rsidR="009362FF" w:rsidRDefault="009362FF" w:rsidP="000E029C">
      <w:pPr>
        <w:spacing w:after="0" w:line="240" w:lineRule="auto"/>
        <w:jc w:val="center"/>
        <w:rPr>
          <w:rFonts w:cstheme="minorHAnsi"/>
          <w:b/>
          <w:vertAlign w:val="superscript"/>
        </w:rPr>
      </w:pPr>
      <w:r w:rsidRPr="009362FF">
        <w:rPr>
          <w:rFonts w:cstheme="minorHAnsi"/>
          <w:b/>
        </w:rPr>
        <w:t>Zahera Maulida</w:t>
      </w:r>
      <w:r w:rsidRPr="009362FF">
        <w:rPr>
          <w:rFonts w:cstheme="minorHAnsi"/>
          <w:b/>
          <w:vertAlign w:val="superscript"/>
        </w:rPr>
        <w:t>1</w:t>
      </w:r>
      <w:r w:rsidRPr="009362FF">
        <w:rPr>
          <w:rFonts w:cstheme="minorHAnsi"/>
          <w:b/>
        </w:rPr>
        <w:t xml:space="preserve">, Anifatus </w:t>
      </w:r>
      <w:proofErr w:type="gramStart"/>
      <w:r w:rsidRPr="009362FF">
        <w:rPr>
          <w:rFonts w:cstheme="minorHAnsi"/>
          <w:b/>
        </w:rPr>
        <w:t>Sa’adah</w:t>
      </w:r>
      <w:r w:rsidRPr="009362FF">
        <w:rPr>
          <w:rFonts w:cstheme="minorHAnsi"/>
          <w:b/>
          <w:vertAlign w:val="superscript"/>
        </w:rPr>
        <w:t>1</w:t>
      </w:r>
      <w:proofErr w:type="gramEnd"/>
      <w:r w:rsidRPr="009362FF">
        <w:rPr>
          <w:rFonts w:cstheme="minorHAnsi"/>
          <w:b/>
        </w:rPr>
        <w:t>, Tunik Saptawati</w:t>
      </w:r>
      <w:r w:rsidRPr="009362FF">
        <w:rPr>
          <w:rFonts w:cstheme="minorHAnsi"/>
          <w:b/>
          <w:vertAlign w:val="superscript"/>
        </w:rPr>
        <w:t>1</w:t>
      </w:r>
      <w:r w:rsidRPr="009362FF">
        <w:rPr>
          <w:rFonts w:cstheme="minorHAnsi"/>
          <w:b/>
        </w:rPr>
        <w:t>, Fransisca Gloria</w:t>
      </w:r>
      <w:r w:rsidRPr="009362FF">
        <w:rPr>
          <w:rFonts w:cstheme="minorHAnsi"/>
          <w:b/>
          <w:vertAlign w:val="superscript"/>
        </w:rPr>
        <w:t>1</w:t>
      </w:r>
      <w:r w:rsidRPr="009362FF">
        <w:rPr>
          <w:rFonts w:cstheme="minorHAnsi"/>
          <w:b/>
        </w:rPr>
        <w:t>, Firstca Aulia Rachma</w:t>
      </w:r>
      <w:r w:rsidRPr="009362FF">
        <w:rPr>
          <w:rFonts w:cstheme="minorHAnsi"/>
          <w:b/>
          <w:vertAlign w:val="superscript"/>
        </w:rPr>
        <w:t>1</w:t>
      </w:r>
    </w:p>
    <w:p w:rsidR="009362FF" w:rsidRPr="009362FF" w:rsidRDefault="009362FF" w:rsidP="000E029C">
      <w:pPr>
        <w:spacing w:after="0" w:line="240" w:lineRule="auto"/>
        <w:jc w:val="center"/>
        <w:rPr>
          <w:rFonts w:cstheme="minorHAnsi"/>
          <w:b/>
          <w:sz w:val="12"/>
        </w:rPr>
      </w:pPr>
    </w:p>
    <w:p w:rsidR="009362FF" w:rsidRPr="009362FF" w:rsidRDefault="009362FF" w:rsidP="000E029C">
      <w:pPr>
        <w:spacing w:after="0" w:line="240" w:lineRule="auto"/>
        <w:jc w:val="center"/>
        <w:rPr>
          <w:rFonts w:cstheme="minorHAnsi"/>
        </w:rPr>
      </w:pPr>
      <w:r w:rsidRPr="009362FF">
        <w:rPr>
          <w:rFonts w:cstheme="minorHAnsi"/>
          <w:vertAlign w:val="superscript"/>
        </w:rPr>
        <w:t>1</w:t>
      </w:r>
      <w:r w:rsidRPr="009362FF">
        <w:rPr>
          <w:rFonts w:cstheme="minorHAnsi"/>
        </w:rPr>
        <w:t>Prodi S1 Farmasi, STIKES Telogorejo Semarang</w:t>
      </w:r>
    </w:p>
    <w:p w:rsidR="009362FF" w:rsidRDefault="009362FF" w:rsidP="000E029C">
      <w:pPr>
        <w:spacing w:after="0" w:line="240" w:lineRule="auto"/>
        <w:jc w:val="center"/>
        <w:rPr>
          <w:rStyle w:val="Hyperlink"/>
          <w:rFonts w:cstheme="minorHAnsi"/>
        </w:rPr>
      </w:pPr>
      <w:r w:rsidRPr="009362FF">
        <w:rPr>
          <w:rFonts w:cstheme="minorHAnsi"/>
          <w:i/>
        </w:rPr>
        <w:t>Corresponding</w:t>
      </w:r>
      <w:r w:rsidRPr="009362FF">
        <w:rPr>
          <w:rFonts w:cstheme="minorHAnsi"/>
          <w:i/>
          <w:spacing w:val="-2"/>
        </w:rPr>
        <w:t xml:space="preserve"> </w:t>
      </w:r>
      <w:r w:rsidRPr="009362FF">
        <w:rPr>
          <w:rFonts w:cstheme="minorHAnsi"/>
          <w:i/>
        </w:rPr>
        <w:t xml:space="preserve">author: </w:t>
      </w:r>
      <w:hyperlink r:id="rId9" w:history="1">
        <w:r w:rsidRPr="009362FF">
          <w:rPr>
            <w:rStyle w:val="Hyperlink"/>
            <w:rFonts w:cstheme="minorHAnsi"/>
          </w:rPr>
          <w:t>Zahera@stikestelogorejo.ac.id</w:t>
        </w:r>
      </w:hyperlink>
    </w:p>
    <w:p w:rsidR="009362FF" w:rsidRPr="009362FF" w:rsidRDefault="009362FF" w:rsidP="000E029C">
      <w:pPr>
        <w:spacing w:after="0" w:line="240" w:lineRule="auto"/>
        <w:jc w:val="center"/>
        <w:rPr>
          <w:rFonts w:cstheme="minorHAnsi"/>
        </w:rPr>
      </w:pPr>
      <w:r w:rsidRPr="009362FF">
        <w:rPr>
          <w:rFonts w:cstheme="minorHAnsi"/>
        </w:rPr>
        <w:t>Jl. Anjasmoro Raya, Tawangmas, Kec. Semarang Barat, Kota Semarang, Jawa Tengah (50144)</w:t>
      </w:r>
    </w:p>
    <w:p w:rsidR="009362FF" w:rsidRPr="009362FF" w:rsidRDefault="009362FF" w:rsidP="000E029C">
      <w:pPr>
        <w:spacing w:after="0" w:line="240" w:lineRule="auto"/>
        <w:jc w:val="center"/>
        <w:rPr>
          <w:rFonts w:cstheme="minorHAnsi"/>
          <w:color w:val="4F81BD" w:themeColor="accent1"/>
          <w:u w:val="single"/>
        </w:rPr>
      </w:pPr>
    </w:p>
    <w:p w:rsidR="009362FF" w:rsidRPr="009362FF" w:rsidRDefault="009362FF" w:rsidP="000E029C">
      <w:pPr>
        <w:spacing w:after="0" w:line="240" w:lineRule="auto"/>
        <w:jc w:val="center"/>
        <w:rPr>
          <w:rFonts w:cstheme="minorHAnsi"/>
        </w:rPr>
      </w:pPr>
    </w:p>
    <w:p w:rsidR="009362FF" w:rsidRPr="009362FF" w:rsidRDefault="009362FF" w:rsidP="000E029C">
      <w:pPr>
        <w:pBdr>
          <w:top w:val="single" w:sz="4" w:space="1" w:color="auto"/>
          <w:bottom w:val="single" w:sz="4" w:space="1" w:color="auto"/>
        </w:pBdr>
        <w:spacing w:line="240" w:lineRule="auto"/>
        <w:jc w:val="center"/>
        <w:rPr>
          <w:rFonts w:cstheme="minorHAnsi"/>
          <w:b/>
          <w:sz w:val="20"/>
        </w:rPr>
      </w:pPr>
      <w:r w:rsidRPr="009362FF">
        <w:rPr>
          <w:rFonts w:cstheme="minorHAnsi"/>
          <w:b/>
          <w:sz w:val="20"/>
        </w:rPr>
        <w:t>ABSTRAK</w:t>
      </w:r>
    </w:p>
    <w:p w:rsidR="009362FF" w:rsidRPr="009362FF" w:rsidRDefault="009362FF" w:rsidP="000E029C">
      <w:pPr>
        <w:spacing w:after="0" w:line="240" w:lineRule="auto"/>
        <w:jc w:val="both"/>
        <w:rPr>
          <w:rFonts w:cstheme="minorHAnsi"/>
          <w:color w:val="000000"/>
          <w:sz w:val="20"/>
          <w:szCs w:val="24"/>
        </w:rPr>
      </w:pPr>
      <w:proofErr w:type="gramStart"/>
      <w:r w:rsidRPr="009362FF">
        <w:rPr>
          <w:rFonts w:cstheme="minorHAnsi"/>
          <w:color w:val="000000"/>
          <w:sz w:val="20"/>
          <w:szCs w:val="24"/>
        </w:rPr>
        <w:t>Bunga telang (</w:t>
      </w:r>
      <w:r w:rsidRPr="009362FF">
        <w:rPr>
          <w:rFonts w:cstheme="minorHAnsi"/>
          <w:i/>
          <w:color w:val="000000"/>
          <w:sz w:val="20"/>
          <w:szCs w:val="24"/>
        </w:rPr>
        <w:t>Clitoria ternatea</w:t>
      </w:r>
      <w:r w:rsidRPr="009362FF">
        <w:rPr>
          <w:rFonts w:cstheme="minorHAnsi"/>
          <w:color w:val="000000"/>
          <w:sz w:val="20"/>
          <w:szCs w:val="24"/>
        </w:rPr>
        <w:t xml:space="preserve">) berasal </w:t>
      </w:r>
      <w:r w:rsidRPr="009362FF">
        <w:rPr>
          <w:rFonts w:cstheme="minorHAnsi"/>
          <w:sz w:val="20"/>
          <w:szCs w:val="24"/>
        </w:rPr>
        <w:t>dari daerah Ternate yang mengadung berbagai macam senyawa kimia, khususnya senyawa flavonoid yang memiliki banyak manfaat dalam bidang kesehatan, salah satunya sebagai antioksidan.</w:t>
      </w:r>
      <w:proofErr w:type="gramEnd"/>
      <w:r w:rsidRPr="009362FF">
        <w:rPr>
          <w:rFonts w:cstheme="minorHAnsi"/>
          <w:sz w:val="20"/>
          <w:szCs w:val="24"/>
        </w:rPr>
        <w:t xml:space="preserve"> Tujuan penelitian adalah untuk mengetahui aktivitas antioksidan dari isolat flavonoid ekstrak etanol </w:t>
      </w:r>
      <w:r w:rsidRPr="009362FF">
        <w:rPr>
          <w:rFonts w:cstheme="minorHAnsi"/>
          <w:color w:val="000000"/>
          <w:sz w:val="20"/>
          <w:szCs w:val="24"/>
        </w:rPr>
        <w:t>bunga telang (</w:t>
      </w:r>
      <w:r w:rsidRPr="009362FF">
        <w:rPr>
          <w:rFonts w:cstheme="minorHAnsi"/>
          <w:i/>
          <w:color w:val="000000"/>
          <w:sz w:val="20"/>
          <w:szCs w:val="24"/>
        </w:rPr>
        <w:t>Clitoria ternatea</w:t>
      </w:r>
      <w:r w:rsidRPr="009362FF">
        <w:rPr>
          <w:rFonts w:cstheme="minorHAnsi"/>
          <w:color w:val="000000"/>
          <w:sz w:val="20"/>
          <w:szCs w:val="24"/>
        </w:rPr>
        <w:t>) dengan menggunakan metode FRAP. Uji aktivitas antioksidan deangan metode FRAP yang absorbansinya diukur pada Spektrofotometer UV-Vis.</w:t>
      </w:r>
      <w:r w:rsidRPr="009362FF">
        <w:rPr>
          <w:rFonts w:cstheme="minorHAnsi"/>
          <w:b/>
          <w:color w:val="000000"/>
          <w:sz w:val="20"/>
          <w:szCs w:val="24"/>
        </w:rPr>
        <w:t xml:space="preserve"> </w:t>
      </w:r>
      <w:r w:rsidRPr="009362FF">
        <w:rPr>
          <w:rFonts w:cstheme="minorHAnsi"/>
          <w:color w:val="000000"/>
          <w:sz w:val="20"/>
          <w:szCs w:val="24"/>
        </w:rPr>
        <w:t>Hasil penelitian menunjukkan nilai</w:t>
      </w:r>
      <w:r w:rsidRPr="009362FF">
        <w:rPr>
          <w:rFonts w:cstheme="minorHAnsi"/>
          <w:b/>
          <w:color w:val="000000"/>
          <w:sz w:val="20"/>
          <w:szCs w:val="24"/>
        </w:rPr>
        <w:t xml:space="preserve"> </w:t>
      </w:r>
      <w:r w:rsidRPr="009362FF">
        <w:rPr>
          <w:rFonts w:cstheme="minorHAnsi"/>
          <w:sz w:val="20"/>
          <w:szCs w:val="24"/>
        </w:rPr>
        <w:t>IC</w:t>
      </w:r>
      <w:r w:rsidRPr="009362FF">
        <w:rPr>
          <w:rFonts w:cstheme="minorHAnsi"/>
          <w:sz w:val="20"/>
          <w:szCs w:val="24"/>
          <w:vertAlign w:val="subscript"/>
        </w:rPr>
        <w:t xml:space="preserve">50 </w:t>
      </w:r>
      <w:r w:rsidRPr="009362FF">
        <w:rPr>
          <w:rFonts w:cstheme="minorHAnsi"/>
          <w:sz w:val="20"/>
          <w:szCs w:val="24"/>
        </w:rPr>
        <w:t xml:space="preserve">sebesar </w:t>
      </w:r>
      <w:r w:rsidRPr="009362FF">
        <w:rPr>
          <w:rFonts w:cstheme="minorHAnsi"/>
          <w:color w:val="000000"/>
          <w:sz w:val="20"/>
          <w:szCs w:val="24"/>
        </w:rPr>
        <w:t>2</w:t>
      </w:r>
      <w:proofErr w:type="gramStart"/>
      <w:r w:rsidRPr="009362FF">
        <w:rPr>
          <w:rFonts w:cstheme="minorHAnsi"/>
          <w:color w:val="000000"/>
          <w:sz w:val="20"/>
          <w:szCs w:val="24"/>
        </w:rPr>
        <w:t>,23</w:t>
      </w:r>
      <w:proofErr w:type="gramEnd"/>
      <w:r w:rsidRPr="009362FF">
        <w:rPr>
          <w:rFonts w:cstheme="minorHAnsi"/>
          <w:color w:val="000000"/>
          <w:sz w:val="20"/>
          <w:szCs w:val="24"/>
        </w:rPr>
        <w:t xml:space="preserve"> ppm. </w:t>
      </w:r>
      <w:proofErr w:type="gramStart"/>
      <w:r w:rsidRPr="009362FF">
        <w:rPr>
          <w:rFonts w:cstheme="minorHAnsi"/>
          <w:color w:val="000000"/>
          <w:sz w:val="20"/>
          <w:szCs w:val="24"/>
        </w:rPr>
        <w:t xml:space="preserve">Isolat flavonoid </w:t>
      </w:r>
      <w:r w:rsidRPr="009362FF">
        <w:rPr>
          <w:rFonts w:cstheme="minorHAnsi"/>
          <w:sz w:val="20"/>
          <w:szCs w:val="24"/>
        </w:rPr>
        <w:t>ekstrak etanol bunga telang (</w:t>
      </w:r>
      <w:r w:rsidRPr="009362FF">
        <w:rPr>
          <w:rFonts w:cstheme="minorHAnsi"/>
          <w:i/>
          <w:sz w:val="20"/>
          <w:szCs w:val="24"/>
        </w:rPr>
        <w:t>Clitoria ternatea</w:t>
      </w:r>
      <w:r w:rsidRPr="009362FF">
        <w:rPr>
          <w:rFonts w:cstheme="minorHAnsi"/>
          <w:sz w:val="20"/>
          <w:szCs w:val="24"/>
        </w:rPr>
        <w:t xml:space="preserve">) memiliki aktivitas antioksidan tergolong </w:t>
      </w:r>
      <w:r w:rsidRPr="009362FF">
        <w:rPr>
          <w:rFonts w:cstheme="minorHAnsi"/>
          <w:color w:val="000000"/>
          <w:sz w:val="20"/>
          <w:szCs w:val="24"/>
        </w:rPr>
        <w:t>sangat kuat (</w:t>
      </w:r>
      <w:r w:rsidRPr="009362FF">
        <w:rPr>
          <w:rFonts w:cstheme="minorHAnsi"/>
          <w:sz w:val="20"/>
          <w:szCs w:val="24"/>
        </w:rPr>
        <w:t>IC</w:t>
      </w:r>
      <w:r w:rsidRPr="009362FF">
        <w:rPr>
          <w:rFonts w:cstheme="minorHAnsi"/>
          <w:sz w:val="20"/>
          <w:szCs w:val="24"/>
          <w:vertAlign w:val="subscript"/>
        </w:rPr>
        <w:t>50</w:t>
      </w:r>
      <w:r w:rsidRPr="009362FF">
        <w:rPr>
          <w:rFonts w:cstheme="minorHAnsi"/>
          <w:sz w:val="20"/>
          <w:szCs w:val="24"/>
        </w:rPr>
        <w:t>&lt;50</w:t>
      </w:r>
      <w:r w:rsidRPr="009362FF">
        <w:rPr>
          <w:rFonts w:cstheme="minorHAnsi"/>
          <w:color w:val="000000"/>
          <w:sz w:val="20"/>
          <w:szCs w:val="24"/>
        </w:rPr>
        <w:t xml:space="preserve"> μg/mL).</w:t>
      </w:r>
      <w:proofErr w:type="gramEnd"/>
      <w:r w:rsidRPr="009362FF">
        <w:rPr>
          <w:rFonts w:cstheme="minorHAnsi"/>
          <w:color w:val="000000"/>
          <w:sz w:val="20"/>
          <w:szCs w:val="24"/>
        </w:rPr>
        <w:t xml:space="preserve"> </w:t>
      </w:r>
    </w:p>
    <w:p w:rsidR="009362FF" w:rsidRPr="009362FF" w:rsidRDefault="009362FF" w:rsidP="000E029C">
      <w:pPr>
        <w:spacing w:after="0" w:line="240" w:lineRule="auto"/>
        <w:jc w:val="both"/>
        <w:rPr>
          <w:rFonts w:cstheme="minorHAnsi"/>
          <w:color w:val="000000"/>
          <w:sz w:val="20"/>
          <w:szCs w:val="24"/>
        </w:rPr>
      </w:pPr>
    </w:p>
    <w:p w:rsidR="009362FF" w:rsidRPr="009362FF" w:rsidRDefault="009362FF" w:rsidP="000E029C">
      <w:pPr>
        <w:pBdr>
          <w:bottom w:val="single" w:sz="4" w:space="1" w:color="auto"/>
        </w:pBdr>
        <w:spacing w:after="0" w:line="240" w:lineRule="auto"/>
        <w:jc w:val="both"/>
        <w:rPr>
          <w:rFonts w:cstheme="minorHAnsi"/>
          <w:color w:val="000000"/>
          <w:sz w:val="20"/>
          <w:szCs w:val="24"/>
        </w:rPr>
      </w:pPr>
      <w:r w:rsidRPr="009362FF">
        <w:rPr>
          <w:rFonts w:cstheme="minorHAnsi"/>
          <w:b/>
          <w:sz w:val="20"/>
          <w:szCs w:val="24"/>
        </w:rPr>
        <w:t>Kata kunci</w:t>
      </w:r>
      <w:r w:rsidRPr="009362FF">
        <w:rPr>
          <w:rFonts w:cstheme="minorHAnsi"/>
          <w:sz w:val="20"/>
          <w:szCs w:val="24"/>
        </w:rPr>
        <w:t xml:space="preserve">: </w:t>
      </w:r>
      <w:r w:rsidRPr="009362FF">
        <w:rPr>
          <w:rFonts w:cstheme="minorHAnsi"/>
          <w:i/>
          <w:sz w:val="20"/>
          <w:szCs w:val="24"/>
        </w:rPr>
        <w:t>Clitoria ternatea</w:t>
      </w:r>
      <w:r w:rsidRPr="009362FF">
        <w:rPr>
          <w:rFonts w:cstheme="minorHAnsi"/>
          <w:sz w:val="20"/>
          <w:szCs w:val="24"/>
        </w:rPr>
        <w:t>, Antioksidan, FRAP.</w:t>
      </w:r>
    </w:p>
    <w:p w:rsidR="009362FF" w:rsidRDefault="009362FF" w:rsidP="000E029C">
      <w:pPr>
        <w:tabs>
          <w:tab w:val="left" w:pos="6336"/>
        </w:tabs>
        <w:spacing w:line="240" w:lineRule="auto"/>
        <w:rPr>
          <w:rFonts w:cstheme="minorHAnsi"/>
          <w:b/>
          <w:sz w:val="14"/>
        </w:rPr>
      </w:pPr>
    </w:p>
    <w:p w:rsidR="000E029C" w:rsidRPr="000E029C" w:rsidRDefault="000E029C" w:rsidP="000E029C">
      <w:pPr>
        <w:tabs>
          <w:tab w:val="left" w:pos="6336"/>
        </w:tabs>
        <w:spacing w:line="240" w:lineRule="auto"/>
        <w:rPr>
          <w:rFonts w:cstheme="minorHAnsi"/>
          <w:b/>
          <w:sz w:val="2"/>
        </w:rPr>
      </w:pPr>
    </w:p>
    <w:p w:rsidR="009362FF" w:rsidRPr="009362FF" w:rsidRDefault="009362FF" w:rsidP="000E029C">
      <w:pPr>
        <w:pBdr>
          <w:top w:val="single" w:sz="4" w:space="1" w:color="auto"/>
          <w:bottom w:val="single" w:sz="4" w:space="1" w:color="auto"/>
        </w:pBdr>
        <w:spacing w:line="240" w:lineRule="auto"/>
        <w:jc w:val="center"/>
        <w:rPr>
          <w:rFonts w:cstheme="minorHAnsi"/>
          <w:b/>
          <w:sz w:val="20"/>
        </w:rPr>
      </w:pPr>
      <w:r w:rsidRPr="009362FF">
        <w:rPr>
          <w:rFonts w:cstheme="minorHAnsi"/>
          <w:b/>
          <w:sz w:val="20"/>
        </w:rPr>
        <w:t>ABSTRACT</w:t>
      </w:r>
    </w:p>
    <w:p w:rsidR="009362FF" w:rsidRPr="009362FF" w:rsidRDefault="009362FF" w:rsidP="000E029C">
      <w:pPr>
        <w:spacing w:line="240" w:lineRule="auto"/>
        <w:jc w:val="both"/>
        <w:rPr>
          <w:rFonts w:cstheme="minorHAnsi"/>
          <w:sz w:val="20"/>
        </w:rPr>
      </w:pPr>
      <w:r w:rsidRPr="009362FF">
        <w:rPr>
          <w:rFonts w:cstheme="minorHAnsi"/>
          <w:sz w:val="20"/>
        </w:rPr>
        <w:t xml:space="preserve">Asian </w:t>
      </w:r>
      <w:proofErr w:type="gramStart"/>
      <w:r w:rsidRPr="009362FF">
        <w:rPr>
          <w:rFonts w:cstheme="minorHAnsi"/>
          <w:sz w:val="20"/>
        </w:rPr>
        <w:t>pigeonwings  (</w:t>
      </w:r>
      <w:proofErr w:type="gramEnd"/>
      <w:r w:rsidRPr="009362FF">
        <w:rPr>
          <w:rFonts w:cstheme="minorHAnsi"/>
          <w:i/>
          <w:sz w:val="20"/>
        </w:rPr>
        <w:t>Clitoria ternatea</w:t>
      </w:r>
      <w:r w:rsidRPr="009362FF">
        <w:rPr>
          <w:rFonts w:cstheme="minorHAnsi"/>
          <w:sz w:val="20"/>
        </w:rPr>
        <w:t xml:space="preserve">) come from the Ternate area which contains various kinds of chemical compounds, especially flavonoid compounds that have many health benefits, one of which is as an antioxidant. The purpose of this study was to determine the antioxidant activity of flavonoid isolates from the ethanol extract of Asian </w:t>
      </w:r>
      <w:proofErr w:type="gramStart"/>
      <w:r w:rsidRPr="009362FF">
        <w:rPr>
          <w:rFonts w:cstheme="minorHAnsi"/>
          <w:sz w:val="20"/>
        </w:rPr>
        <w:t>pigeonwings  (</w:t>
      </w:r>
      <w:proofErr w:type="gramEnd"/>
      <w:r w:rsidRPr="009362FF">
        <w:rPr>
          <w:rFonts w:cstheme="minorHAnsi"/>
          <w:i/>
          <w:sz w:val="20"/>
        </w:rPr>
        <w:t>Clitoria ternatea</w:t>
      </w:r>
      <w:r w:rsidRPr="009362FF">
        <w:rPr>
          <w:rFonts w:cstheme="minorHAnsi"/>
          <w:sz w:val="20"/>
        </w:rPr>
        <w:t>) using the FRAP method. Antioxidant activity test using the FRAP method whose absorbance was measured on a UV-Vis Spectrophotometer. The results showed an IC</w:t>
      </w:r>
      <w:r w:rsidRPr="009362FF">
        <w:rPr>
          <w:rFonts w:cstheme="minorHAnsi"/>
          <w:sz w:val="20"/>
          <w:vertAlign w:val="subscript"/>
        </w:rPr>
        <w:t>50</w:t>
      </w:r>
      <w:r w:rsidRPr="009362FF">
        <w:rPr>
          <w:rFonts w:cstheme="minorHAnsi"/>
          <w:sz w:val="20"/>
        </w:rPr>
        <w:t xml:space="preserve"> value of 2.23 ppm. The flavonoid isolate of ethanol extract of Asian pigeonwings (</w:t>
      </w:r>
      <w:r w:rsidRPr="009362FF">
        <w:rPr>
          <w:rFonts w:cstheme="minorHAnsi"/>
          <w:i/>
          <w:sz w:val="20"/>
        </w:rPr>
        <w:t>Clitoria ternatea</w:t>
      </w:r>
      <w:r w:rsidRPr="009362FF">
        <w:rPr>
          <w:rFonts w:cstheme="minorHAnsi"/>
          <w:sz w:val="20"/>
        </w:rPr>
        <w:t>) had very strong antioxidant activity (IC</w:t>
      </w:r>
      <w:r w:rsidRPr="009362FF">
        <w:rPr>
          <w:rFonts w:cstheme="minorHAnsi"/>
          <w:sz w:val="20"/>
          <w:vertAlign w:val="subscript"/>
        </w:rPr>
        <w:t>50</w:t>
      </w:r>
      <w:r w:rsidRPr="009362FF">
        <w:rPr>
          <w:rFonts w:cstheme="minorHAnsi"/>
          <w:sz w:val="20"/>
        </w:rPr>
        <w:t xml:space="preserve">&lt;50 </w:t>
      </w:r>
      <w:r w:rsidRPr="009362FF">
        <w:rPr>
          <w:rFonts w:cstheme="minorHAnsi"/>
          <w:color w:val="000000"/>
          <w:sz w:val="20"/>
          <w:szCs w:val="24"/>
        </w:rPr>
        <w:t>μ</w:t>
      </w:r>
      <w:r w:rsidRPr="009362FF">
        <w:rPr>
          <w:rFonts w:cstheme="minorHAnsi"/>
          <w:sz w:val="20"/>
        </w:rPr>
        <w:t>g/mL).</w:t>
      </w:r>
    </w:p>
    <w:p w:rsidR="009362FF" w:rsidRPr="009362FF" w:rsidRDefault="009362FF" w:rsidP="000E029C">
      <w:pPr>
        <w:pBdr>
          <w:bottom w:val="single" w:sz="4" w:space="1" w:color="auto"/>
        </w:pBdr>
        <w:tabs>
          <w:tab w:val="left" w:pos="0"/>
        </w:tabs>
        <w:spacing w:after="0" w:line="240" w:lineRule="auto"/>
        <w:jc w:val="both"/>
        <w:rPr>
          <w:rFonts w:cstheme="minorHAnsi"/>
          <w:sz w:val="20"/>
        </w:rPr>
      </w:pPr>
      <w:r w:rsidRPr="009362FF">
        <w:rPr>
          <w:rFonts w:cstheme="minorHAnsi"/>
          <w:b/>
          <w:sz w:val="20"/>
        </w:rPr>
        <w:t>Keywords:</w:t>
      </w:r>
      <w:r w:rsidRPr="009362FF">
        <w:rPr>
          <w:rFonts w:cstheme="minorHAnsi"/>
          <w:sz w:val="20"/>
        </w:rPr>
        <w:t xml:space="preserve"> </w:t>
      </w:r>
      <w:r w:rsidRPr="009362FF">
        <w:rPr>
          <w:rFonts w:cstheme="minorHAnsi"/>
          <w:i/>
          <w:sz w:val="20"/>
        </w:rPr>
        <w:t>Clitoria ternatea</w:t>
      </w:r>
      <w:r w:rsidRPr="009362FF">
        <w:rPr>
          <w:rFonts w:cstheme="minorHAnsi"/>
          <w:sz w:val="20"/>
        </w:rPr>
        <w:t>, Antioxidant, FRAP.</w:t>
      </w:r>
    </w:p>
    <w:p w:rsidR="000E029C" w:rsidRDefault="000E029C" w:rsidP="000E029C">
      <w:pPr>
        <w:pStyle w:val="Heading1"/>
        <w:spacing w:before="0"/>
        <w:rPr>
          <w:rFonts w:asciiTheme="minorHAnsi" w:hAnsiTheme="minorHAnsi" w:cstheme="minorHAnsi"/>
          <w:sz w:val="20"/>
          <w:szCs w:val="22"/>
        </w:rPr>
      </w:pPr>
    </w:p>
    <w:p w:rsidR="000E029C" w:rsidRDefault="000E029C" w:rsidP="000E029C">
      <w:pPr>
        <w:pStyle w:val="Heading1"/>
        <w:spacing w:before="0"/>
        <w:rPr>
          <w:rFonts w:asciiTheme="minorHAnsi" w:hAnsiTheme="minorHAnsi" w:cstheme="minorHAnsi"/>
          <w:sz w:val="20"/>
          <w:szCs w:val="22"/>
        </w:rPr>
        <w:sectPr w:rsidR="000E029C" w:rsidSect="009362FF">
          <w:headerReference w:type="default" r:id="rId10"/>
          <w:footerReference w:type="default" r:id="rId11"/>
          <w:footerReference w:type="first" r:id="rId12"/>
          <w:pgSz w:w="11907" w:h="16839" w:code="9"/>
          <w:pgMar w:top="1985" w:right="1417" w:bottom="964" w:left="964" w:header="720" w:footer="720" w:gutter="0"/>
          <w:cols w:space="720"/>
          <w:docGrid w:linePitch="360"/>
        </w:sectPr>
      </w:pPr>
    </w:p>
    <w:p w:rsidR="009362FF" w:rsidRPr="000E029C" w:rsidRDefault="009362FF" w:rsidP="000E029C">
      <w:pPr>
        <w:pStyle w:val="Heading1"/>
        <w:spacing w:before="0"/>
        <w:rPr>
          <w:rFonts w:asciiTheme="minorHAnsi" w:hAnsiTheme="minorHAnsi" w:cstheme="minorHAnsi"/>
          <w:color w:val="000000" w:themeColor="text1"/>
          <w:sz w:val="22"/>
          <w:szCs w:val="22"/>
        </w:rPr>
      </w:pPr>
      <w:r w:rsidRPr="000E029C">
        <w:rPr>
          <w:rFonts w:asciiTheme="minorHAnsi" w:hAnsiTheme="minorHAnsi" w:cstheme="minorHAnsi"/>
          <w:color w:val="000000" w:themeColor="text1"/>
          <w:sz w:val="22"/>
          <w:szCs w:val="22"/>
        </w:rPr>
        <w:lastRenderedPageBreak/>
        <w:t>PENDAHULUAN</w:t>
      </w:r>
    </w:p>
    <w:p w:rsidR="009362FF" w:rsidRPr="000E029C" w:rsidRDefault="009362FF" w:rsidP="006A3716">
      <w:pPr>
        <w:pStyle w:val="ListParagraph"/>
        <w:ind w:left="0"/>
        <w:jc w:val="both"/>
        <w:rPr>
          <w:rFonts w:cstheme="minorHAnsi"/>
        </w:rPr>
      </w:pPr>
      <w:r w:rsidRPr="000E029C">
        <w:rPr>
          <w:rFonts w:cstheme="minorHAnsi"/>
        </w:rPr>
        <w:t xml:space="preserve">Indonesia merupakan negara yang terkenal </w:t>
      </w:r>
      <w:proofErr w:type="gramStart"/>
      <w:r w:rsidRPr="000E029C">
        <w:rPr>
          <w:rFonts w:cstheme="minorHAnsi"/>
        </w:rPr>
        <w:t>akan</w:t>
      </w:r>
      <w:proofErr w:type="gramEnd"/>
      <w:r w:rsidRPr="000E029C">
        <w:rPr>
          <w:rFonts w:cstheme="minorHAnsi"/>
        </w:rPr>
        <w:t xml:space="preserve"> kekayaan alamnya, yang mana memiliki berbagai jenis tumbuhan yang dapat berkhasiat sebagai obat. </w:t>
      </w:r>
      <w:proofErr w:type="gramStart"/>
      <w:r w:rsidRPr="000E029C">
        <w:rPr>
          <w:rFonts w:cstheme="minorHAnsi"/>
        </w:rPr>
        <w:t>Oleh karena itu dilakukanlah berbagai macam penelitian dan pengujian agar khasiat tumbuhan sebagai obat tersebut dapat bersifat lebih rasional dan dipercaya di kalangan masyarakat (Wahyulianingsih, 2016).</w:t>
      </w:r>
      <w:proofErr w:type="gramEnd"/>
      <w:r w:rsidRPr="000E029C">
        <w:rPr>
          <w:rFonts w:cstheme="minorHAnsi"/>
        </w:rPr>
        <w:t xml:space="preserve"> </w:t>
      </w:r>
      <w:proofErr w:type="gramStart"/>
      <w:r w:rsidRPr="000E029C">
        <w:rPr>
          <w:rFonts w:cstheme="minorHAnsi"/>
        </w:rPr>
        <w:t>Belakangan ini bunga telang (</w:t>
      </w:r>
      <w:r w:rsidRPr="000E029C">
        <w:rPr>
          <w:rFonts w:cstheme="minorHAnsi"/>
          <w:i/>
          <w:iCs/>
        </w:rPr>
        <w:t>Clitoria ternatea</w:t>
      </w:r>
      <w:r w:rsidRPr="000E029C">
        <w:rPr>
          <w:rFonts w:cstheme="minorHAnsi"/>
        </w:rPr>
        <w:t>) semakin populer di Indonesia sebagai bunga yang memberikan banyak manfaat kesehatan.</w:t>
      </w:r>
      <w:proofErr w:type="gramEnd"/>
      <w:r w:rsidRPr="000E029C">
        <w:rPr>
          <w:rFonts w:cstheme="minorHAnsi"/>
        </w:rPr>
        <w:t xml:space="preserve"> Sajian </w:t>
      </w:r>
      <w:r w:rsidRPr="000E029C">
        <w:rPr>
          <w:rFonts w:cstheme="minorHAnsi"/>
        </w:rPr>
        <w:lastRenderedPageBreak/>
        <w:t>minuman bunga telang (</w:t>
      </w:r>
      <w:r w:rsidRPr="000E029C">
        <w:rPr>
          <w:rFonts w:cstheme="minorHAnsi"/>
          <w:i/>
          <w:iCs/>
        </w:rPr>
        <w:t>Clitoria ternatea</w:t>
      </w:r>
      <w:r w:rsidRPr="000E029C">
        <w:rPr>
          <w:rFonts w:cstheme="minorHAnsi"/>
        </w:rPr>
        <w:t xml:space="preserve">) atau dalam bentuk panganan </w:t>
      </w:r>
      <w:proofErr w:type="gramStart"/>
      <w:r w:rsidRPr="000E029C">
        <w:rPr>
          <w:rFonts w:cstheme="minorHAnsi"/>
        </w:rPr>
        <w:t>lain</w:t>
      </w:r>
      <w:proofErr w:type="gramEnd"/>
      <w:r w:rsidRPr="000E029C">
        <w:rPr>
          <w:rFonts w:cstheme="minorHAnsi"/>
        </w:rPr>
        <w:t xml:space="preserve"> semakin mudah dijumpai di restoran (Marpaung, 2020).  </w:t>
      </w:r>
    </w:p>
    <w:p w:rsidR="009362FF" w:rsidRPr="000E029C" w:rsidRDefault="009362FF" w:rsidP="006A3716">
      <w:pPr>
        <w:pStyle w:val="ListParagraph"/>
        <w:ind w:left="0"/>
        <w:jc w:val="both"/>
        <w:rPr>
          <w:rFonts w:cstheme="minorHAnsi"/>
        </w:rPr>
      </w:pPr>
      <w:proofErr w:type="gramStart"/>
      <w:r w:rsidRPr="000E029C">
        <w:rPr>
          <w:rFonts w:cstheme="minorHAnsi"/>
        </w:rPr>
        <w:t>Menurut penelitian yang telah dilakukan, bunga telang mengandung senyawa kimia seperti tanin, karbohidrat, saponin, triterpenoid, flavonoid, protein, alkaloid, antrakuinon, antosianin, minyak atsiri dan steroid (Sanafi, 2016).</w:t>
      </w:r>
      <w:proofErr w:type="gramEnd"/>
      <w:r w:rsidRPr="000E029C">
        <w:rPr>
          <w:rFonts w:cstheme="minorHAnsi"/>
        </w:rPr>
        <w:t xml:space="preserve"> </w:t>
      </w:r>
      <w:proofErr w:type="gramStart"/>
      <w:r w:rsidRPr="000E029C">
        <w:rPr>
          <w:rFonts w:cstheme="minorHAnsi"/>
        </w:rPr>
        <w:t>Khususnya senyawa flavonoid yang memiliki banyak manfaat dalam bidang kesehatan, salah satunya sebagai antioksidan (Arifin dan Ibrahim, 2018).</w:t>
      </w:r>
      <w:proofErr w:type="gramEnd"/>
      <w:r w:rsidRPr="000E029C">
        <w:rPr>
          <w:rFonts w:cstheme="minorHAnsi"/>
        </w:rPr>
        <w:t xml:space="preserve"> </w:t>
      </w:r>
      <w:proofErr w:type="gramStart"/>
      <w:r w:rsidRPr="000E029C">
        <w:rPr>
          <w:rFonts w:cstheme="minorHAnsi"/>
        </w:rPr>
        <w:t xml:space="preserve">Saat ini kebutuhan antioksidan alami </w:t>
      </w:r>
      <w:r w:rsidRPr="000E029C">
        <w:rPr>
          <w:rFonts w:cstheme="minorHAnsi"/>
        </w:rPr>
        <w:lastRenderedPageBreak/>
        <w:t xml:space="preserve">diminati karena antioksidan sintetik memiliki efek samping misalnya alergi, asma, peradangan, sakit kepala, penurunan kesadaran, gangguan pada mata dan perut (Sharrmila </w:t>
      </w:r>
      <w:r w:rsidRPr="000E029C">
        <w:rPr>
          <w:rFonts w:cstheme="minorHAnsi"/>
          <w:i/>
          <w:iCs/>
        </w:rPr>
        <w:t>et al</w:t>
      </w:r>
      <w:r w:rsidRPr="000E029C">
        <w:rPr>
          <w:rFonts w:cstheme="minorHAnsi"/>
        </w:rPr>
        <w:t>., 2016).</w:t>
      </w:r>
      <w:proofErr w:type="gramEnd"/>
      <w:r w:rsidRPr="000E029C">
        <w:rPr>
          <w:rFonts w:cstheme="minorHAnsi"/>
        </w:rPr>
        <w:t xml:space="preserve"> </w:t>
      </w:r>
    </w:p>
    <w:p w:rsidR="009362FF" w:rsidRPr="000E029C" w:rsidRDefault="009362FF" w:rsidP="006A3716">
      <w:pPr>
        <w:pStyle w:val="ListParagraph"/>
        <w:ind w:left="0"/>
        <w:jc w:val="both"/>
        <w:rPr>
          <w:rFonts w:cstheme="minorHAnsi"/>
        </w:rPr>
      </w:pPr>
      <w:r w:rsidRPr="000E029C">
        <w:rPr>
          <w:rFonts w:cstheme="minorHAnsi"/>
        </w:rPr>
        <w:t>Penelitian terhadap aktivitas antioksidan 15 jenis bunga menunjukkan bahwa ekstrak bunga telang (</w:t>
      </w:r>
      <w:r w:rsidRPr="000E029C">
        <w:rPr>
          <w:rFonts w:cstheme="minorHAnsi"/>
          <w:i/>
        </w:rPr>
        <w:t>Clitoria ternatea</w:t>
      </w:r>
      <w:r w:rsidRPr="000E029C">
        <w:rPr>
          <w:rFonts w:cstheme="minorHAnsi"/>
        </w:rPr>
        <w:t>) merupakan salah satu dari bunga yang memiliki aktivitas antioksidan paling tinggi dimana nilai kandungan antosianin total (TAC) dari bunga telang (</w:t>
      </w:r>
      <w:r w:rsidRPr="000E029C">
        <w:rPr>
          <w:rFonts w:cstheme="minorHAnsi"/>
          <w:i/>
        </w:rPr>
        <w:t>Clitoria ternatea</w:t>
      </w:r>
      <w:r w:rsidRPr="000E029C">
        <w:rPr>
          <w:rFonts w:cstheme="minorHAnsi"/>
        </w:rPr>
        <w:t xml:space="preserve">) sebesar 227,42 mg/kg (Vankar dan Srivastava, 2010). </w:t>
      </w:r>
      <w:proofErr w:type="gramStart"/>
      <w:r w:rsidRPr="000E029C">
        <w:rPr>
          <w:rFonts w:cstheme="minorHAnsi"/>
        </w:rPr>
        <w:t>Bunga telang (</w:t>
      </w:r>
      <w:r w:rsidRPr="000E029C">
        <w:rPr>
          <w:rFonts w:cstheme="minorHAnsi"/>
          <w:i/>
          <w:iCs/>
        </w:rPr>
        <w:t>Clitoria ternatea</w:t>
      </w:r>
      <w:r w:rsidRPr="000E029C">
        <w:rPr>
          <w:rFonts w:cstheme="minorHAnsi"/>
        </w:rPr>
        <w:t>)</w:t>
      </w:r>
      <w:r w:rsidRPr="000E029C">
        <w:rPr>
          <w:rFonts w:cstheme="minorHAnsi"/>
          <w:i/>
          <w:iCs/>
        </w:rPr>
        <w:t xml:space="preserve"> </w:t>
      </w:r>
      <w:r w:rsidRPr="000E029C">
        <w:rPr>
          <w:rFonts w:cstheme="minorHAnsi"/>
        </w:rPr>
        <w:t>mengandung antioksidan.</w:t>
      </w:r>
      <w:proofErr w:type="gramEnd"/>
      <w:r w:rsidRPr="000E029C">
        <w:rPr>
          <w:rFonts w:cstheme="minorHAnsi"/>
        </w:rPr>
        <w:t xml:space="preserve"> </w:t>
      </w:r>
      <w:proofErr w:type="gramStart"/>
      <w:r w:rsidRPr="000E029C">
        <w:rPr>
          <w:rFonts w:cstheme="minorHAnsi"/>
        </w:rPr>
        <w:t>Hal tersebut terlihat dari warna mahkota karena mengandung antosianin.</w:t>
      </w:r>
      <w:proofErr w:type="gramEnd"/>
      <w:r w:rsidRPr="000E029C">
        <w:rPr>
          <w:rFonts w:cstheme="minorHAnsi"/>
        </w:rPr>
        <w:t xml:space="preserve"> </w:t>
      </w:r>
      <w:proofErr w:type="gramStart"/>
      <w:r w:rsidRPr="000E029C">
        <w:rPr>
          <w:rFonts w:cstheme="minorHAnsi"/>
        </w:rPr>
        <w:t xml:space="preserve">Antosianin merupakan pigmen dari flavonoid yang bersifat antioksidan (Swamy </w:t>
      </w:r>
      <w:r w:rsidRPr="000E029C">
        <w:rPr>
          <w:rFonts w:cstheme="minorHAnsi"/>
          <w:i/>
          <w:iCs/>
        </w:rPr>
        <w:t>et al</w:t>
      </w:r>
      <w:r w:rsidRPr="000E029C">
        <w:rPr>
          <w:rFonts w:cstheme="minorHAnsi"/>
        </w:rPr>
        <w:t>., 2011</w:t>
      </w:r>
      <w:r w:rsidRPr="000E029C">
        <w:rPr>
          <w:rFonts w:cstheme="minorHAnsi"/>
          <w:i/>
          <w:iCs/>
        </w:rPr>
        <w:t>)</w:t>
      </w:r>
      <w:r w:rsidRPr="000E029C">
        <w:rPr>
          <w:rFonts w:cstheme="minorHAnsi"/>
        </w:rPr>
        <w:t>.</w:t>
      </w:r>
      <w:proofErr w:type="gramEnd"/>
      <w:r w:rsidRPr="000E029C">
        <w:rPr>
          <w:rFonts w:cstheme="minorHAnsi"/>
        </w:rPr>
        <w:t xml:space="preserve"> Berdasarkan penelitian Rajamanickam </w:t>
      </w:r>
      <w:r w:rsidRPr="000E029C">
        <w:rPr>
          <w:rFonts w:cstheme="minorHAnsi"/>
          <w:i/>
          <w:iCs/>
        </w:rPr>
        <w:t>et al</w:t>
      </w:r>
      <w:r w:rsidRPr="000E029C">
        <w:rPr>
          <w:rFonts w:cstheme="minorHAnsi"/>
        </w:rPr>
        <w:t>., (2015) menunjukkan bahwa IC</w:t>
      </w:r>
      <w:r w:rsidRPr="000E029C">
        <w:rPr>
          <w:rFonts w:cstheme="minorHAnsi"/>
          <w:vertAlign w:val="subscript"/>
        </w:rPr>
        <w:t>50</w:t>
      </w:r>
      <w:r w:rsidRPr="000E029C">
        <w:rPr>
          <w:rFonts w:cstheme="minorHAnsi"/>
        </w:rPr>
        <w:t xml:space="preserve"> ekstrak metanol bunga telang (</w:t>
      </w:r>
      <w:r w:rsidRPr="000E029C">
        <w:rPr>
          <w:rFonts w:cstheme="minorHAnsi"/>
          <w:i/>
          <w:iCs/>
        </w:rPr>
        <w:t>Clitoria ternatea</w:t>
      </w:r>
      <w:r w:rsidRPr="000E029C">
        <w:rPr>
          <w:rFonts w:cstheme="minorHAnsi"/>
        </w:rPr>
        <w:t xml:space="preserve">) adalah 95,30 mg/ml. Berdasarkan penelitian Suganya </w:t>
      </w:r>
      <w:r w:rsidRPr="000E029C">
        <w:rPr>
          <w:rFonts w:cstheme="minorHAnsi"/>
          <w:i/>
        </w:rPr>
        <w:t>et al</w:t>
      </w:r>
      <w:r w:rsidRPr="000E029C">
        <w:rPr>
          <w:rFonts w:cstheme="minorHAnsi"/>
        </w:rPr>
        <w:t>., (2014) menunjukkan bahwa kemampuan ekstrak bunga telang (</w:t>
      </w:r>
      <w:r w:rsidRPr="000E029C">
        <w:rPr>
          <w:rFonts w:cstheme="minorHAnsi"/>
          <w:i/>
        </w:rPr>
        <w:t>Clitoria ternatea</w:t>
      </w:r>
      <w:r w:rsidRPr="000E029C">
        <w:rPr>
          <w:rFonts w:cstheme="minorHAnsi"/>
        </w:rPr>
        <w:t>) untuk mereduksi senyawa radikal lebih tinggi dibandingkan dengan vitamin C, ketiga penelitian tersebut menggunakan metode DPPH (</w:t>
      </w:r>
      <w:r w:rsidRPr="000E029C">
        <w:rPr>
          <w:rFonts w:cstheme="minorHAnsi"/>
          <w:i/>
        </w:rPr>
        <w:t>1,1-Diphenyl-2-picrylhydrazyl)</w:t>
      </w:r>
      <w:r w:rsidRPr="000E029C">
        <w:rPr>
          <w:rFonts w:cstheme="minorHAnsi"/>
        </w:rPr>
        <w:t xml:space="preserve">. </w:t>
      </w:r>
    </w:p>
    <w:p w:rsidR="009362FF" w:rsidRPr="000E029C" w:rsidRDefault="009362FF" w:rsidP="006A3716">
      <w:pPr>
        <w:pStyle w:val="ListParagraph"/>
        <w:ind w:left="0"/>
        <w:jc w:val="both"/>
        <w:rPr>
          <w:rFonts w:cstheme="minorHAnsi"/>
        </w:rPr>
      </w:pPr>
      <w:r w:rsidRPr="000E029C">
        <w:rPr>
          <w:rFonts w:cstheme="minorHAnsi"/>
        </w:rPr>
        <w:t>Berdasarkan latar belakang diatas yang menunjukkan bahwa potensi bunga telang (</w:t>
      </w:r>
      <w:r w:rsidRPr="000E029C">
        <w:rPr>
          <w:rFonts w:cstheme="minorHAnsi"/>
          <w:i/>
        </w:rPr>
        <w:t>Clitoria ternatea</w:t>
      </w:r>
      <w:r w:rsidRPr="000E029C">
        <w:rPr>
          <w:rFonts w:cstheme="minorHAnsi"/>
        </w:rPr>
        <w:t>) memiliki efek antioksidan yang tinggi maka peneliti tertarik untuk meneliliti aktivitas antioksidan isolat flavonoid ekstrak etanol bunga telang (</w:t>
      </w:r>
      <w:r w:rsidRPr="000E029C">
        <w:rPr>
          <w:rFonts w:cstheme="minorHAnsi"/>
          <w:i/>
        </w:rPr>
        <w:t>Clitoria ternatea</w:t>
      </w:r>
      <w:r w:rsidRPr="000E029C">
        <w:rPr>
          <w:rFonts w:cstheme="minorHAnsi"/>
        </w:rPr>
        <w:t>) dalam penentuan nilai IC</w:t>
      </w:r>
      <w:r w:rsidRPr="000E029C">
        <w:rPr>
          <w:rFonts w:cstheme="minorHAnsi"/>
          <w:vertAlign w:val="subscript"/>
        </w:rPr>
        <w:t>50</w:t>
      </w:r>
      <w:r w:rsidRPr="000E029C">
        <w:rPr>
          <w:rFonts w:cstheme="minorHAnsi"/>
        </w:rPr>
        <w:t xml:space="preserve"> dengan metode FRAP (</w:t>
      </w:r>
      <w:r w:rsidRPr="000E029C">
        <w:rPr>
          <w:rFonts w:cstheme="minorHAnsi"/>
          <w:i/>
        </w:rPr>
        <w:t>Ferric Reducting Antioksidan Power</w:t>
      </w:r>
      <w:r w:rsidRPr="000E029C">
        <w:rPr>
          <w:rFonts w:cstheme="minorHAnsi"/>
        </w:rPr>
        <w:t>).</w:t>
      </w:r>
    </w:p>
    <w:p w:rsidR="009362FF" w:rsidRPr="000E029C" w:rsidRDefault="009362FF" w:rsidP="000E029C">
      <w:pPr>
        <w:pStyle w:val="ListParagraph"/>
        <w:ind w:left="0"/>
        <w:jc w:val="both"/>
        <w:rPr>
          <w:rFonts w:cstheme="minorHAnsi"/>
          <w:sz w:val="16"/>
        </w:rPr>
      </w:pPr>
    </w:p>
    <w:p w:rsidR="000E029C" w:rsidRPr="000E029C" w:rsidRDefault="009362FF" w:rsidP="000E029C">
      <w:pPr>
        <w:pStyle w:val="ListParagraph"/>
        <w:spacing w:after="0"/>
        <w:ind w:left="0"/>
        <w:jc w:val="both"/>
        <w:rPr>
          <w:rFonts w:cstheme="minorHAnsi"/>
          <w:b/>
          <w:color w:val="000000" w:themeColor="text1"/>
        </w:rPr>
      </w:pPr>
      <w:r w:rsidRPr="000E029C">
        <w:rPr>
          <w:rFonts w:cstheme="minorHAnsi"/>
          <w:b/>
          <w:color w:val="000000" w:themeColor="text1"/>
        </w:rPr>
        <w:t>METODE PENELITIAN</w:t>
      </w:r>
    </w:p>
    <w:p w:rsidR="009362FF" w:rsidRPr="006A3716" w:rsidRDefault="000E6984" w:rsidP="000E029C">
      <w:pPr>
        <w:pStyle w:val="ListParagraph"/>
        <w:spacing w:after="0"/>
        <w:ind w:left="0"/>
        <w:jc w:val="both"/>
        <w:rPr>
          <w:rFonts w:cstheme="minorHAnsi"/>
          <w:b/>
          <w:color w:val="000000" w:themeColor="text1"/>
        </w:rPr>
      </w:pPr>
      <w:r>
        <w:rPr>
          <w:rFonts w:cstheme="minorHAnsi"/>
          <w:b/>
          <w:color w:val="000000" w:themeColor="text1"/>
        </w:rPr>
        <w:t>Bahan</w:t>
      </w:r>
      <w:r w:rsidR="006A3716" w:rsidRPr="006A3716">
        <w:rPr>
          <w:rFonts w:cstheme="minorHAnsi"/>
          <w:b/>
          <w:color w:val="000000" w:themeColor="text1"/>
        </w:rPr>
        <w:t xml:space="preserve"> dan </w:t>
      </w:r>
      <w:r>
        <w:rPr>
          <w:rFonts w:cstheme="minorHAnsi"/>
          <w:b/>
          <w:color w:val="000000" w:themeColor="text1"/>
        </w:rPr>
        <w:t>Alat</w:t>
      </w:r>
    </w:p>
    <w:p w:rsidR="006A3716" w:rsidRPr="000E029C" w:rsidRDefault="006A3716" w:rsidP="000E029C">
      <w:pPr>
        <w:pStyle w:val="ListParagraph"/>
        <w:spacing w:after="0"/>
        <w:ind w:left="0"/>
        <w:jc w:val="both"/>
        <w:rPr>
          <w:rFonts w:cstheme="minorHAnsi"/>
          <w:b/>
          <w:color w:val="000000" w:themeColor="text1"/>
        </w:rPr>
      </w:pPr>
      <w:r>
        <w:rPr>
          <w:rFonts w:cstheme="minorHAnsi"/>
          <w:color w:val="000000" w:themeColor="text1"/>
        </w:rPr>
        <w:t>Bahan</w:t>
      </w:r>
    </w:p>
    <w:p w:rsidR="009362FF" w:rsidRPr="006A3716" w:rsidRDefault="009362FF" w:rsidP="006A3716">
      <w:pPr>
        <w:pStyle w:val="ListParagraph"/>
        <w:spacing w:after="0"/>
        <w:ind w:left="0"/>
        <w:jc w:val="both"/>
        <w:rPr>
          <w:rFonts w:cstheme="minorHAnsi"/>
        </w:rPr>
      </w:pPr>
      <w:r w:rsidRPr="000E029C">
        <w:rPr>
          <w:rFonts w:cstheme="minorHAnsi"/>
        </w:rPr>
        <w:t>Bahan penelitian yang digunakan adalah bunga telang (</w:t>
      </w:r>
      <w:r w:rsidRPr="000E029C">
        <w:rPr>
          <w:rFonts w:cstheme="minorHAnsi"/>
          <w:i/>
        </w:rPr>
        <w:t>Clitoria ternatea</w:t>
      </w:r>
      <w:r w:rsidRPr="000E029C">
        <w:rPr>
          <w:rFonts w:cstheme="minorHAnsi"/>
        </w:rPr>
        <w:t>), besi (III) klorida (FeCl</w:t>
      </w:r>
      <w:r w:rsidRPr="000E029C">
        <w:rPr>
          <w:rFonts w:cstheme="minorHAnsi"/>
          <w:vertAlign w:val="subscript"/>
        </w:rPr>
        <w:t>3</w:t>
      </w:r>
      <w:r w:rsidR="00A807CF">
        <w:rPr>
          <w:rFonts w:cstheme="minorHAnsi"/>
        </w:rPr>
        <w:t>) 10%,</w:t>
      </w:r>
      <w:r w:rsidRPr="000E029C">
        <w:rPr>
          <w:rFonts w:cstheme="minorHAnsi"/>
          <w:color w:val="202124"/>
          <w:shd w:val="clear" w:color="auto" w:fill="FFFFFF"/>
        </w:rPr>
        <w:t xml:space="preserve"> air (H₂O), Butanol (C₄H</w:t>
      </w:r>
      <w:r w:rsidRPr="000E029C">
        <w:rPr>
          <w:rFonts w:cstheme="minorHAnsi"/>
          <w:color w:val="202124"/>
          <w:shd w:val="clear" w:color="auto" w:fill="FFFFFF"/>
          <w:vertAlign w:val="subscript"/>
        </w:rPr>
        <w:t>9</w:t>
      </w:r>
      <w:r w:rsidRPr="000E029C">
        <w:rPr>
          <w:rFonts w:cstheme="minorHAnsi"/>
          <w:color w:val="202124"/>
          <w:shd w:val="clear" w:color="auto" w:fill="FFFFFF"/>
        </w:rPr>
        <w:t xml:space="preserve">OH), asam asetat (CH₃COOH), </w:t>
      </w:r>
      <w:r w:rsidRPr="000E029C">
        <w:rPr>
          <w:rFonts w:cstheme="minorHAnsi"/>
        </w:rPr>
        <w:t>etanol (</w:t>
      </w:r>
      <w:r w:rsidRPr="000E029C">
        <w:rPr>
          <w:rFonts w:cstheme="minorHAnsi"/>
          <w:color w:val="202124"/>
          <w:shd w:val="clear" w:color="auto" w:fill="FFFFFF"/>
        </w:rPr>
        <w:t>C</w:t>
      </w:r>
      <w:r w:rsidRPr="000E029C">
        <w:rPr>
          <w:rFonts w:cstheme="minorHAnsi"/>
          <w:color w:val="202124"/>
          <w:shd w:val="clear" w:color="auto" w:fill="FFFFFF"/>
          <w:vertAlign w:val="subscript"/>
        </w:rPr>
        <w:t>2</w:t>
      </w:r>
      <w:r w:rsidRPr="000E029C">
        <w:rPr>
          <w:rFonts w:cstheme="minorHAnsi"/>
          <w:color w:val="202124"/>
          <w:shd w:val="clear" w:color="auto" w:fill="FFFFFF"/>
        </w:rPr>
        <w:t>H</w:t>
      </w:r>
      <w:r w:rsidRPr="000E029C">
        <w:rPr>
          <w:rFonts w:cstheme="minorHAnsi"/>
          <w:color w:val="202124"/>
          <w:shd w:val="clear" w:color="auto" w:fill="FFFFFF"/>
          <w:vertAlign w:val="subscript"/>
        </w:rPr>
        <w:t>5</w:t>
      </w:r>
      <w:r w:rsidRPr="000E029C">
        <w:rPr>
          <w:rFonts w:cstheme="minorHAnsi"/>
          <w:color w:val="202124"/>
          <w:shd w:val="clear" w:color="auto" w:fill="FFFFFF"/>
        </w:rPr>
        <w:t xml:space="preserve">OH), </w:t>
      </w:r>
      <w:r w:rsidRPr="000E029C">
        <w:rPr>
          <w:rFonts w:cstheme="minorHAnsi"/>
        </w:rPr>
        <w:t xml:space="preserve">dapar fosfat pH 6,6 (0,2 N), kalium ferrisianida </w:t>
      </w:r>
      <w:r w:rsidRPr="000E029C">
        <w:rPr>
          <w:rFonts w:cstheme="minorHAnsi"/>
          <w:color w:val="000000" w:themeColor="text1"/>
        </w:rPr>
        <w:t>(</w:t>
      </w:r>
      <w:r w:rsidRPr="000E029C">
        <w:rPr>
          <w:rFonts w:cstheme="minorHAnsi"/>
          <w:color w:val="202124"/>
          <w:shd w:val="clear" w:color="auto" w:fill="FFFFFF"/>
        </w:rPr>
        <w:t>C</w:t>
      </w:r>
      <w:r w:rsidRPr="000E029C">
        <w:rPr>
          <w:rFonts w:cstheme="minorHAnsi"/>
          <w:color w:val="202124"/>
          <w:shd w:val="clear" w:color="auto" w:fill="FFFFFF"/>
          <w:vertAlign w:val="subscript"/>
        </w:rPr>
        <w:t>6</w:t>
      </w:r>
      <w:r w:rsidRPr="000E029C">
        <w:rPr>
          <w:rFonts w:cstheme="minorHAnsi"/>
          <w:color w:val="202124"/>
          <w:shd w:val="clear" w:color="auto" w:fill="FFFFFF"/>
        </w:rPr>
        <w:t>N</w:t>
      </w:r>
      <w:r w:rsidRPr="000E029C">
        <w:rPr>
          <w:rFonts w:cstheme="minorHAnsi"/>
          <w:color w:val="202124"/>
          <w:shd w:val="clear" w:color="auto" w:fill="FFFFFF"/>
          <w:vertAlign w:val="subscript"/>
        </w:rPr>
        <w:t>6</w:t>
      </w:r>
      <w:r w:rsidRPr="000E029C">
        <w:rPr>
          <w:rFonts w:cstheme="minorHAnsi"/>
          <w:color w:val="202124"/>
          <w:shd w:val="clear" w:color="auto" w:fill="FFFFFF"/>
        </w:rPr>
        <w:t>FeK</w:t>
      </w:r>
      <w:r w:rsidRPr="000E029C">
        <w:rPr>
          <w:rFonts w:cstheme="minorHAnsi"/>
          <w:color w:val="202124"/>
          <w:shd w:val="clear" w:color="auto" w:fill="FFFFFF"/>
          <w:vertAlign w:val="subscript"/>
        </w:rPr>
        <w:t xml:space="preserve">3 </w:t>
      </w:r>
      <w:r w:rsidRPr="000E029C">
        <w:rPr>
          <w:rFonts w:cstheme="minorHAnsi"/>
          <w:color w:val="202124"/>
          <w:shd w:val="clear" w:color="auto" w:fill="FFFFFF"/>
        </w:rPr>
        <w:t xml:space="preserve">) </w:t>
      </w:r>
      <w:r w:rsidRPr="000E029C">
        <w:rPr>
          <w:rFonts w:cstheme="minorHAnsi"/>
        </w:rPr>
        <w:t>1%, TCA (</w:t>
      </w:r>
      <w:r w:rsidRPr="000E029C">
        <w:rPr>
          <w:rFonts w:cstheme="minorHAnsi"/>
          <w:i/>
          <w:iCs/>
        </w:rPr>
        <w:t>Trichloroacetic acid</w:t>
      </w:r>
      <w:r w:rsidRPr="000E029C">
        <w:rPr>
          <w:rFonts w:cstheme="minorHAnsi"/>
        </w:rPr>
        <w:t xml:space="preserve">) 10%, besi (III) klorida </w:t>
      </w:r>
      <w:r w:rsidRPr="000E029C">
        <w:rPr>
          <w:rFonts w:cstheme="minorHAnsi"/>
        </w:rPr>
        <w:lastRenderedPageBreak/>
        <w:t>(FeCl</w:t>
      </w:r>
      <w:r w:rsidRPr="000E6984">
        <w:rPr>
          <w:rFonts w:cstheme="minorHAnsi"/>
          <w:vertAlign w:val="subscript"/>
        </w:rPr>
        <w:t>3</w:t>
      </w:r>
      <w:r w:rsidR="00A807CF">
        <w:rPr>
          <w:rFonts w:cstheme="minorHAnsi"/>
        </w:rPr>
        <w:t xml:space="preserve">) 0,1%, </w:t>
      </w:r>
      <w:r w:rsidRPr="000E029C">
        <w:rPr>
          <w:rFonts w:cstheme="minorHAnsi"/>
        </w:rPr>
        <w:t>kalium dihidrogen fosfat (KH</w:t>
      </w:r>
      <w:r w:rsidRPr="000E029C">
        <w:rPr>
          <w:rFonts w:cstheme="minorHAnsi"/>
          <w:vertAlign w:val="subscript"/>
        </w:rPr>
        <w:t>2</w:t>
      </w:r>
      <w:r w:rsidRPr="000E029C">
        <w:rPr>
          <w:rFonts w:cstheme="minorHAnsi"/>
        </w:rPr>
        <w:t>PO</w:t>
      </w:r>
      <w:r w:rsidRPr="000E029C">
        <w:rPr>
          <w:rFonts w:cstheme="minorHAnsi"/>
          <w:vertAlign w:val="subscript"/>
        </w:rPr>
        <w:t>4</w:t>
      </w:r>
      <w:r w:rsidRPr="000E029C">
        <w:rPr>
          <w:rFonts w:cstheme="minorHAnsi"/>
        </w:rPr>
        <w:t xml:space="preserve">) dan </w:t>
      </w:r>
      <w:r w:rsidRPr="000E029C">
        <w:rPr>
          <w:rFonts w:cstheme="minorHAnsi"/>
          <w:i/>
          <w:color w:val="202124"/>
          <w:shd w:val="clear" w:color="auto" w:fill="FFFFFF"/>
        </w:rPr>
        <w:t>quarsetin.</w:t>
      </w:r>
    </w:p>
    <w:p w:rsidR="000E029C" w:rsidRPr="006A3716" w:rsidRDefault="000E029C" w:rsidP="000E029C">
      <w:pPr>
        <w:pStyle w:val="ListParagraph"/>
        <w:spacing w:after="0"/>
        <w:ind w:left="0" w:firstLine="567"/>
        <w:jc w:val="both"/>
        <w:rPr>
          <w:rFonts w:cstheme="minorHAnsi"/>
          <w:b/>
          <w:sz w:val="10"/>
        </w:rPr>
      </w:pPr>
    </w:p>
    <w:p w:rsidR="009362FF" w:rsidRPr="006A3716" w:rsidRDefault="009362FF" w:rsidP="000E029C">
      <w:pPr>
        <w:pStyle w:val="Heading1"/>
        <w:spacing w:before="0"/>
        <w:jc w:val="both"/>
        <w:rPr>
          <w:rFonts w:asciiTheme="minorHAnsi" w:hAnsiTheme="minorHAnsi" w:cstheme="minorHAnsi"/>
          <w:color w:val="000000" w:themeColor="text1"/>
          <w:sz w:val="22"/>
          <w:szCs w:val="22"/>
        </w:rPr>
      </w:pPr>
      <w:r w:rsidRPr="006A3716">
        <w:rPr>
          <w:rFonts w:asciiTheme="minorHAnsi" w:hAnsiTheme="minorHAnsi" w:cstheme="minorHAnsi"/>
          <w:color w:val="000000" w:themeColor="text1"/>
          <w:sz w:val="22"/>
          <w:szCs w:val="22"/>
        </w:rPr>
        <w:t xml:space="preserve">Alat </w:t>
      </w:r>
    </w:p>
    <w:p w:rsidR="009362FF" w:rsidRPr="000E029C" w:rsidRDefault="009362FF" w:rsidP="006A3716">
      <w:pPr>
        <w:pStyle w:val="ListParagraph"/>
        <w:tabs>
          <w:tab w:val="left" w:pos="6900"/>
        </w:tabs>
        <w:ind w:left="0"/>
        <w:jc w:val="both"/>
        <w:rPr>
          <w:rFonts w:cstheme="minorHAnsi"/>
          <w:color w:val="000000"/>
          <w:shd w:val="clear" w:color="auto" w:fill="FFFFFF"/>
        </w:rPr>
      </w:pPr>
      <w:r w:rsidRPr="000E029C">
        <w:rPr>
          <w:rFonts w:cstheme="minorHAnsi"/>
          <w:color w:val="000000"/>
          <w:shd w:val="clear" w:color="auto" w:fill="FFFFFF"/>
        </w:rPr>
        <w:t xml:space="preserve">Spektrofotometer </w:t>
      </w:r>
      <w:r w:rsidRPr="000E029C">
        <w:rPr>
          <w:rFonts w:cstheme="minorHAnsi"/>
          <w:i/>
          <w:color w:val="000000"/>
          <w:shd w:val="clear" w:color="auto" w:fill="FFFFFF"/>
        </w:rPr>
        <w:t>UV-V</w:t>
      </w:r>
      <w:r w:rsidRPr="000E029C">
        <w:rPr>
          <w:rFonts w:cstheme="minorHAnsi"/>
          <w:color w:val="000000"/>
          <w:shd w:val="clear" w:color="auto" w:fill="FFFFFF"/>
        </w:rPr>
        <w:t xml:space="preserve">is (Shimadzu 190). lampu UV, oven listrik (Memmert 55), inkubator, </w:t>
      </w:r>
      <w:r w:rsidRPr="000E029C">
        <w:rPr>
          <w:rFonts w:cstheme="minorHAnsi"/>
          <w:i/>
          <w:color w:val="000000"/>
          <w:shd w:val="clear" w:color="auto" w:fill="FFFFFF"/>
        </w:rPr>
        <w:t>centrifuge</w:t>
      </w:r>
      <w:r w:rsidRPr="000E029C">
        <w:rPr>
          <w:rFonts w:cstheme="minorHAnsi"/>
          <w:color w:val="000000"/>
          <w:shd w:val="clear" w:color="auto" w:fill="FFFFFF"/>
        </w:rPr>
        <w:t xml:space="preserve"> (DLAB D2012 plus), </w:t>
      </w:r>
      <w:r w:rsidRPr="000E029C">
        <w:rPr>
          <w:rFonts w:cstheme="minorHAnsi"/>
          <w:i/>
          <w:color w:val="000000"/>
          <w:shd w:val="clear" w:color="auto" w:fill="FFFFFF"/>
        </w:rPr>
        <w:t>rotary evaporator</w:t>
      </w:r>
      <w:r w:rsidRPr="000E029C">
        <w:rPr>
          <w:rFonts w:cstheme="minorHAnsi"/>
          <w:color w:val="000000"/>
          <w:shd w:val="clear" w:color="auto" w:fill="FFFFFF"/>
        </w:rPr>
        <w:t xml:space="preserve"> (DLAB RE 100-pro), kolom kromatografi, neraca analitik (OHAUS), </w:t>
      </w:r>
      <w:r w:rsidRPr="000E029C">
        <w:rPr>
          <w:rFonts w:cstheme="minorHAnsi"/>
          <w:i/>
          <w:color w:val="000000"/>
          <w:shd w:val="clear" w:color="auto" w:fill="FFFFFF"/>
        </w:rPr>
        <w:t>chamber</w:t>
      </w:r>
      <w:r w:rsidRPr="000E029C">
        <w:rPr>
          <w:rFonts w:cstheme="minorHAnsi"/>
          <w:color w:val="000000"/>
          <w:shd w:val="clear" w:color="auto" w:fill="FFFFFF"/>
        </w:rPr>
        <w:t xml:space="preserve">, </w:t>
      </w:r>
      <w:r w:rsidRPr="000E029C">
        <w:rPr>
          <w:rFonts w:cstheme="minorHAnsi"/>
          <w:i/>
          <w:color w:val="000000"/>
          <w:shd w:val="clear" w:color="auto" w:fill="FFFFFF"/>
        </w:rPr>
        <w:t xml:space="preserve">waterbath </w:t>
      </w:r>
      <w:r w:rsidRPr="000E029C">
        <w:rPr>
          <w:rFonts w:cstheme="minorHAnsi"/>
          <w:color w:val="000000"/>
          <w:shd w:val="clear" w:color="auto" w:fill="FFFFFF"/>
        </w:rPr>
        <w:t>(</w:t>
      </w:r>
      <w:r w:rsidRPr="000E029C">
        <w:rPr>
          <w:rFonts w:cstheme="minorHAnsi"/>
          <w:i/>
          <w:color w:val="000000"/>
          <w:shd w:val="clear" w:color="auto" w:fill="FFFFFF"/>
        </w:rPr>
        <w:t>6 hole faithful</w:t>
      </w:r>
      <w:r w:rsidRPr="000E029C">
        <w:rPr>
          <w:rFonts w:cstheme="minorHAnsi"/>
          <w:color w:val="000000"/>
          <w:shd w:val="clear" w:color="auto" w:fill="FFFFFF"/>
        </w:rPr>
        <w:t xml:space="preserve">), </w:t>
      </w:r>
      <w:r w:rsidRPr="000E029C">
        <w:rPr>
          <w:rFonts w:cstheme="minorHAnsi"/>
          <w:i/>
          <w:color w:val="000000"/>
          <w:shd w:val="clear" w:color="auto" w:fill="FFFFFF"/>
        </w:rPr>
        <w:t>maserator</w:t>
      </w:r>
      <w:r w:rsidRPr="000E029C">
        <w:rPr>
          <w:rFonts w:cstheme="minorHAnsi"/>
          <w:color w:val="000000"/>
          <w:shd w:val="clear" w:color="auto" w:fill="FFFFFF"/>
        </w:rPr>
        <w:t xml:space="preserve">, toples plastik, </w:t>
      </w:r>
      <w:r w:rsidRPr="000E029C">
        <w:rPr>
          <w:rFonts w:cstheme="minorHAnsi"/>
          <w:i/>
          <w:color w:val="000000"/>
          <w:shd w:val="clear" w:color="auto" w:fill="FFFFFF"/>
        </w:rPr>
        <w:t>beaker glass</w:t>
      </w:r>
      <w:r w:rsidRPr="000E029C">
        <w:rPr>
          <w:rFonts w:cstheme="minorHAnsi"/>
          <w:color w:val="000000"/>
          <w:shd w:val="clear" w:color="auto" w:fill="FFFFFF"/>
        </w:rPr>
        <w:t xml:space="preserve"> (iwaki), labu ukur (iwaki), micro pipet (iwaki), pipet volume (iwaki), </w:t>
      </w:r>
      <w:r w:rsidR="00A807CF">
        <w:rPr>
          <w:rFonts w:cstheme="minorHAnsi"/>
          <w:color w:val="000000"/>
          <w:shd w:val="clear" w:color="auto" w:fill="FFFFFF"/>
        </w:rPr>
        <w:t>corong</w:t>
      </w:r>
      <w:r w:rsidRPr="000E029C">
        <w:rPr>
          <w:rFonts w:cstheme="minorHAnsi"/>
          <w:color w:val="000000"/>
          <w:shd w:val="clear" w:color="auto" w:fill="FFFFFF"/>
        </w:rPr>
        <w:t xml:space="preserve">, cawan porselen, bunsen, pipet tetes, sendok tanduk, sendok logam, batang pengaduk, kuvet, </w:t>
      </w:r>
      <w:r w:rsidRPr="000E029C">
        <w:rPr>
          <w:rFonts w:cstheme="minorHAnsi"/>
        </w:rPr>
        <w:t xml:space="preserve">aluminium foil, kertas saring, lempeng KLT, pipa kapiler, </w:t>
      </w:r>
      <w:r w:rsidRPr="000E029C">
        <w:rPr>
          <w:rFonts w:cstheme="minorHAnsi"/>
          <w:color w:val="000000"/>
          <w:shd w:val="clear" w:color="auto" w:fill="FFFFFF"/>
        </w:rPr>
        <w:t>vial, dan kaca arloji.</w:t>
      </w:r>
    </w:p>
    <w:p w:rsidR="009362FF" w:rsidRPr="006A3716" w:rsidRDefault="009362FF" w:rsidP="000E029C">
      <w:pPr>
        <w:pStyle w:val="ListParagraph"/>
        <w:tabs>
          <w:tab w:val="left" w:pos="6900"/>
        </w:tabs>
        <w:ind w:left="0"/>
        <w:jc w:val="both"/>
        <w:rPr>
          <w:rFonts w:cstheme="minorHAnsi"/>
          <w:b/>
          <w:color w:val="000000"/>
          <w:sz w:val="10"/>
          <w:shd w:val="clear" w:color="auto" w:fill="FFFFFF"/>
        </w:rPr>
      </w:pPr>
    </w:p>
    <w:p w:rsidR="009362FF" w:rsidRPr="006A3716" w:rsidRDefault="006A3716" w:rsidP="000E029C">
      <w:pPr>
        <w:pStyle w:val="ListParagraph"/>
        <w:tabs>
          <w:tab w:val="left" w:pos="6900"/>
        </w:tabs>
        <w:ind w:left="0"/>
        <w:jc w:val="both"/>
        <w:rPr>
          <w:rFonts w:cstheme="minorHAnsi"/>
          <w:b/>
          <w:color w:val="000000"/>
          <w:shd w:val="clear" w:color="auto" w:fill="FFFFFF"/>
        </w:rPr>
      </w:pPr>
      <w:r w:rsidRPr="006A3716">
        <w:rPr>
          <w:rFonts w:cstheme="minorHAnsi"/>
          <w:b/>
          <w:color w:val="000000"/>
          <w:shd w:val="clear" w:color="auto" w:fill="FFFFFF"/>
        </w:rPr>
        <w:t>Analisis</w:t>
      </w:r>
    </w:p>
    <w:p w:rsidR="009362FF" w:rsidRPr="000E029C" w:rsidRDefault="009362FF" w:rsidP="006A3716">
      <w:pPr>
        <w:pStyle w:val="ListParagraph"/>
        <w:autoSpaceDE w:val="0"/>
        <w:autoSpaceDN w:val="0"/>
        <w:adjustRightInd w:val="0"/>
        <w:spacing w:after="0"/>
        <w:ind w:left="0"/>
        <w:jc w:val="both"/>
        <w:rPr>
          <w:rFonts w:eastAsiaTheme="minorEastAsia" w:cstheme="minorHAnsi"/>
        </w:rPr>
      </w:pPr>
      <w:proofErr w:type="gramStart"/>
      <w:r w:rsidRPr="000E029C">
        <w:rPr>
          <w:rFonts w:cstheme="minorHAnsi"/>
        </w:rPr>
        <w:t>Pada penelitian ini analisa aktivitas antioksidan dengan menentukan nilai IC</w:t>
      </w:r>
      <w:r w:rsidRPr="000E029C">
        <w:rPr>
          <w:rFonts w:cstheme="minorHAnsi"/>
          <w:vertAlign w:val="subscript"/>
        </w:rPr>
        <w:t>50</w:t>
      </w:r>
      <w:r w:rsidRPr="000E029C">
        <w:rPr>
          <w:rFonts w:cstheme="minorHAnsi"/>
        </w:rPr>
        <w:t>.</w:t>
      </w:r>
      <w:proofErr w:type="gramEnd"/>
      <w:r w:rsidRPr="000E029C">
        <w:rPr>
          <w:rFonts w:cstheme="minorHAnsi"/>
        </w:rPr>
        <w:t xml:space="preserve"> </w:t>
      </w:r>
      <w:proofErr w:type="gramStart"/>
      <w:r w:rsidRPr="000E029C">
        <w:rPr>
          <w:rFonts w:cstheme="minorHAnsi"/>
        </w:rPr>
        <w:t>Nilai IC</w:t>
      </w:r>
      <w:r w:rsidRPr="000E029C">
        <w:rPr>
          <w:rFonts w:cstheme="minorHAnsi"/>
          <w:vertAlign w:val="subscript"/>
        </w:rPr>
        <w:t>50</w:t>
      </w:r>
      <w:r w:rsidRPr="000E029C">
        <w:rPr>
          <w:rFonts w:cstheme="minorHAnsi"/>
        </w:rPr>
        <w:t xml:space="preserve"> merupakan bilangan yang menyatakan bahwa kosentrasi dari larutan sampel yang dibutuhkan untuk mereduksi radikal bebas sebesar 50</w:t>
      </w:r>
      <w:r w:rsidRPr="000E029C">
        <w:rPr>
          <w:rFonts w:eastAsiaTheme="minorEastAsia" w:cstheme="minorHAnsi"/>
          <w:lang w:val="id-ID"/>
        </w:rPr>
        <w:t>%</w:t>
      </w:r>
      <w:r w:rsidRPr="000E029C">
        <w:rPr>
          <w:rFonts w:eastAsiaTheme="minorEastAsia" w:cstheme="minorHAnsi"/>
        </w:rPr>
        <w:t>.</w:t>
      </w:r>
      <w:proofErr w:type="gramEnd"/>
      <w:r w:rsidRPr="000E029C">
        <w:rPr>
          <w:rFonts w:eastAsiaTheme="minorEastAsia" w:cstheme="minorHAnsi"/>
        </w:rPr>
        <w:t xml:space="preserve"> </w:t>
      </w:r>
      <w:proofErr w:type="gramStart"/>
      <w:r w:rsidRPr="000E029C">
        <w:rPr>
          <w:rFonts w:eastAsiaTheme="minorEastAsia" w:cstheme="minorHAnsi"/>
        </w:rPr>
        <w:t xml:space="preserve">Suatu senyawa berfungsi sebagai antioksidan sangat kuat jika diperoleh nilai </w:t>
      </w:r>
      <w:r w:rsidRPr="000E029C">
        <w:rPr>
          <w:rFonts w:cstheme="minorHAnsi"/>
        </w:rPr>
        <w:t>IC</w:t>
      </w:r>
      <w:r w:rsidRPr="000E029C">
        <w:rPr>
          <w:rFonts w:cstheme="minorHAnsi"/>
          <w:vertAlign w:val="subscript"/>
        </w:rPr>
        <w:t xml:space="preserve">50 </w:t>
      </w:r>
      <w:r w:rsidRPr="000E029C">
        <w:rPr>
          <w:rFonts w:cstheme="minorHAnsi"/>
        </w:rPr>
        <w:t>&lt;50</w:t>
      </w:r>
      <w:r w:rsidRPr="000E029C">
        <w:rPr>
          <w:rFonts w:eastAsiaTheme="minorEastAsia" w:cstheme="minorHAnsi"/>
          <w:lang w:val="id-ID"/>
        </w:rPr>
        <w:t>%</w:t>
      </w:r>
      <w:r w:rsidRPr="000E029C">
        <w:rPr>
          <w:rFonts w:eastAsiaTheme="minorEastAsia" w:cstheme="minorHAnsi"/>
        </w:rPr>
        <w:t xml:space="preserve"> (Tristantini </w:t>
      </w:r>
      <w:r w:rsidRPr="000E029C">
        <w:rPr>
          <w:rFonts w:eastAsiaTheme="minorEastAsia" w:cstheme="minorHAnsi"/>
          <w:i/>
        </w:rPr>
        <w:t>et al</w:t>
      </w:r>
      <w:r w:rsidRPr="000E029C">
        <w:rPr>
          <w:rFonts w:eastAsiaTheme="minorEastAsia" w:cstheme="minorHAnsi"/>
        </w:rPr>
        <w:t>., 2016).</w:t>
      </w:r>
      <w:proofErr w:type="gramEnd"/>
    </w:p>
    <w:p w:rsidR="009362FF" w:rsidRPr="006A3716" w:rsidRDefault="009362FF" w:rsidP="000E029C">
      <w:pPr>
        <w:pStyle w:val="ListParagraph"/>
        <w:autoSpaceDE w:val="0"/>
        <w:autoSpaceDN w:val="0"/>
        <w:adjustRightInd w:val="0"/>
        <w:spacing w:after="0"/>
        <w:ind w:left="0" w:firstLine="567"/>
        <w:jc w:val="both"/>
        <w:rPr>
          <w:rFonts w:cstheme="minorHAnsi"/>
          <w:sz w:val="8"/>
        </w:rPr>
      </w:pPr>
    </w:p>
    <w:p w:rsidR="009362FF" w:rsidRPr="006A3716" w:rsidRDefault="006A3716" w:rsidP="006A3716">
      <w:pPr>
        <w:autoSpaceDE w:val="0"/>
        <w:autoSpaceDN w:val="0"/>
        <w:adjustRightInd w:val="0"/>
        <w:spacing w:after="0"/>
        <w:jc w:val="both"/>
        <w:rPr>
          <w:rFonts w:cstheme="minorHAnsi"/>
          <w:sz w:val="20"/>
          <w:lang w:val="id-ID" w:eastAsia="id-ID"/>
        </w:rPr>
      </w:pPr>
      <w:r w:rsidRPr="006A3716">
        <w:rPr>
          <w:rFonts w:cstheme="minorHAnsi"/>
          <w:sz w:val="20"/>
        </w:rPr>
        <w:t xml:space="preserve">% </w:t>
      </w:r>
      <w:r w:rsidRPr="006A3716">
        <w:rPr>
          <w:rFonts w:cstheme="minorHAnsi"/>
          <w:i/>
          <w:sz w:val="20"/>
        </w:rPr>
        <w:t>Inhibisi</w:t>
      </w:r>
      <w:r w:rsidRPr="006A3716">
        <w:rPr>
          <w:rFonts w:cstheme="minorHAnsi"/>
          <w:sz w:val="20"/>
        </w:rPr>
        <w:t xml:space="preserve"> </w:t>
      </w:r>
      <m:oMath>
        <m:r>
          <m:rPr>
            <m:sty m:val="p"/>
          </m:rPr>
          <w:rPr>
            <w:rFonts w:ascii="Cambria Math" w:hAnsi="Cambria Math" w:cstheme="minorHAnsi"/>
            <w:sz w:val="20"/>
          </w:rPr>
          <m:t>=</m:t>
        </m:r>
        <m:f>
          <m:fPr>
            <m:ctrlPr>
              <w:rPr>
                <w:rFonts w:ascii="Cambria Math" w:hAnsi="Cambria Math" w:cstheme="minorHAnsi"/>
                <w:sz w:val="20"/>
              </w:rPr>
            </m:ctrlPr>
          </m:fPr>
          <m:num>
            <m:r>
              <m:rPr>
                <m:sty m:val="p"/>
              </m:rPr>
              <w:rPr>
                <w:rFonts w:ascii="Cambria Math" w:hAnsi="Cambria Math" w:cstheme="minorHAnsi"/>
                <w:sz w:val="20"/>
              </w:rPr>
              <m:t>Absorban blanko-absorban sampel</m:t>
            </m:r>
          </m:num>
          <m:den>
            <m:r>
              <m:rPr>
                <m:sty m:val="p"/>
              </m:rPr>
              <w:rPr>
                <w:rFonts w:ascii="Cambria Math" w:hAnsi="Cambria Math" w:cstheme="minorHAnsi"/>
                <w:sz w:val="20"/>
              </w:rPr>
              <m:t>Absorban blanko</m:t>
            </m:r>
          </m:den>
        </m:f>
        <m:r>
          <m:rPr>
            <m:sty m:val="p"/>
          </m:rPr>
          <w:rPr>
            <w:rFonts w:ascii="Cambria Math" w:hAnsi="Cambria Math" w:cstheme="minorHAnsi"/>
            <w:sz w:val="20"/>
          </w:rPr>
          <m:t>×100</m:t>
        </m:r>
      </m:oMath>
      <w:r w:rsidR="009362FF" w:rsidRPr="006A3716">
        <w:rPr>
          <w:rFonts w:eastAsiaTheme="minorEastAsia" w:cstheme="minorHAnsi"/>
          <w:sz w:val="20"/>
          <w:lang w:val="id-ID"/>
        </w:rPr>
        <w:t xml:space="preserve"> %</w:t>
      </w:r>
    </w:p>
    <w:p w:rsidR="009362FF" w:rsidRPr="006A3716" w:rsidRDefault="009362FF" w:rsidP="000E029C">
      <w:pPr>
        <w:pStyle w:val="Default"/>
        <w:spacing w:line="276" w:lineRule="auto"/>
        <w:rPr>
          <w:rFonts w:asciiTheme="minorHAnsi" w:hAnsiTheme="minorHAnsi" w:cstheme="minorHAnsi"/>
          <w:bCs/>
          <w:sz w:val="8"/>
          <w:szCs w:val="22"/>
        </w:rPr>
      </w:pPr>
    </w:p>
    <w:p w:rsidR="009362FF" w:rsidRPr="000E029C" w:rsidRDefault="009362FF" w:rsidP="000E029C">
      <w:pPr>
        <w:pStyle w:val="Default"/>
        <w:spacing w:line="276" w:lineRule="auto"/>
        <w:rPr>
          <w:rFonts w:asciiTheme="minorHAnsi" w:hAnsiTheme="minorHAnsi" w:cstheme="minorHAnsi"/>
          <w:sz w:val="22"/>
          <w:szCs w:val="22"/>
        </w:rPr>
      </w:pPr>
      <w:proofErr w:type="gramStart"/>
      <w:r w:rsidRPr="000E029C">
        <w:rPr>
          <w:rFonts w:asciiTheme="minorHAnsi" w:hAnsiTheme="minorHAnsi" w:cstheme="minorHAnsi"/>
          <w:bCs/>
          <w:sz w:val="22"/>
          <w:szCs w:val="22"/>
        </w:rPr>
        <w:t>Keterangan :</w:t>
      </w:r>
      <w:proofErr w:type="gramEnd"/>
    </w:p>
    <w:p w:rsidR="009362FF" w:rsidRPr="000E029C" w:rsidRDefault="009362FF" w:rsidP="000E029C">
      <w:pPr>
        <w:pStyle w:val="Default"/>
        <w:spacing w:line="276" w:lineRule="auto"/>
        <w:rPr>
          <w:rFonts w:asciiTheme="minorHAnsi" w:hAnsiTheme="minorHAnsi" w:cstheme="minorHAnsi"/>
          <w:sz w:val="22"/>
          <w:szCs w:val="22"/>
        </w:rPr>
      </w:pPr>
      <w:r w:rsidRPr="000E029C">
        <w:rPr>
          <w:rFonts w:asciiTheme="minorHAnsi" w:hAnsiTheme="minorHAnsi" w:cstheme="minorHAnsi"/>
          <w:sz w:val="22"/>
          <w:szCs w:val="22"/>
        </w:rPr>
        <w:t xml:space="preserve">Absorbansi Blanko = (Absorbansi FRAP) </w:t>
      </w:r>
    </w:p>
    <w:p w:rsidR="009362FF" w:rsidRPr="000E029C" w:rsidRDefault="009362FF" w:rsidP="000E029C">
      <w:pPr>
        <w:pStyle w:val="Default"/>
        <w:spacing w:line="276" w:lineRule="auto"/>
        <w:rPr>
          <w:rFonts w:asciiTheme="minorHAnsi" w:hAnsiTheme="minorHAnsi" w:cstheme="minorHAnsi"/>
          <w:sz w:val="22"/>
          <w:szCs w:val="22"/>
        </w:rPr>
      </w:pPr>
      <w:r w:rsidRPr="000E029C">
        <w:rPr>
          <w:rFonts w:asciiTheme="minorHAnsi" w:hAnsiTheme="minorHAnsi" w:cstheme="minorHAnsi"/>
          <w:sz w:val="22"/>
          <w:szCs w:val="22"/>
        </w:rPr>
        <w:t>Absorbansi sampel = (Absorbansi isolat flavonoid ekstrak etanol bunga telang)</w:t>
      </w:r>
    </w:p>
    <w:p w:rsidR="006A3716" w:rsidRPr="006A3716" w:rsidRDefault="006A3716" w:rsidP="000E029C">
      <w:pPr>
        <w:pStyle w:val="ListParagraph"/>
        <w:tabs>
          <w:tab w:val="left" w:pos="6900"/>
        </w:tabs>
        <w:ind w:left="0"/>
        <w:jc w:val="both"/>
        <w:rPr>
          <w:rFonts w:cstheme="minorHAnsi"/>
          <w:color w:val="000000"/>
          <w:sz w:val="16"/>
          <w:shd w:val="clear" w:color="auto" w:fill="FFFFFF"/>
        </w:rPr>
      </w:pPr>
    </w:p>
    <w:p w:rsidR="009362FF" w:rsidRPr="000E029C" w:rsidRDefault="009362FF" w:rsidP="000E029C">
      <w:pPr>
        <w:pStyle w:val="ListParagraph"/>
        <w:tabs>
          <w:tab w:val="left" w:pos="6900"/>
        </w:tabs>
        <w:spacing w:after="0"/>
        <w:ind w:left="0"/>
        <w:jc w:val="both"/>
        <w:rPr>
          <w:rFonts w:cstheme="minorHAnsi"/>
          <w:b/>
          <w:color w:val="000000"/>
          <w:shd w:val="clear" w:color="auto" w:fill="FFFFFF"/>
        </w:rPr>
      </w:pPr>
      <w:r w:rsidRPr="000E029C">
        <w:rPr>
          <w:rFonts w:cstheme="minorHAnsi"/>
          <w:b/>
          <w:color w:val="000000"/>
          <w:shd w:val="clear" w:color="auto" w:fill="FFFFFF"/>
        </w:rPr>
        <w:t>PROSEDUR PENELITIAN</w:t>
      </w:r>
    </w:p>
    <w:p w:rsidR="009362FF" w:rsidRPr="000E029C" w:rsidRDefault="009362FF" w:rsidP="000E029C">
      <w:pPr>
        <w:pStyle w:val="ListParagraph"/>
        <w:tabs>
          <w:tab w:val="left" w:pos="6900"/>
        </w:tabs>
        <w:spacing w:after="0"/>
        <w:ind w:left="0"/>
        <w:jc w:val="both"/>
        <w:rPr>
          <w:rFonts w:cstheme="minorHAnsi"/>
          <w:b/>
          <w:color w:val="000000"/>
          <w:shd w:val="clear" w:color="auto" w:fill="FFFFFF"/>
        </w:rPr>
      </w:pPr>
      <w:r w:rsidRPr="000E029C">
        <w:rPr>
          <w:rFonts w:cstheme="minorHAnsi"/>
          <w:b/>
          <w:color w:val="000000"/>
          <w:shd w:val="clear" w:color="auto" w:fill="FFFFFF"/>
        </w:rPr>
        <w:t>Ekstraksi</w:t>
      </w:r>
    </w:p>
    <w:p w:rsidR="009362FF" w:rsidRDefault="009362FF" w:rsidP="006A3716">
      <w:pPr>
        <w:pStyle w:val="ListParagraph"/>
        <w:tabs>
          <w:tab w:val="left" w:pos="0"/>
        </w:tabs>
        <w:spacing w:after="0"/>
        <w:ind w:left="0"/>
        <w:jc w:val="both"/>
        <w:rPr>
          <w:rFonts w:cstheme="minorHAnsi"/>
          <w:color w:val="000000" w:themeColor="text1"/>
        </w:rPr>
      </w:pPr>
      <w:r w:rsidRPr="000E029C">
        <w:rPr>
          <w:rFonts w:cstheme="minorHAnsi"/>
        </w:rPr>
        <w:t xml:space="preserve">Serbuk </w:t>
      </w:r>
      <w:r w:rsidRPr="000E029C">
        <w:rPr>
          <w:rFonts w:cstheme="minorHAnsi"/>
          <w:color w:val="202124"/>
          <w:shd w:val="clear" w:color="auto" w:fill="FFFFFF"/>
        </w:rPr>
        <w:t xml:space="preserve">bunga telang </w:t>
      </w:r>
      <w:r w:rsidRPr="000E029C">
        <w:rPr>
          <w:rFonts w:cstheme="minorHAnsi"/>
        </w:rPr>
        <w:t>(</w:t>
      </w:r>
      <w:r w:rsidRPr="000E029C">
        <w:rPr>
          <w:rFonts w:cstheme="minorHAnsi"/>
          <w:i/>
        </w:rPr>
        <w:t>Clitoria ternatea</w:t>
      </w:r>
      <w:r w:rsidRPr="000E029C">
        <w:rPr>
          <w:rFonts w:cstheme="minorHAnsi"/>
        </w:rPr>
        <w:t xml:space="preserve">) sebanyak 500 g dengan 5000 ml etanol 96% dengan perbandingan simplisia:etanol (1:10). Diekstraksi dengan metode maserasi selama 3 hari pada suhu ruang </w:t>
      </w:r>
      <w:r w:rsidRPr="000E029C">
        <w:rPr>
          <w:rFonts w:cstheme="minorHAnsi"/>
          <w:color w:val="000000"/>
        </w:rPr>
        <w:t>(28-29°C</w:t>
      </w:r>
      <w:proofErr w:type="gramStart"/>
      <w:r w:rsidRPr="000E029C">
        <w:rPr>
          <w:rFonts w:cstheme="minorHAnsi"/>
          <w:color w:val="000000"/>
        </w:rPr>
        <w:t xml:space="preserve">)  </w:t>
      </w:r>
      <w:r w:rsidRPr="000E029C">
        <w:rPr>
          <w:rFonts w:cstheme="minorHAnsi"/>
        </w:rPr>
        <w:t>dengan</w:t>
      </w:r>
      <w:proofErr w:type="gramEnd"/>
      <w:r w:rsidRPr="000E029C">
        <w:rPr>
          <w:rFonts w:cstheme="minorHAnsi"/>
        </w:rPr>
        <w:t xml:space="preserve"> sesekali diaduk lalu disaring dengan corong yang telah dilapisi kertas saring untuk mendapatkan filtrat. Filtrat yang diperoleh diuapkan dengan </w:t>
      </w:r>
      <w:r w:rsidRPr="000E029C">
        <w:rPr>
          <w:rFonts w:cstheme="minorHAnsi"/>
          <w:i/>
        </w:rPr>
        <w:t>rotary evaporator</w:t>
      </w:r>
      <w:r w:rsidRPr="000E029C">
        <w:rPr>
          <w:rFonts w:cstheme="minorHAnsi"/>
        </w:rPr>
        <w:t xml:space="preserve"> </w:t>
      </w:r>
      <w:proofErr w:type="gramStart"/>
      <w:r w:rsidRPr="000E029C">
        <w:rPr>
          <w:rFonts w:eastAsia="Times New Roman" w:cstheme="minorHAnsi"/>
          <w:color w:val="000000" w:themeColor="text1"/>
        </w:rPr>
        <w:t>pada  suhu</w:t>
      </w:r>
      <w:proofErr w:type="gramEnd"/>
      <w:r w:rsidRPr="000E029C">
        <w:rPr>
          <w:rFonts w:eastAsia="Times New Roman" w:cstheme="minorHAnsi"/>
          <w:color w:val="000000" w:themeColor="text1"/>
        </w:rPr>
        <w:t xml:space="preserve"> 40ºC,  kecepatan  50  rpm. Setelah dilakukan evaporasi lalu ekstrak </w:t>
      </w:r>
      <w:r w:rsidRPr="000E029C">
        <w:rPr>
          <w:rFonts w:eastAsia="Times New Roman" w:cstheme="minorHAnsi"/>
          <w:color w:val="000000" w:themeColor="text1"/>
        </w:rPr>
        <w:lastRenderedPageBreak/>
        <w:t xml:space="preserve">dikentalkan melalui proses </w:t>
      </w:r>
      <w:r w:rsidRPr="000E029C">
        <w:rPr>
          <w:rFonts w:eastAsia="Times New Roman" w:cstheme="minorHAnsi"/>
          <w:i/>
          <w:color w:val="000000" w:themeColor="text1"/>
        </w:rPr>
        <w:t>waterbath</w:t>
      </w:r>
      <w:r w:rsidR="000E6984">
        <w:rPr>
          <w:rFonts w:eastAsia="Times New Roman" w:cstheme="minorHAnsi"/>
          <w:color w:val="000000" w:themeColor="text1"/>
        </w:rPr>
        <w:t xml:space="preserve"> dengan suhu 40</w:t>
      </w:r>
      <w:r w:rsidR="000E6984" w:rsidRPr="000E6984">
        <w:rPr>
          <w:rFonts w:eastAsia="Times New Roman" w:cstheme="minorHAnsi"/>
          <w:color w:val="000000" w:themeColor="text1"/>
          <w:vertAlign w:val="superscript"/>
        </w:rPr>
        <w:t>o</w:t>
      </w:r>
      <w:r w:rsidRPr="000E029C">
        <w:rPr>
          <w:rFonts w:eastAsia="Times New Roman" w:cstheme="minorHAnsi"/>
          <w:color w:val="000000" w:themeColor="text1"/>
        </w:rPr>
        <w:t xml:space="preserve">C </w:t>
      </w:r>
      <w:r w:rsidRPr="000E029C">
        <w:rPr>
          <w:rFonts w:cstheme="minorHAnsi"/>
          <w:color w:val="000000" w:themeColor="text1"/>
        </w:rPr>
        <w:t xml:space="preserve">hingga mendapatkan ekstrak kental (Handayani </w:t>
      </w:r>
      <w:r w:rsidRPr="000E029C">
        <w:rPr>
          <w:rFonts w:cstheme="minorHAnsi"/>
          <w:i/>
          <w:color w:val="000000" w:themeColor="text1"/>
        </w:rPr>
        <w:t>et al</w:t>
      </w:r>
      <w:r w:rsidRPr="000E029C">
        <w:rPr>
          <w:rFonts w:cstheme="minorHAnsi"/>
          <w:color w:val="000000" w:themeColor="text1"/>
        </w:rPr>
        <w:t>., 2016).</w:t>
      </w:r>
    </w:p>
    <w:p w:rsidR="006A3716" w:rsidRPr="006A3716" w:rsidRDefault="006A3716" w:rsidP="006A3716">
      <w:pPr>
        <w:pStyle w:val="ListParagraph"/>
        <w:tabs>
          <w:tab w:val="left" w:pos="0"/>
        </w:tabs>
        <w:spacing w:after="0"/>
        <w:ind w:left="0"/>
        <w:jc w:val="both"/>
        <w:rPr>
          <w:rFonts w:cstheme="minorHAnsi"/>
          <w:color w:val="000000" w:themeColor="text1"/>
          <w:sz w:val="10"/>
        </w:rPr>
      </w:pPr>
    </w:p>
    <w:p w:rsidR="009362FF" w:rsidRPr="000E029C" w:rsidRDefault="009362FF" w:rsidP="000E029C">
      <w:pPr>
        <w:spacing w:after="0"/>
        <w:jc w:val="both"/>
        <w:rPr>
          <w:rFonts w:cstheme="minorHAnsi"/>
          <w:b/>
          <w:color w:val="000000" w:themeColor="text1"/>
          <w:lang w:eastAsia="id-ID"/>
        </w:rPr>
      </w:pPr>
      <w:r w:rsidRPr="000E029C">
        <w:rPr>
          <w:rFonts w:cstheme="minorHAnsi"/>
          <w:b/>
          <w:color w:val="000000" w:themeColor="text1"/>
          <w:lang w:eastAsia="id-ID"/>
        </w:rPr>
        <w:t>Isolasi Senyawa Flavonoid</w:t>
      </w:r>
    </w:p>
    <w:p w:rsidR="009362FF" w:rsidRDefault="009362FF" w:rsidP="006A3716">
      <w:pPr>
        <w:spacing w:after="0"/>
        <w:jc w:val="both"/>
        <w:rPr>
          <w:rFonts w:cstheme="minorHAnsi"/>
        </w:rPr>
      </w:pPr>
      <w:r w:rsidRPr="000E029C">
        <w:rPr>
          <w:rFonts w:cstheme="minorHAnsi"/>
        </w:rPr>
        <w:t>Persiapan dimulai dengan mengaktifkan serbuk silika gel sebanyak 50 g dengan cara mema</w:t>
      </w:r>
      <w:r w:rsidR="000E6984">
        <w:rPr>
          <w:rFonts w:cstheme="minorHAnsi"/>
        </w:rPr>
        <w:t>naskan dalam oven pada suhu 110</w:t>
      </w:r>
      <w:r w:rsidR="000E6984" w:rsidRPr="000E6984">
        <w:rPr>
          <w:rFonts w:cstheme="minorHAnsi"/>
          <w:vertAlign w:val="superscript"/>
        </w:rPr>
        <w:t>o</w:t>
      </w:r>
      <w:r w:rsidRPr="000E029C">
        <w:rPr>
          <w:rFonts w:cstheme="minorHAnsi"/>
        </w:rPr>
        <w:t xml:space="preserve">C selama 60 menit kemudian dilarutkan dengan </w:t>
      </w:r>
      <w:r w:rsidRPr="000E029C">
        <w:rPr>
          <w:rFonts w:cstheme="minorHAnsi"/>
          <w:color w:val="000000" w:themeColor="text1"/>
        </w:rPr>
        <w:t>Butanol</w:t>
      </w:r>
      <w:proofErr w:type="gramStart"/>
      <w:r w:rsidRPr="000E029C">
        <w:rPr>
          <w:rFonts w:cstheme="minorHAnsi"/>
          <w:color w:val="000000" w:themeColor="text1"/>
        </w:rPr>
        <w:t>:asam</w:t>
      </w:r>
      <w:proofErr w:type="gramEnd"/>
      <w:r w:rsidRPr="000E029C">
        <w:rPr>
          <w:rFonts w:cstheme="minorHAnsi"/>
          <w:color w:val="000000" w:themeColor="text1"/>
        </w:rPr>
        <w:t xml:space="preserve"> asetat glacial:air (4:1:5) </w:t>
      </w:r>
      <w:r w:rsidRPr="000E029C">
        <w:rPr>
          <w:rFonts w:cstheme="minorHAnsi"/>
        </w:rPr>
        <w:t>hingga terbentuk seperti bubur (</w:t>
      </w:r>
      <w:r w:rsidRPr="000E029C">
        <w:rPr>
          <w:rFonts w:cstheme="minorHAnsi"/>
          <w:i/>
          <w:iCs/>
        </w:rPr>
        <w:t>slurry</w:t>
      </w:r>
      <w:r w:rsidRPr="000E029C">
        <w:rPr>
          <w:rFonts w:cstheme="minorHAnsi"/>
        </w:rPr>
        <w:t xml:space="preserve">). Eluen </w:t>
      </w:r>
      <w:r w:rsidRPr="000E029C">
        <w:rPr>
          <w:rFonts w:cstheme="minorHAnsi"/>
          <w:color w:val="000000" w:themeColor="text1"/>
        </w:rPr>
        <w:t>Butanol</w:t>
      </w:r>
      <w:proofErr w:type="gramStart"/>
      <w:r w:rsidRPr="000E029C">
        <w:rPr>
          <w:rFonts w:cstheme="minorHAnsi"/>
          <w:color w:val="000000" w:themeColor="text1"/>
        </w:rPr>
        <w:t>:asam</w:t>
      </w:r>
      <w:proofErr w:type="gramEnd"/>
      <w:r w:rsidRPr="000E029C">
        <w:rPr>
          <w:rFonts w:cstheme="minorHAnsi"/>
          <w:color w:val="000000" w:themeColor="text1"/>
        </w:rPr>
        <w:t xml:space="preserve"> asetat glacial:air (4:1:5) </w:t>
      </w:r>
      <w:r w:rsidRPr="000E029C">
        <w:rPr>
          <w:rFonts w:cstheme="minorHAnsi"/>
        </w:rPr>
        <w:t xml:space="preserve">yang telah dijenuhkan selama 24 jam (Mabruroh </w:t>
      </w:r>
      <w:r w:rsidRPr="000E029C">
        <w:rPr>
          <w:rFonts w:cstheme="minorHAnsi"/>
          <w:i/>
          <w:iCs/>
        </w:rPr>
        <w:t>et al</w:t>
      </w:r>
      <w:r w:rsidRPr="000E029C">
        <w:rPr>
          <w:rFonts w:cstheme="minorHAnsi"/>
        </w:rPr>
        <w:t xml:space="preserve">., 2019). Sebanyak 1 gram sampel ekstrak dilarutkan dengan eluen </w:t>
      </w:r>
      <w:r w:rsidRPr="000E029C">
        <w:rPr>
          <w:rFonts w:cstheme="minorHAnsi"/>
          <w:color w:val="000000" w:themeColor="text1"/>
        </w:rPr>
        <w:t>Butanol</w:t>
      </w:r>
      <w:proofErr w:type="gramStart"/>
      <w:r w:rsidRPr="000E029C">
        <w:rPr>
          <w:rFonts w:cstheme="minorHAnsi"/>
          <w:color w:val="000000" w:themeColor="text1"/>
        </w:rPr>
        <w:t>:asam</w:t>
      </w:r>
      <w:proofErr w:type="gramEnd"/>
      <w:r w:rsidRPr="000E029C">
        <w:rPr>
          <w:rFonts w:cstheme="minorHAnsi"/>
          <w:color w:val="000000" w:themeColor="text1"/>
        </w:rPr>
        <w:t xml:space="preserve"> asetat glacial:air (4:1:5) </w:t>
      </w:r>
      <w:r w:rsidRPr="000E029C">
        <w:rPr>
          <w:rFonts w:cstheme="minorHAnsi"/>
        </w:rPr>
        <w:t xml:space="preserve">kemudian dimasukkan ke dalam kolom. </w:t>
      </w:r>
      <w:proofErr w:type="gramStart"/>
      <w:r w:rsidRPr="000E029C">
        <w:rPr>
          <w:rFonts w:cstheme="minorHAnsi"/>
        </w:rPr>
        <w:t>Fraksi ditampung dalam botol vial.</w:t>
      </w:r>
      <w:proofErr w:type="gramEnd"/>
      <w:r w:rsidRPr="000E029C">
        <w:rPr>
          <w:rFonts w:cstheme="minorHAnsi"/>
        </w:rPr>
        <w:t xml:space="preserve"> </w:t>
      </w:r>
      <w:proofErr w:type="gramStart"/>
      <w:r w:rsidRPr="000E029C">
        <w:rPr>
          <w:rFonts w:cstheme="minorHAnsi"/>
        </w:rPr>
        <w:t>Hasil fraksi kemudian dianalisis dengan KLT.</w:t>
      </w:r>
      <w:proofErr w:type="gramEnd"/>
      <w:r w:rsidRPr="000E029C">
        <w:rPr>
          <w:rFonts w:cstheme="minorHAnsi"/>
        </w:rPr>
        <w:t xml:space="preserve"> </w:t>
      </w:r>
      <w:proofErr w:type="gramStart"/>
      <w:r w:rsidRPr="000E029C">
        <w:rPr>
          <w:rFonts w:cstheme="minorHAnsi"/>
        </w:rPr>
        <w:t xml:space="preserve">Hasil KLT Fraksi yang mengandung flavonoid ditandai dengan terbentukkan satu noda (Asih </w:t>
      </w:r>
      <w:r w:rsidRPr="000E029C">
        <w:rPr>
          <w:rFonts w:cstheme="minorHAnsi"/>
          <w:i/>
          <w:iCs/>
        </w:rPr>
        <w:t>et al</w:t>
      </w:r>
      <w:r w:rsidRPr="000E029C">
        <w:rPr>
          <w:rFonts w:cstheme="minorHAnsi"/>
        </w:rPr>
        <w:t>., 2015).</w:t>
      </w:r>
      <w:proofErr w:type="gramEnd"/>
    </w:p>
    <w:p w:rsidR="006A3716" w:rsidRPr="006A3716" w:rsidRDefault="006A3716" w:rsidP="006A3716">
      <w:pPr>
        <w:spacing w:after="0"/>
        <w:jc w:val="both"/>
        <w:rPr>
          <w:rFonts w:cstheme="minorHAnsi"/>
          <w:sz w:val="10"/>
        </w:rPr>
      </w:pPr>
    </w:p>
    <w:p w:rsidR="009362FF" w:rsidRPr="000E029C" w:rsidRDefault="009362FF" w:rsidP="000E029C">
      <w:pPr>
        <w:pStyle w:val="ListParagraph"/>
        <w:ind w:left="0"/>
        <w:jc w:val="both"/>
        <w:rPr>
          <w:rFonts w:cstheme="minorHAnsi"/>
          <w:b/>
          <w:color w:val="202124"/>
          <w:shd w:val="clear" w:color="auto" w:fill="FFFFFF"/>
        </w:rPr>
      </w:pPr>
      <w:r w:rsidRPr="000E029C">
        <w:rPr>
          <w:rFonts w:cstheme="minorHAnsi"/>
          <w:b/>
          <w:color w:val="202124"/>
          <w:shd w:val="clear" w:color="auto" w:fill="FFFFFF"/>
        </w:rPr>
        <w:t>Penentuan Aktivitas Antioksidan dengan Metode FRAP</w:t>
      </w:r>
    </w:p>
    <w:p w:rsidR="009362FF" w:rsidRPr="000E029C" w:rsidRDefault="009362FF" w:rsidP="000E029C">
      <w:pPr>
        <w:pStyle w:val="ListParagraph"/>
        <w:ind w:left="0"/>
        <w:jc w:val="both"/>
        <w:rPr>
          <w:rFonts w:cstheme="minorHAnsi"/>
          <w:b/>
          <w:color w:val="202124"/>
          <w:shd w:val="clear" w:color="auto" w:fill="FFFFFF"/>
        </w:rPr>
      </w:pPr>
      <w:r w:rsidRPr="000E029C">
        <w:rPr>
          <w:rFonts w:cstheme="minorHAnsi"/>
          <w:b/>
          <w:color w:val="000000" w:themeColor="text1"/>
        </w:rPr>
        <w:t>Penetapan Panjang Gelombang (λ) Maksimum</w:t>
      </w:r>
    </w:p>
    <w:p w:rsidR="009362FF" w:rsidRDefault="009362FF" w:rsidP="000E029C">
      <w:pPr>
        <w:pStyle w:val="ListParagraph"/>
        <w:ind w:left="0" w:firstLine="567"/>
        <w:jc w:val="both"/>
        <w:rPr>
          <w:rFonts w:cstheme="minorHAnsi"/>
          <w:color w:val="000000"/>
        </w:rPr>
      </w:pPr>
      <w:proofErr w:type="gramStart"/>
      <w:r w:rsidRPr="000E029C">
        <w:rPr>
          <w:rFonts w:cstheme="minorHAnsi"/>
          <w:color w:val="000000"/>
        </w:rPr>
        <w:t xml:space="preserve">Panjang gelombang maksimum diperoleh melalui pengukuran absorbansi dari larutan standar </w:t>
      </w:r>
      <w:r w:rsidRPr="000E029C">
        <w:rPr>
          <w:rFonts w:cstheme="minorHAnsi"/>
          <w:i/>
          <w:color w:val="000000"/>
        </w:rPr>
        <w:t>quarsetin</w:t>
      </w:r>
      <w:r w:rsidRPr="000E029C">
        <w:rPr>
          <w:rFonts w:cstheme="minorHAnsi"/>
          <w:color w:val="000000"/>
        </w:rPr>
        <w:t xml:space="preserve"> pada konsentrasi 1000 ppm.</w:t>
      </w:r>
      <w:proofErr w:type="gramEnd"/>
      <w:r w:rsidRPr="000E029C">
        <w:rPr>
          <w:rFonts w:cstheme="minorHAnsi"/>
          <w:color w:val="000000"/>
        </w:rPr>
        <w:t xml:space="preserve"> Larutan standar </w:t>
      </w:r>
      <w:r w:rsidRPr="000E029C">
        <w:rPr>
          <w:rFonts w:cstheme="minorHAnsi"/>
          <w:i/>
          <w:color w:val="000000"/>
        </w:rPr>
        <w:t>quarsetin</w:t>
      </w:r>
      <w:r w:rsidRPr="000E029C">
        <w:rPr>
          <w:rFonts w:cstheme="minorHAnsi"/>
          <w:color w:val="000000"/>
        </w:rPr>
        <w:t xml:space="preserve"> dibuat </w:t>
      </w:r>
      <w:proofErr w:type="gramStart"/>
      <w:r w:rsidRPr="000E029C">
        <w:rPr>
          <w:rFonts w:cstheme="minorHAnsi"/>
          <w:color w:val="000000"/>
        </w:rPr>
        <w:t>menjadi  beberapa</w:t>
      </w:r>
      <w:proofErr w:type="gramEnd"/>
      <w:r w:rsidRPr="000E029C">
        <w:rPr>
          <w:rFonts w:cstheme="minorHAnsi"/>
          <w:color w:val="000000"/>
        </w:rPr>
        <w:t xml:space="preserve"> variasi kosentrasi, yaitu 2, 4, 6, 8, dan 10 ppm. </w:t>
      </w:r>
      <w:proofErr w:type="gramStart"/>
      <w:r w:rsidRPr="000E029C">
        <w:rPr>
          <w:rFonts w:cstheme="minorHAnsi"/>
          <w:color w:val="000000"/>
        </w:rPr>
        <w:t xml:space="preserve">600-800 nm dengan menggunakan Spektrofotometer UV-Vis (Syarif </w:t>
      </w:r>
      <w:r w:rsidRPr="000E029C">
        <w:rPr>
          <w:rFonts w:cstheme="minorHAnsi"/>
          <w:i/>
          <w:color w:val="000000"/>
        </w:rPr>
        <w:t>et al</w:t>
      </w:r>
      <w:r w:rsidRPr="000E029C">
        <w:rPr>
          <w:rFonts w:cstheme="minorHAnsi"/>
          <w:color w:val="000000"/>
        </w:rPr>
        <w:t>., 2015).</w:t>
      </w:r>
      <w:proofErr w:type="gramEnd"/>
      <w:r w:rsidRPr="000E029C">
        <w:rPr>
          <w:rFonts w:cstheme="minorHAnsi"/>
          <w:color w:val="000000"/>
        </w:rPr>
        <w:t xml:space="preserve"> </w:t>
      </w:r>
    </w:p>
    <w:p w:rsidR="006A3716" w:rsidRPr="006A3716" w:rsidRDefault="006A3716" w:rsidP="000E029C">
      <w:pPr>
        <w:pStyle w:val="ListParagraph"/>
        <w:ind w:left="0" w:firstLine="567"/>
        <w:jc w:val="both"/>
        <w:rPr>
          <w:rFonts w:cstheme="minorHAnsi"/>
          <w:color w:val="000000"/>
          <w:sz w:val="10"/>
        </w:rPr>
      </w:pPr>
    </w:p>
    <w:p w:rsidR="009362FF" w:rsidRPr="000E029C" w:rsidRDefault="009362FF" w:rsidP="000E029C">
      <w:pPr>
        <w:pStyle w:val="ListParagraph"/>
        <w:ind w:left="0"/>
        <w:jc w:val="both"/>
        <w:rPr>
          <w:rFonts w:cstheme="minorHAnsi"/>
          <w:color w:val="000000"/>
        </w:rPr>
      </w:pPr>
      <w:r w:rsidRPr="000E029C">
        <w:rPr>
          <w:rFonts w:cstheme="minorHAnsi"/>
          <w:b/>
          <w:color w:val="000000"/>
        </w:rPr>
        <w:t xml:space="preserve">Penentuan Aktivitas Antioksidan Isolat Flavonid Ekstrak Etanol Bunga telang </w:t>
      </w:r>
    </w:p>
    <w:p w:rsidR="009362FF" w:rsidRPr="000E029C" w:rsidRDefault="009362FF" w:rsidP="000E029C">
      <w:pPr>
        <w:pStyle w:val="ListParagraph"/>
        <w:spacing w:after="0"/>
        <w:ind w:left="0" w:firstLine="567"/>
        <w:jc w:val="both"/>
        <w:rPr>
          <w:rFonts w:cstheme="minorHAnsi"/>
        </w:rPr>
      </w:pPr>
      <w:r w:rsidRPr="000E029C">
        <w:rPr>
          <w:rFonts w:cstheme="minorHAnsi"/>
        </w:rPr>
        <w:t>Pada pengukuran aktivitas antioksidan di buat larutan sampel dengan kosentrasi dengan variasi 2 ppm, 4 ppm, 6 ppm, 8 ppm, dan 10 ppm pada panjang gelombang 600-800 nm. Selanjutnya, masing-masing diambil 1 ml lalu ditambah dengan 1 mL buffer fosfat pH 6</w:t>
      </w:r>
      <w:proofErr w:type="gramStart"/>
      <w:r w:rsidRPr="000E029C">
        <w:rPr>
          <w:rFonts w:cstheme="minorHAnsi"/>
        </w:rPr>
        <w:t>,6</w:t>
      </w:r>
      <w:proofErr w:type="gramEnd"/>
      <w:r w:rsidRPr="000E029C">
        <w:rPr>
          <w:rFonts w:cstheme="minorHAnsi"/>
        </w:rPr>
        <w:t xml:space="preserve"> (0,2 M) dan 1 mL larutan kalium ferrisianida 1%. Larutan campuran diinkubasi pada 50°C selama 20 menit dan kemudian ditambah dengan 1 mL larutan TCA (</w:t>
      </w:r>
      <w:r w:rsidRPr="000E029C">
        <w:rPr>
          <w:rFonts w:cstheme="minorHAnsi"/>
          <w:i/>
          <w:iCs/>
        </w:rPr>
        <w:t>Trichloroacetic acid</w:t>
      </w:r>
      <w:r w:rsidRPr="000E029C">
        <w:rPr>
          <w:rFonts w:cstheme="minorHAnsi"/>
        </w:rPr>
        <w:t xml:space="preserve">) 10%. </w:t>
      </w:r>
      <w:proofErr w:type="gramStart"/>
      <w:r w:rsidRPr="000E029C">
        <w:rPr>
          <w:rFonts w:cstheme="minorHAnsi"/>
        </w:rPr>
        <w:t xml:space="preserve">Apabila </w:t>
      </w:r>
      <w:r w:rsidRPr="000E029C">
        <w:rPr>
          <w:rFonts w:cstheme="minorHAnsi"/>
        </w:rPr>
        <w:lastRenderedPageBreak/>
        <w:t>terjadi dua lapisan, disentrifugasi (3.000 rpm selama 10 menit).</w:t>
      </w:r>
      <w:proofErr w:type="gramEnd"/>
      <w:r w:rsidRPr="000E029C">
        <w:rPr>
          <w:rFonts w:cstheme="minorHAnsi"/>
        </w:rPr>
        <w:t xml:space="preserve"> Lapisan atas diambil sebanyak 1 mL ditambahkan 1 mL aquades dan 1 mL FeCl</w:t>
      </w:r>
      <w:r w:rsidRPr="000E029C">
        <w:rPr>
          <w:rFonts w:cstheme="minorHAnsi"/>
          <w:vertAlign w:val="subscript"/>
        </w:rPr>
        <w:t>3</w:t>
      </w:r>
      <w:r w:rsidRPr="000E029C">
        <w:rPr>
          <w:rFonts w:cstheme="minorHAnsi"/>
        </w:rPr>
        <w:t xml:space="preserve"> 0</w:t>
      </w:r>
      <w:proofErr w:type="gramStart"/>
      <w:r w:rsidRPr="000E029C">
        <w:rPr>
          <w:rFonts w:cstheme="minorHAnsi"/>
        </w:rPr>
        <w:t>,1</w:t>
      </w:r>
      <w:proofErr w:type="gramEnd"/>
      <w:r w:rsidRPr="000E029C">
        <w:rPr>
          <w:rFonts w:cstheme="minorHAnsi"/>
        </w:rPr>
        <w:t xml:space="preserve">%. Kompleks bewarna biru </w:t>
      </w:r>
      <w:proofErr w:type="gramStart"/>
      <w:r w:rsidRPr="000E029C">
        <w:rPr>
          <w:rFonts w:cstheme="minorHAnsi"/>
        </w:rPr>
        <w:t>akan</w:t>
      </w:r>
      <w:proofErr w:type="gramEnd"/>
      <w:r w:rsidRPr="000E029C">
        <w:rPr>
          <w:rFonts w:cstheme="minorHAnsi"/>
        </w:rPr>
        <w:t xml:space="preserve"> terbentuk setelah penambahan FeCl</w:t>
      </w:r>
      <w:r w:rsidRPr="000E029C">
        <w:rPr>
          <w:rFonts w:cstheme="minorHAnsi"/>
          <w:vertAlign w:val="subscript"/>
        </w:rPr>
        <w:t xml:space="preserve">3 </w:t>
      </w:r>
      <w:r w:rsidRPr="000E029C">
        <w:rPr>
          <w:rFonts w:cstheme="minorHAnsi"/>
        </w:rPr>
        <w:t xml:space="preserve">(Gulcin, 2020). </w:t>
      </w:r>
      <w:proofErr w:type="gramStart"/>
      <w:r w:rsidRPr="000E029C">
        <w:rPr>
          <w:rFonts w:cstheme="minorHAnsi"/>
        </w:rPr>
        <w:t>Campuran larutan kemudian diukur pada panjang gelombang 600-800 nm menggunakan Spektrofotometri UV-Vis.</w:t>
      </w:r>
      <w:proofErr w:type="gramEnd"/>
      <w:r w:rsidRPr="000E029C">
        <w:rPr>
          <w:rFonts w:cstheme="minorHAnsi"/>
        </w:rPr>
        <w:t xml:space="preserve"> </w:t>
      </w:r>
    </w:p>
    <w:p w:rsidR="006A3716" w:rsidRPr="006A3716" w:rsidRDefault="006A3716" w:rsidP="000E029C">
      <w:pPr>
        <w:pStyle w:val="ListParagraph"/>
        <w:spacing w:after="0"/>
        <w:ind w:left="0"/>
        <w:jc w:val="both"/>
        <w:rPr>
          <w:rFonts w:cstheme="minorHAnsi"/>
          <w:sz w:val="16"/>
        </w:rPr>
      </w:pPr>
    </w:p>
    <w:p w:rsidR="009362FF" w:rsidRPr="000E029C" w:rsidRDefault="009362FF" w:rsidP="000E029C">
      <w:pPr>
        <w:pStyle w:val="ListParagraph"/>
        <w:tabs>
          <w:tab w:val="left" w:pos="1418"/>
        </w:tabs>
        <w:spacing w:after="0"/>
        <w:ind w:left="0"/>
        <w:jc w:val="both"/>
        <w:rPr>
          <w:rFonts w:cstheme="minorHAnsi"/>
          <w:b/>
          <w:color w:val="000000" w:themeColor="text1"/>
        </w:rPr>
      </w:pPr>
      <w:r w:rsidRPr="000E029C">
        <w:rPr>
          <w:rFonts w:cstheme="minorHAnsi"/>
          <w:b/>
          <w:color w:val="000000" w:themeColor="text1"/>
        </w:rPr>
        <w:t>HASIL DAN PEMBAHASAN</w:t>
      </w:r>
    </w:p>
    <w:p w:rsidR="009362FF" w:rsidRPr="000E029C" w:rsidRDefault="009362FF" w:rsidP="000E029C">
      <w:pPr>
        <w:pStyle w:val="ListParagraph"/>
        <w:tabs>
          <w:tab w:val="left" w:pos="1418"/>
        </w:tabs>
        <w:spacing w:after="0"/>
        <w:ind w:left="0"/>
        <w:jc w:val="both"/>
        <w:rPr>
          <w:rFonts w:cstheme="minorHAnsi"/>
          <w:b/>
          <w:color w:val="000000" w:themeColor="text1"/>
        </w:rPr>
      </w:pPr>
      <w:r w:rsidRPr="000E029C">
        <w:rPr>
          <w:rFonts w:cstheme="minorHAnsi"/>
          <w:b/>
          <w:color w:val="000000" w:themeColor="text1"/>
        </w:rPr>
        <w:t>Ekstraksi</w:t>
      </w:r>
    </w:p>
    <w:p w:rsidR="006A3716" w:rsidRPr="000E029C" w:rsidRDefault="009362FF" w:rsidP="006A3716">
      <w:pPr>
        <w:spacing w:after="0"/>
        <w:jc w:val="both"/>
        <w:rPr>
          <w:rFonts w:cstheme="minorHAnsi"/>
        </w:rPr>
      </w:pPr>
      <w:r w:rsidRPr="000E029C">
        <w:rPr>
          <w:rFonts w:cstheme="minorHAnsi"/>
          <w:color w:val="000000" w:themeColor="text1"/>
        </w:rPr>
        <w:t>Bobot ekstrak etanol bunga telang (</w:t>
      </w:r>
      <w:r w:rsidRPr="000E029C">
        <w:rPr>
          <w:rFonts w:cstheme="minorHAnsi"/>
          <w:i/>
          <w:color w:val="000000" w:themeColor="text1"/>
        </w:rPr>
        <w:t>Clitoria terantea</w:t>
      </w:r>
      <w:r w:rsidRPr="000E029C">
        <w:rPr>
          <w:rFonts w:cstheme="minorHAnsi"/>
          <w:color w:val="000000" w:themeColor="text1"/>
        </w:rPr>
        <w:t>) yang didapatkan yaitu 146 gram dengan bobot serbuk yang digunakan yaitu 500 gram serbuk simplisia bunga telang (</w:t>
      </w:r>
      <w:r w:rsidRPr="000E029C">
        <w:rPr>
          <w:rFonts w:cstheme="minorHAnsi"/>
          <w:i/>
          <w:color w:val="000000" w:themeColor="text1"/>
        </w:rPr>
        <w:t>Clitoria terantea</w:t>
      </w:r>
      <w:r w:rsidRPr="000E029C">
        <w:rPr>
          <w:rFonts w:cstheme="minorHAnsi"/>
          <w:color w:val="000000" w:themeColor="text1"/>
        </w:rPr>
        <w:t xml:space="preserve">). </w:t>
      </w:r>
      <w:proofErr w:type="gramStart"/>
      <w:r w:rsidRPr="000E029C">
        <w:rPr>
          <w:rFonts w:cstheme="minorHAnsi"/>
        </w:rPr>
        <w:t>Rendemen adalah perbandingan jumlah ekstrak yang dihasilkan dari ekstraksi tanaman.</w:t>
      </w:r>
      <w:proofErr w:type="gramEnd"/>
      <w:r w:rsidRPr="000E029C">
        <w:rPr>
          <w:rFonts w:cstheme="minorHAnsi"/>
        </w:rPr>
        <w:t xml:space="preserve"> </w:t>
      </w:r>
      <w:r w:rsidRPr="000E029C">
        <w:rPr>
          <w:rFonts w:cstheme="minorHAnsi"/>
          <w:color w:val="000000" w:themeColor="text1"/>
        </w:rPr>
        <w:t>Hasil rendemen ekstrak yang didapatkan sebesar 29</w:t>
      </w:r>
      <w:proofErr w:type="gramStart"/>
      <w:r w:rsidRPr="000E029C">
        <w:rPr>
          <w:rFonts w:cstheme="minorHAnsi"/>
          <w:color w:val="000000" w:themeColor="text1"/>
        </w:rPr>
        <w:t>,2</w:t>
      </w:r>
      <w:proofErr w:type="gramEnd"/>
      <w:r w:rsidRPr="000E029C">
        <w:rPr>
          <w:rFonts w:cstheme="minorHAnsi"/>
          <w:color w:val="000000" w:themeColor="text1"/>
        </w:rPr>
        <w:t xml:space="preserve"> %. Hasil ini sesuai dengan penelitian Rahayu </w:t>
      </w:r>
      <w:r w:rsidRPr="000E029C">
        <w:rPr>
          <w:rFonts w:cstheme="minorHAnsi"/>
          <w:i/>
          <w:color w:val="000000" w:themeColor="text1"/>
        </w:rPr>
        <w:t>et al</w:t>
      </w:r>
      <w:r w:rsidRPr="000E029C">
        <w:rPr>
          <w:rFonts w:cstheme="minorHAnsi"/>
          <w:color w:val="000000" w:themeColor="text1"/>
        </w:rPr>
        <w:t xml:space="preserve"> (2020) ekstrak etanol bunga telang didapatkan sebanyak 83,1 gram dengan bobot serbuk yang digunakan yaitu 300 gram serbuk simplisia bunga telang (</w:t>
      </w:r>
      <w:r w:rsidRPr="000E029C">
        <w:rPr>
          <w:rFonts w:cstheme="minorHAnsi"/>
          <w:i/>
          <w:color w:val="000000" w:themeColor="text1"/>
        </w:rPr>
        <w:t>Clitoria terantea</w:t>
      </w:r>
      <w:r w:rsidRPr="000E029C">
        <w:rPr>
          <w:rFonts w:cstheme="minorHAnsi"/>
          <w:color w:val="000000" w:themeColor="text1"/>
        </w:rPr>
        <w:t xml:space="preserve">) dengan rendemen ekstrak yang didapatkan sebesar 27,7%. </w:t>
      </w:r>
      <w:r w:rsidRPr="000E029C">
        <w:rPr>
          <w:rFonts w:cstheme="minorHAnsi"/>
        </w:rPr>
        <w:t xml:space="preserve">Semakin besar rendemen yang dihasilkan, maka semakin efisien perlakuan yang diterapkan </w:t>
      </w:r>
      <w:r w:rsidRPr="000E029C">
        <w:rPr>
          <w:rFonts w:cstheme="minorHAnsi"/>
        </w:rPr>
        <w:fldChar w:fldCharType="begin" w:fldLock="1"/>
      </w:r>
      <w:r w:rsidRPr="000E029C">
        <w:rPr>
          <w:rFonts w:cstheme="minorHAnsi"/>
        </w:rPr>
        <w:instrText>ADDIN CSL_CITATION { "citationItems" : [ { "id" : "ITEM-1", "itemData" : { "DOI" : "10.25181/jppt.v17i3.336", "ISSN" : "1410-5020", "abstract" : "The aims of this research was determined from yield analysis on the leaves extract of Sansevieria trifasciata and Sansevieria cylindrica. It was also determined by the presence of bioactive compounds that have the potential as antioxidants (phytochemical screening) on the leaves extract of S. trifasciata and S. cylindrica.The method used was a stratified extraction method with three types of solvent, ie non-polar solvent in the form of N Hexan; A semi-polar solvent of Aceton; And a polar solvent of Ethanol. The identification of six types of phytochemical compounds, the triterpenoid and steroid compounds, saponins, phenols, flavonoids, quinones and alkaloids. The result of rendement analysis showed that S. trifasciata yield was higher than S. cylindrica. The yield of S. trifasciata was 7.89 % and S. cylindrica 6.79%. The result of phytochemical compound analysis obtained three phytochemical compounds contained in S. trifasciata, named triterpenoid group compounds and steroids and flavonoids. Meanwhile, the results of the analysis of phytochemical compounds contained in S. cylindrica also obtained three phytochemical compounds, namely triterpenoid compounds and steroidal groups and alkaloids.", "author" : [ { "dropping-particle" : "", "family" : "Dewatisari", "given" : "Whika Febria", "non-dropping-particle" : "", "parse-names" : false, "suffix" : "" }, { "dropping-particle" : "", "family" : "Rumiyanti", "given" : "Leni", "non-dropping-particle" : "", "parse-names" : false, "suffix" : "" }, { "dropping-particle" : "", "family" : "Rakhmawati", "given" : "Ismi", "non-dropping-particle" : "", "parse-names" : false, "suffix" : "" } ], "container-title" : "Jurnal Penelitian Pertanian Terapan", "id" : "ITEM-1", "issue" : "3", "issued" : { "date-parts" : [ [ "2018" ] ] }, "page" : "197", "title" : "Rendemen dan Skrining Fitokimia pada Ekstrak Daun Sanseviera sp.", "type" : "article-journal", "volume" : "17" }, "uris" : [ "http://www.mendeley.com/documents/?uuid=ed0aacb4-0e63-4627-93c7-ae9faf2be352" ] } ], "mendeley" : { "formattedCitation" : "(Dewatisari, Rumiyanti, &amp; Rakhmawati, 2018)", "manualFormatting" : "(Dewatisari, 2018)", "plainTextFormattedCitation" : "(Dewatisari, Rumiyanti, &amp; Rakhmawati, 2018)", "previouslyFormattedCitation" : "(Dewatisari, Rumiyanti, &amp; Rakhmawati, 2018)" }, "properties" : { "noteIndex" : 0 }, "schema" : "https://github.com/citation-style-language/schema/raw/master/csl-citation.json" }</w:instrText>
      </w:r>
      <w:r w:rsidRPr="000E029C">
        <w:rPr>
          <w:rFonts w:cstheme="minorHAnsi"/>
        </w:rPr>
        <w:fldChar w:fldCharType="separate"/>
      </w:r>
      <w:r w:rsidRPr="000E029C">
        <w:rPr>
          <w:rFonts w:cstheme="minorHAnsi"/>
          <w:noProof/>
        </w:rPr>
        <w:t>(Dewatisari, 2018)</w:t>
      </w:r>
      <w:r w:rsidRPr="000E029C">
        <w:rPr>
          <w:rFonts w:cstheme="minorHAnsi"/>
        </w:rPr>
        <w:fldChar w:fldCharType="end"/>
      </w:r>
      <w:r w:rsidRPr="000E029C">
        <w:rPr>
          <w:rFonts w:cstheme="minorHAnsi"/>
        </w:rPr>
        <w:t xml:space="preserve">. Sesuai dengan </w:t>
      </w:r>
      <w:r w:rsidRPr="000E029C">
        <w:rPr>
          <w:rFonts w:cstheme="minorHAnsi"/>
        </w:rPr>
        <w:fldChar w:fldCharType="begin" w:fldLock="1"/>
      </w:r>
      <w:r w:rsidRPr="000E029C">
        <w:rPr>
          <w:rFonts w:cstheme="minorHAnsi"/>
        </w:rPr>
        <w:instrText>ADDIN CSL_CITATION { "citationItems" : [ { "id" : "ITEM-1", "itemData" : { "DOI" : "10.35800/jpkt.11.1.2020.28659", "ISSN" : "2302-609X", "abstract" : "Sonneratia alba is a mangrove that is found in North Sulawesi and has been known to contain bioactive substances through researches. Rendement is the ratio of the dry weight of the extract to the amount of the raw material. Rendement value is related to the amount of bioactive content contained. The higher the rendement, the higher the bioactive componds contain in sample. The purpose of this study was to obtain the rendement value of Sonneratia alba\u00a0leaves extract taken from Wori Village, North Minahasa Regency, North Sulawesi Province which was extracted using the infundation method with extraction time of 10 minutes, 20 minutes, 30 minutes, 40 minutes, 50 minutes at boiling water solvent. Sample comparison of 50 gr : 3000 mL solvent (1:60 w / v). The results showed the lowest rendement in the 10 minutes treatment was 18.34% and the highest was in the 50 minutes treatment 29.76%. The rendement of\u00a0leaves extract of this study has the possibility of qualitatively containing bioactive compounds that can act as antibacterial and antioxidant. Overall, it can be concluded that the extraction time affects the rendement, where the longer the extraction time, the higher the rendement.Key words: Rendement, Sonneratia alba, old leaf, infundation\u00a0AbstrakSonneratia alba merupakan salah satu jenis mangrove yang banyak di temukan di Sulawesi Utara dan sudah dikenal mengandung zat-zat bioaktif melalui hasil-hasil penelitian. Rendemen adalah perbandingan berat kering ekstrak dengan jumlah bahan baku. Nilai rendemen berkaitan dengan banyaknya kandungan bioaktif yang terkandung. Semakin tinggi rendemen maka semakin tinggi kandungan zat yang tertarik ada pada suatu bahan baku. Tujuan dari penelitian ini adalah mendapatkan rendemen ekstrak daun tua Sonneratia alba yang diambil dari Desa Wori, Kabupaten Minahasa Utara, Provinsi Sulawesi Utara yang diesktrak menggunakan metode infundasi dengan waktu ekstraksi yaitu 10 menit, 20 menit, 30 menit, 40 menit, 50 menit pada pelarut air mendidih. Perbandingan sampel 50 gr : 3000 mL pelarut (1:60 b/v). Hasil penelitian menunjukkan nilai rendemen terendah pada perlakuan 10 menit yakni 18,34% dan tertinggi pada perlakuan 50 menit 29,76%. Rendemen ekstrak daun tua penelitian ini memiliki kemungkinan secara kualitatif mengandung senyawa bioaktif yang dapat berperan sebagai antibakteri dan antioksidan. Secara keseluruhan disimpulkan bahwa lama waktu ekstraksi berpengaruh terhadap rendemen, dimana semakin lama waktu ekstraksi maka semaki\u2026", "author" : [ { "dropping-particle" : "", "family" : "Senduk", "given" : "Toar Waraney", "non-dropping-particle" : "", "parse-names" : false, "suffix" : "" }, { "dropping-particle" : "", "family" : "Montolalu", "given" : "Lita A. D. Y.", "non-dropping-particle" : "", "parse-names" : false, "suffix" : "" }, { "dropping-particle" : "", "family" : "Dotulong", "given" : "Verly", "non-dropping-particle" : "", "parse-names" : false, "suffix" : "" } ], "container-title" : "Jurnal Perikanan Dan Kelautan Tropis", "id" : "ITEM-1", "issue" : "1", "issued" : { "date-parts" : [ [ "2020" ] ] }, "page" : "9", "title" : "The rendement of boiled water extract of mature leaves of mangrove Sonneratia alba", "type" : "article-journal", "volume" : "11" }, "uris" : [ "http://www.mendeley.com/documents/?uuid=ef77962a-0e5c-4eb3-949d-ebbf8d47f283" ] } ], "mendeley" : { "formattedCitation" : "(Senduk, Montolalu, &amp; Dotulong, 2020)", "manualFormatting" : "Senduk et al ", "plainTextFormattedCitation" : "(Senduk, Montolalu, &amp; Dotulong, 2020)", "previouslyFormattedCitation" : "(Senduk, Montolalu, &amp; Dotulong, 2020)" }, "properties" : { "noteIndex" : 0 }, "schema" : "https://github.com/citation-style-language/schema/raw/master/csl-citation.json" }</w:instrText>
      </w:r>
      <w:r w:rsidRPr="000E029C">
        <w:rPr>
          <w:rFonts w:cstheme="minorHAnsi"/>
        </w:rPr>
        <w:fldChar w:fldCharType="separate"/>
      </w:r>
      <w:r w:rsidRPr="000E029C">
        <w:rPr>
          <w:rFonts w:cstheme="minorHAnsi"/>
          <w:noProof/>
        </w:rPr>
        <w:t xml:space="preserve">Senduk </w:t>
      </w:r>
      <w:r w:rsidRPr="000E029C">
        <w:rPr>
          <w:rFonts w:cstheme="minorHAnsi"/>
          <w:i/>
          <w:noProof/>
        </w:rPr>
        <w:t xml:space="preserve">et al </w:t>
      </w:r>
      <w:r w:rsidRPr="000E029C">
        <w:rPr>
          <w:rFonts w:cstheme="minorHAnsi"/>
        </w:rPr>
        <w:fldChar w:fldCharType="end"/>
      </w:r>
      <w:r w:rsidRPr="000E029C">
        <w:rPr>
          <w:rFonts w:cstheme="minorHAnsi"/>
        </w:rPr>
        <w:t xml:space="preserve"> (2020) bahwa nilai rendemen yang tinggi menunjukkan banyaknya komponen bioaktif yang terkandung di dalamnya. Menurut </w:t>
      </w:r>
      <w:r w:rsidRPr="000E029C">
        <w:rPr>
          <w:rFonts w:cstheme="minorHAnsi"/>
        </w:rPr>
        <w:fldChar w:fldCharType="begin" w:fldLock="1"/>
      </w:r>
      <w:r w:rsidRPr="000E029C">
        <w:rPr>
          <w:rFonts w:cstheme="minorHAnsi"/>
        </w:rPr>
        <w:instrText>ADDIN CSL_CITATION { "citationItems" : [ { "id" : "ITEM-1", "itemData" : { "DOI" : "10.25181/jppt.v17i3.336", "ISSN" : "1410-5020", "abstract" : "The aims of this research was determined from yield analysis on the leaves extract of Sansevieria trifasciata and Sansevieria cylindrica. It was also determined by the presence of bioactive compounds that have the potential as antioxidants (phytochemical screening) on the leaves extract of S. trifasciata and S. cylindrica.The method used was a stratified extraction method with three types of solvent, ie non-polar solvent in the form of N Hexan; A semi-polar solvent of Aceton; And a polar solvent of Ethanol. The identification of six types of phytochemical compounds, the triterpenoid and steroid compounds, saponins, phenols, flavonoids, quinones and alkaloids. The result of rendement analysis showed that S. trifasciata yield was higher than S. cylindrica. The yield of S. trifasciata was 7.89 % and S. cylindrica 6.79%. The result of phytochemical compound analysis obtained three phytochemical compounds contained in S. trifasciata, named triterpenoid group compounds and steroids and flavonoids. Meanwhile, the results of the analysis of phytochemical compounds contained in S. cylindrica also obtained three phytochemical compounds, namely triterpenoid compounds and steroidal groups and alkaloids.", "author" : [ { "dropping-particle" : "", "family" : "Dewatisari", "given" : "Whika Febria", "non-dropping-particle" : "", "parse-names" : false, "suffix" : "" }, { "dropping-particle" : "", "family" : "Rumiyanti", "given" : "Leni", "non-dropping-particle" : "", "parse-names" : false, "suffix" : "" }, { "dropping-particle" : "", "family" : "Rakhmawati", "given" : "Ismi", "non-dropping-particle" : "", "parse-names" : false, "suffix" : "" } ], "container-title" : "Jurnal Penelitian Pertanian Terapan", "id" : "ITEM-1", "issue" : "3", "issued" : { "date-parts" : [ [ "2018" ] ] }, "page" : "197", "title" : "Rendemen dan Skrining Fitokimia pada Ekstrak Daun Sanseviera sp.", "type" : "article-journal", "volume" : "17" }, "uris" : [ "http://www.mendeley.com/documents/?uuid=ed0aacb4-0e63-4627-93c7-ae9faf2be352" ] } ], "mendeley" : { "formattedCitation" : "(Dewatisari et al., 2018)", "manualFormatting" : "Dewatisari (2018)", "plainTextFormattedCitation" : "(Dewatisari et al., 2018)", "previouslyFormattedCitation" : "(Dewatisari et al., 2018)" }, "properties" : { "noteIndex" : 0 }, "schema" : "https://github.com/citation-style-language/schema/raw/master/csl-citation.json" }</w:instrText>
      </w:r>
      <w:r w:rsidRPr="000E029C">
        <w:rPr>
          <w:rFonts w:cstheme="minorHAnsi"/>
        </w:rPr>
        <w:fldChar w:fldCharType="separate"/>
      </w:r>
      <w:r w:rsidRPr="000E029C">
        <w:rPr>
          <w:rFonts w:cstheme="minorHAnsi"/>
          <w:noProof/>
        </w:rPr>
        <w:t>Dewatisari (2018)</w:t>
      </w:r>
      <w:r w:rsidRPr="000E029C">
        <w:rPr>
          <w:rFonts w:cstheme="minorHAnsi"/>
        </w:rPr>
        <w:fldChar w:fldCharType="end"/>
      </w:r>
      <w:r w:rsidRPr="000E029C">
        <w:rPr>
          <w:rFonts w:cstheme="minorHAnsi"/>
        </w:rPr>
        <w:t xml:space="preserve">, nilai rendemen berkaitan dengan banyaknya kandungan bioaktif yang terkandung pada tumbuhan </w:t>
      </w:r>
      <w:r w:rsidRPr="000E029C">
        <w:rPr>
          <w:rFonts w:cstheme="minorHAnsi"/>
        </w:rPr>
        <w:fldChar w:fldCharType="begin" w:fldLock="1"/>
      </w:r>
      <w:r w:rsidRPr="000E029C">
        <w:rPr>
          <w:rFonts w:cstheme="minorHAnsi"/>
        </w:rPr>
        <w:instrText>ADDIN CSL_CITATION { "citationItems" : [ { "id" : "ITEM-1", "itemData" : { "DOI" : "10.35800/jpkt.11.1.2020.28659", "ISSN" : "2302-609X", "abstract" : "Sonneratia alba is a mangrove that is found in North Sulawesi and has been known to contain bioactive substances through researches. Rendement is the ratio of the dry weight of the extract to the amount of the raw material. Rendement value is related to the amount of bioactive content contained. The higher the rendement, the higher the bioactive componds contain in sample. The purpose of this study was to obtain the rendement value of Sonneratia alba\u00a0leaves extract taken from Wori Village, North Minahasa Regency, North Sulawesi Province which was extracted using the infundation method with extraction time of 10 minutes, 20 minutes, 30 minutes, 40 minutes, 50 minutes at boiling water solvent. Sample comparison of 50 gr : 3000 mL solvent (1:60 w / v). The results showed the lowest rendement in the 10 minutes treatment was 18.34% and the highest was in the 50 minutes treatment 29.76%. The rendement of\u00a0leaves extract of this study has the possibility of qualitatively containing bioactive compounds that can act as antibacterial and antioxidant. Overall, it can be concluded that the extraction time affects the rendement, where the longer the extraction time, the higher the rendement.Key words: Rendement, Sonneratia alba, old leaf, infundation\u00a0AbstrakSonneratia alba merupakan salah satu jenis mangrove yang banyak di temukan di Sulawesi Utara dan sudah dikenal mengandung zat-zat bioaktif melalui hasil-hasil penelitian. Rendemen adalah perbandingan berat kering ekstrak dengan jumlah bahan baku. Nilai rendemen berkaitan dengan banyaknya kandungan bioaktif yang terkandung. Semakin tinggi rendemen maka semakin tinggi kandungan zat yang tertarik ada pada suatu bahan baku. Tujuan dari penelitian ini adalah mendapatkan rendemen ekstrak daun tua Sonneratia alba yang diambil dari Desa Wori, Kabupaten Minahasa Utara, Provinsi Sulawesi Utara yang diesktrak menggunakan metode infundasi dengan waktu ekstraksi yaitu 10 menit, 20 menit, 30 menit, 40 menit, 50 menit pada pelarut air mendidih. Perbandingan sampel 50 gr : 3000 mL pelarut (1:60 b/v). Hasil penelitian menunjukkan nilai rendemen terendah pada perlakuan 10 menit yakni 18,34% dan tertinggi pada perlakuan 50 menit 29,76%. Rendemen ekstrak daun tua penelitian ini memiliki kemungkinan secara kualitatif mengandung senyawa bioaktif yang dapat berperan sebagai antibakteri dan antioksidan. Secara keseluruhan disimpulkan bahwa lama waktu ekstraksi berpengaruh terhadap rendemen, dimana semakin lama waktu ekstraksi maka semaki\u2026", "author" : [ { "dropping-particle" : "", "family" : "Senduk", "given" : "Toar Waraney", "non-dropping-particle" : "", "parse-names" : false, "suffix" : "" }, { "dropping-particle" : "", "family" : "Montolalu", "given" : "Lita A. D. Y.", "non-dropping-particle" : "", "parse-names" : false, "suffix" : "" }, { "dropping-particle" : "", "family" : "Dotulong", "given" : "Verly", "non-dropping-particle" : "", "parse-names" : false, "suffix" : "" } ], "container-title" : "Jurnal Perikanan Dan Kelautan Tropis", "id" : "ITEM-1", "issue" : "1", "issued" : { "date-parts" : [ [ "2020" ] ] }, "page" : "9", "title" : "The rendement of boiled water extract of mature leaves of mangrove Sonneratia alba", "type" : "article-journal", "volume" : "11" }, "uris" : [ "http://www.mendeley.com/documents/?uuid=ef77962a-0e5c-4eb3-949d-ebbf8d47f283" ] } ], "mendeley" : { "formattedCitation" : "(Senduk et al., 2020)", "manualFormatting" : "Senduk et al (2020)", "plainTextFormattedCitation" : "(Senduk et al., 2020)", "previouslyFormattedCitation" : "(Senduk et al., 2020)" }, "properties" : { "noteIndex" : 0 }, "schema" : "https://github.com/citation-style-language/schema/raw/master/csl-citation.json" }</w:instrText>
      </w:r>
      <w:r w:rsidRPr="000E029C">
        <w:rPr>
          <w:rFonts w:cstheme="minorHAnsi"/>
        </w:rPr>
        <w:fldChar w:fldCharType="separate"/>
      </w:r>
      <w:r w:rsidRPr="000E029C">
        <w:rPr>
          <w:rFonts w:cstheme="minorHAnsi"/>
          <w:noProof/>
        </w:rPr>
        <w:t xml:space="preserve">Senduk </w:t>
      </w:r>
      <w:r w:rsidRPr="000E029C">
        <w:rPr>
          <w:rFonts w:cstheme="minorHAnsi"/>
          <w:i/>
          <w:noProof/>
        </w:rPr>
        <w:t>et al</w:t>
      </w:r>
      <w:r w:rsidRPr="000E029C">
        <w:rPr>
          <w:rFonts w:cstheme="minorHAnsi"/>
          <w:noProof/>
        </w:rPr>
        <w:t xml:space="preserve"> (2020)</w:t>
      </w:r>
      <w:r w:rsidRPr="000E029C">
        <w:rPr>
          <w:rFonts w:cstheme="minorHAnsi"/>
        </w:rPr>
        <w:fldChar w:fldCharType="end"/>
      </w:r>
      <w:r w:rsidRPr="000E029C">
        <w:rPr>
          <w:rFonts w:cstheme="minorHAnsi"/>
        </w:rPr>
        <w:t xml:space="preserve"> menyatakan bahwa semakin tinggi rendemen ekstrak maka semakin tinggi kandungan zat yang tertarik ada pada suatu bahan baku.</w:t>
      </w:r>
    </w:p>
    <w:p w:rsidR="009362FF" w:rsidRPr="000E029C" w:rsidRDefault="009362FF" w:rsidP="000E029C">
      <w:pPr>
        <w:spacing w:after="0"/>
        <w:jc w:val="both"/>
        <w:rPr>
          <w:rFonts w:cstheme="minorHAnsi"/>
        </w:rPr>
      </w:pPr>
      <w:r w:rsidRPr="000E029C">
        <w:rPr>
          <w:rFonts w:cstheme="minorHAnsi"/>
          <w:b/>
        </w:rPr>
        <w:t>Isolasi Senyawa Flavonoid</w:t>
      </w:r>
    </w:p>
    <w:p w:rsidR="009362FF" w:rsidRDefault="009362FF" w:rsidP="006A3716">
      <w:pPr>
        <w:pStyle w:val="ListParagraph"/>
        <w:spacing w:after="0"/>
        <w:ind w:left="0"/>
        <w:jc w:val="both"/>
        <w:rPr>
          <w:rFonts w:cstheme="minorHAnsi"/>
        </w:rPr>
      </w:pPr>
      <w:r w:rsidRPr="000E029C">
        <w:rPr>
          <w:rFonts w:cstheme="minorHAnsi"/>
        </w:rPr>
        <w:t xml:space="preserve">Berdasarkan penelitian </w:t>
      </w:r>
      <w:r w:rsidRPr="000E029C">
        <w:rPr>
          <w:rFonts w:cstheme="minorHAnsi"/>
        </w:rPr>
        <w:fldChar w:fldCharType="begin" w:fldLock="1"/>
      </w:r>
      <w:r w:rsidRPr="000E029C">
        <w:rPr>
          <w:rFonts w:cstheme="minorHAnsi"/>
        </w:rPr>
        <w:instrText>ADDIN CSL_CITATION { "citationItems" : [ { "id" : "ITEM-1", "itemData" : { "DOI" : "10.37311/ijpe.v2i1.11687", "abstract" : "Christ's torn jujube (Ziziphus spina-christi L.) is a medicinal plant that has many benefits for curing or treating diarrhea, fever, and cancer. One of the compounds that play role is an alkaloid. This study was generated to identify the alkaloid compounds in the leaves of the Christ\u2019s jujube torn using the UV-Vis spectrophotometry method. Christ's torn jujube leaves were macerated using 3 types of solvents with different polarity levels i.e., n-hexane, ethyl acetate, and methanol. Furthermore, phytochemical screening of alkaloid compounds was carried out. A Christ jujube leaf sample that was positive for alkaloids was found in the ethyl acetate extract; then identified using thin layer chromatography with eluent n-hexane: ethyl acetate (8:2), yielding 4 points with an Rf value of 0.25; 0.4 ; 0.52 ; and 0.62. Furthermore, phytochemical screening of alkaloid compounds was carried out. Christ' torn jujube which were positive for alkaloids present in the ethyl acetate extract were identified using thin layer chromatography with n-hexane eluent: ethyl acetate (8:2), yielding four spots with an Rf value of 0.25; 0.4 ; 0.52 ; and 0.62. The four spots were identified using UV-Vis spectrophotometry, obtained a wavelength of 248 ; 268 ; 268 ; and 255. Based on the identification results on the leaf extract, each stain was suspected to contain cantin-6-one alkaloid compounds.", "author" : [ { "dropping-particle" : "", "family" : "Andy Suryadi", "given" : "A. Mu\u2019thi", "non-dropping-particle" : "", "parse-names" : false, "suffix" : "" }, { "dropping-particle" : "", "family" : "Adam Mustapa", "given" : "Mohammad", "non-dropping-particle" : "", "parse-names" : false, "suffix" : "" }, { "dropping-particle" : "", "family" : "Zahrah", "given" : "Nur Khofifah", "non-dropping-particle" : "", "parse-names" : false, "suffix" : "" } ], "container-title" : "Indonesian Journal of Pharmaceutical Education", "id" : "ITEM-1", "issue" : "3", "issued" : { "date-parts" : [ [ "2021" ] ] }, "page" : "42-51", "title" : "Identifikasi Senyawa Alkaloid Pada Daun Bidara Arab (Ziziphus spina-christi L.) Menggunakan Metode Spektrofotometri UV-Vis", "type" : "article-journal", "volume" : "1" }, "uris" : [ "http://www.mendeley.com/documents/?uuid=ee21ceb6-65a7-4b98-a163-3852e6220ddc" ] } ], "mendeley" : { "formattedCitation" : "(Andy Suryadi, Adam Mustapa, &amp; Zahrah, 2021)", "manualFormatting" : "Mustapa, A et al (2021)", "plainTextFormattedCitation" : "(Andy Suryadi, Adam Mustapa, &amp; Zahrah, 2021)", "previouslyFormattedCitation" : "(Andy Suryadi, Adam Mustapa, &amp; Zahrah, 2021)" }, "properties" : { "noteIndex" : 0 }, "schema" : "https://github.com/citation-style-language/schema/raw/master/csl-citation.json" }</w:instrText>
      </w:r>
      <w:r w:rsidRPr="000E029C">
        <w:rPr>
          <w:rFonts w:cstheme="minorHAnsi"/>
        </w:rPr>
        <w:fldChar w:fldCharType="separate"/>
      </w:r>
      <w:r w:rsidRPr="000E029C">
        <w:rPr>
          <w:rFonts w:cstheme="minorHAnsi"/>
          <w:noProof/>
        </w:rPr>
        <w:t xml:space="preserve">Mustapa, A </w:t>
      </w:r>
      <w:r w:rsidRPr="000E029C">
        <w:rPr>
          <w:rFonts w:cstheme="minorHAnsi"/>
          <w:i/>
          <w:noProof/>
        </w:rPr>
        <w:t>et al</w:t>
      </w:r>
      <w:r w:rsidRPr="000E029C">
        <w:rPr>
          <w:rFonts w:cstheme="minorHAnsi"/>
          <w:noProof/>
        </w:rPr>
        <w:t xml:space="preserve"> (2021)</w:t>
      </w:r>
      <w:r w:rsidRPr="000E029C">
        <w:rPr>
          <w:rFonts w:cstheme="minorHAnsi"/>
        </w:rPr>
        <w:fldChar w:fldCharType="end"/>
      </w:r>
      <w:r w:rsidRPr="000E029C">
        <w:rPr>
          <w:rFonts w:cstheme="minorHAnsi"/>
        </w:rPr>
        <w:t xml:space="preserve"> yang menyatakan bahwa nilai Rf pembanding </w:t>
      </w:r>
      <w:r w:rsidRPr="000E029C">
        <w:rPr>
          <w:rFonts w:cstheme="minorHAnsi"/>
          <w:i/>
        </w:rPr>
        <w:t>quarsetin</w:t>
      </w:r>
      <w:r w:rsidRPr="000E029C">
        <w:rPr>
          <w:rFonts w:cstheme="minorHAnsi"/>
        </w:rPr>
        <w:t xml:space="preserve"> yang digunakan sebagai pembanding memiliki range nilai Rf 0,69-0,81. R</w:t>
      </w:r>
      <w:r w:rsidRPr="000E029C">
        <w:rPr>
          <w:rFonts w:cstheme="minorHAnsi"/>
          <w:iCs/>
        </w:rPr>
        <w:t>f</w:t>
      </w:r>
      <w:r w:rsidRPr="000E029C">
        <w:rPr>
          <w:rFonts w:cstheme="minorHAnsi"/>
          <w:i/>
          <w:iCs/>
        </w:rPr>
        <w:t xml:space="preserve"> </w:t>
      </w:r>
      <w:r w:rsidRPr="000E029C">
        <w:rPr>
          <w:rFonts w:cstheme="minorHAnsi"/>
        </w:rPr>
        <w:t xml:space="preserve">senyawa flavonoid ekstrak etanol bunga </w:t>
      </w:r>
      <w:proofErr w:type="gramStart"/>
      <w:r w:rsidRPr="000E029C">
        <w:rPr>
          <w:rFonts w:cstheme="minorHAnsi"/>
        </w:rPr>
        <w:t>telang  yaitu</w:t>
      </w:r>
      <w:proofErr w:type="gramEnd"/>
      <w:r w:rsidRPr="000E029C">
        <w:rPr>
          <w:rFonts w:cstheme="minorHAnsi"/>
        </w:rPr>
        <w:t xml:space="preserve"> 0,65. Nilai </w:t>
      </w:r>
      <w:proofErr w:type="gramStart"/>
      <w:r w:rsidRPr="000E029C">
        <w:rPr>
          <w:rFonts w:cstheme="minorHAnsi"/>
        </w:rPr>
        <w:t>Rf</w:t>
      </w:r>
      <w:proofErr w:type="gramEnd"/>
      <w:r w:rsidRPr="000E029C">
        <w:rPr>
          <w:rFonts w:cstheme="minorHAnsi"/>
        </w:rPr>
        <w:t xml:space="preserve"> dapat dijadikan bukti dalam </w:t>
      </w:r>
      <w:r w:rsidRPr="000E029C">
        <w:rPr>
          <w:rFonts w:cstheme="minorHAnsi"/>
        </w:rPr>
        <w:lastRenderedPageBreak/>
        <w:t xml:space="preserve">mengidentifikasi suatu senyawa. Senyawa - senyawa dengan nilai </w:t>
      </w:r>
      <w:r w:rsidRPr="000E029C">
        <w:rPr>
          <w:rFonts w:cstheme="minorHAnsi"/>
          <w:i/>
          <w:iCs/>
        </w:rPr>
        <w:t>R</w:t>
      </w:r>
      <w:r w:rsidRPr="000E029C">
        <w:rPr>
          <w:rFonts w:cstheme="minorHAnsi"/>
          <w:iCs/>
        </w:rPr>
        <w:t>f</w:t>
      </w:r>
      <w:r w:rsidRPr="000E029C">
        <w:rPr>
          <w:rFonts w:cstheme="minorHAnsi"/>
          <w:i/>
          <w:iCs/>
        </w:rPr>
        <w:t xml:space="preserve"> </w:t>
      </w:r>
      <w:r w:rsidRPr="000E029C">
        <w:rPr>
          <w:rFonts w:cstheme="minorHAnsi"/>
          <w:iCs/>
        </w:rPr>
        <w:t>yang sama atau</w:t>
      </w:r>
      <w:r w:rsidRPr="000E029C">
        <w:rPr>
          <w:rFonts w:cstheme="minorHAnsi"/>
          <w:i/>
          <w:iCs/>
        </w:rPr>
        <w:t xml:space="preserve"> </w:t>
      </w:r>
      <w:r w:rsidRPr="000E029C">
        <w:rPr>
          <w:rFonts w:cstheme="minorHAnsi"/>
          <w:iCs/>
        </w:rPr>
        <w:t>ha</w:t>
      </w:r>
      <w:r w:rsidRPr="000E029C">
        <w:rPr>
          <w:rFonts w:cstheme="minorHAnsi"/>
        </w:rPr>
        <w:t>mpir sama dengan nilai Rf 0</w:t>
      </w:r>
      <w:proofErr w:type="gramStart"/>
      <w:r w:rsidRPr="000E029C">
        <w:rPr>
          <w:rFonts w:cstheme="minorHAnsi"/>
        </w:rPr>
        <w:t>,65</w:t>
      </w:r>
      <w:proofErr w:type="gramEnd"/>
      <w:r w:rsidRPr="000E029C">
        <w:rPr>
          <w:rFonts w:cstheme="minorHAnsi"/>
        </w:rPr>
        <w:t xml:space="preserve"> dapat menunjukkan bahwa senyawa tersebut memiliki karakteristik yang sama atau mirip. Hasil eluat dilakukan uji aktivitas antioksidan dengan metode FRAP.</w:t>
      </w:r>
    </w:p>
    <w:p w:rsidR="006A3716" w:rsidRPr="006A3716" w:rsidRDefault="006A3716" w:rsidP="006A3716">
      <w:pPr>
        <w:pStyle w:val="ListParagraph"/>
        <w:spacing w:after="0"/>
        <w:ind w:left="0"/>
        <w:jc w:val="both"/>
        <w:rPr>
          <w:rFonts w:cstheme="minorHAnsi"/>
          <w:sz w:val="10"/>
        </w:rPr>
      </w:pPr>
    </w:p>
    <w:p w:rsidR="009362FF" w:rsidRPr="000E029C" w:rsidRDefault="009362FF" w:rsidP="000E029C">
      <w:pPr>
        <w:autoSpaceDE w:val="0"/>
        <w:autoSpaceDN w:val="0"/>
        <w:adjustRightInd w:val="0"/>
        <w:spacing w:after="0"/>
        <w:jc w:val="both"/>
        <w:rPr>
          <w:rFonts w:cstheme="minorHAnsi"/>
          <w:b/>
        </w:rPr>
      </w:pPr>
      <w:r w:rsidRPr="000E029C">
        <w:rPr>
          <w:rFonts w:cstheme="minorHAnsi"/>
          <w:b/>
        </w:rPr>
        <w:t>Uji Aktivitas Antioksidan dengan Metode FRAP</w:t>
      </w:r>
    </w:p>
    <w:p w:rsidR="009362FF" w:rsidRDefault="009362FF" w:rsidP="006A3716">
      <w:pPr>
        <w:autoSpaceDE w:val="0"/>
        <w:autoSpaceDN w:val="0"/>
        <w:adjustRightInd w:val="0"/>
        <w:spacing w:after="0"/>
        <w:jc w:val="both"/>
        <w:rPr>
          <w:rFonts w:cstheme="minorHAnsi"/>
        </w:rPr>
      </w:pPr>
      <w:r w:rsidRPr="000E029C">
        <w:rPr>
          <w:rFonts w:cstheme="minorHAnsi"/>
        </w:rPr>
        <w:t>Metode FRAP meliputi tahap pembuatan reagen FRAP, pembuatan larutan standar, penentuan panjang gelombang</w:t>
      </w:r>
      <w:r w:rsidR="000E6984">
        <w:rPr>
          <w:rFonts w:cstheme="minorHAnsi"/>
        </w:rPr>
        <w:t xml:space="preserve"> maksimum, </w:t>
      </w:r>
      <w:proofErr w:type="gramStart"/>
      <w:r w:rsidR="000E6984">
        <w:rPr>
          <w:rFonts w:cstheme="minorHAnsi"/>
        </w:rPr>
        <w:t>dan</w:t>
      </w:r>
      <w:proofErr w:type="gramEnd"/>
      <w:r w:rsidR="000E6984">
        <w:rPr>
          <w:rFonts w:cstheme="minorHAnsi"/>
        </w:rPr>
        <w:t xml:space="preserve"> pengukuran nilai </w:t>
      </w:r>
      <w:r w:rsidRPr="000E029C">
        <w:rPr>
          <w:rFonts w:cstheme="minorHAnsi"/>
        </w:rPr>
        <w:t>IC</w:t>
      </w:r>
      <w:r w:rsidRPr="000E6984">
        <w:rPr>
          <w:rFonts w:cstheme="minorHAnsi"/>
          <w:vertAlign w:val="subscript"/>
        </w:rPr>
        <w:t>50</w:t>
      </w:r>
      <w:r w:rsidRPr="000E029C">
        <w:rPr>
          <w:rFonts w:cstheme="minorHAnsi"/>
        </w:rPr>
        <w:t xml:space="preserve"> antioksidan dalam sampel menggunakan alat spektrofotometer UV-Vis. Selama proses pengerjaan dilakukan penambahan TCA yang bertujuan agar kompleks kalium ferrisianida mengendap. </w:t>
      </w:r>
      <w:proofErr w:type="gramStart"/>
      <w:r w:rsidRPr="000E029C">
        <w:rPr>
          <w:rFonts w:cstheme="minorHAnsi"/>
        </w:rPr>
        <w:t>Penambahan FeCl</w:t>
      </w:r>
      <w:r w:rsidRPr="000E6984">
        <w:rPr>
          <w:rFonts w:cstheme="minorHAnsi"/>
          <w:vertAlign w:val="subscript"/>
        </w:rPr>
        <w:t>3</w:t>
      </w:r>
      <w:r w:rsidRPr="000E029C">
        <w:rPr>
          <w:rFonts w:cstheme="minorHAnsi"/>
        </w:rPr>
        <w:t xml:space="preserve"> dalam reagen yaitu untuk membentuk senyawa kompleks berwarna hijau sampai biru (biru berlin).</w:t>
      </w:r>
      <w:proofErr w:type="gramEnd"/>
      <w:r w:rsidRPr="000E029C">
        <w:rPr>
          <w:rFonts w:cstheme="minorHAnsi"/>
        </w:rPr>
        <w:t xml:space="preserve"> Sedangkan penambahan buffer fosfat adalah karena buffer ini memiliki pH efektif 6</w:t>
      </w:r>
      <w:proofErr w:type="gramStart"/>
      <w:r w:rsidRPr="000E029C">
        <w:rPr>
          <w:rFonts w:cstheme="minorHAnsi"/>
        </w:rPr>
        <w:t>,4</w:t>
      </w:r>
      <w:proofErr w:type="gramEnd"/>
      <w:r w:rsidRPr="000E029C">
        <w:rPr>
          <w:rFonts w:cstheme="minorHAnsi"/>
        </w:rPr>
        <w:t>-7,4. Dimana telah diketahui bahwa kompleks ini stabil pada pH asam, maka digunakan pH 6</w:t>
      </w:r>
      <w:proofErr w:type="gramStart"/>
      <w:r w:rsidRPr="000E029C">
        <w:rPr>
          <w:rFonts w:cstheme="minorHAnsi"/>
        </w:rPr>
        <w:t>,6</w:t>
      </w:r>
      <w:proofErr w:type="gramEnd"/>
      <w:r w:rsidRPr="000E029C">
        <w:rPr>
          <w:rFonts w:cstheme="minorHAnsi"/>
        </w:rPr>
        <w:t xml:space="preserve"> dalam penelitian ini. Penggunaan pH rendah dimaksudkan untuk memudahkan proses reduksi Fe</w:t>
      </w:r>
      <w:r w:rsidRPr="000E6984">
        <w:rPr>
          <w:rFonts w:cstheme="minorHAnsi"/>
          <w:vertAlign w:val="superscript"/>
        </w:rPr>
        <w:t>3+</w:t>
      </w:r>
      <w:r w:rsidRPr="000E029C">
        <w:rPr>
          <w:rFonts w:cstheme="minorHAnsi"/>
        </w:rPr>
        <w:t xml:space="preserve"> (Pratama </w:t>
      </w:r>
      <w:r w:rsidRPr="000E029C">
        <w:rPr>
          <w:rFonts w:cstheme="minorHAnsi"/>
          <w:i/>
        </w:rPr>
        <w:t>et al</w:t>
      </w:r>
      <w:r w:rsidRPr="000E029C">
        <w:rPr>
          <w:rFonts w:cstheme="minorHAnsi"/>
        </w:rPr>
        <w:t>., 2018).</w:t>
      </w:r>
    </w:p>
    <w:p w:rsidR="006A3716" w:rsidRPr="006A3716" w:rsidRDefault="006A3716" w:rsidP="006A3716">
      <w:pPr>
        <w:autoSpaceDE w:val="0"/>
        <w:autoSpaceDN w:val="0"/>
        <w:adjustRightInd w:val="0"/>
        <w:spacing w:after="0"/>
        <w:jc w:val="both"/>
        <w:rPr>
          <w:rFonts w:cstheme="minorHAnsi"/>
          <w:sz w:val="10"/>
        </w:rPr>
      </w:pPr>
    </w:p>
    <w:p w:rsidR="009362FF" w:rsidRPr="000E029C" w:rsidRDefault="009362FF" w:rsidP="000E029C">
      <w:pPr>
        <w:pStyle w:val="ListParagraph"/>
        <w:ind w:left="0"/>
        <w:jc w:val="both"/>
        <w:rPr>
          <w:rFonts w:cstheme="minorHAnsi"/>
        </w:rPr>
      </w:pPr>
      <w:r w:rsidRPr="000E029C">
        <w:rPr>
          <w:rFonts w:cstheme="minorHAnsi"/>
          <w:b/>
        </w:rPr>
        <w:t>Pengukuran Panjang Gelombang (λ) Maksimum</w:t>
      </w:r>
    </w:p>
    <w:p w:rsidR="009362FF" w:rsidRPr="000E029C" w:rsidRDefault="009362FF" w:rsidP="006A3716">
      <w:pPr>
        <w:pStyle w:val="ListParagraph"/>
        <w:autoSpaceDE w:val="0"/>
        <w:autoSpaceDN w:val="0"/>
        <w:adjustRightInd w:val="0"/>
        <w:spacing w:after="0"/>
        <w:ind w:left="0"/>
        <w:jc w:val="both"/>
        <w:rPr>
          <w:rFonts w:cstheme="minorHAnsi"/>
        </w:rPr>
      </w:pPr>
      <w:r w:rsidRPr="000E029C">
        <w:rPr>
          <w:rFonts w:cstheme="minorHAnsi"/>
        </w:rPr>
        <w:t xml:space="preserve">Sebelum dilakukan pengujian aktivitas antioksidan terlebih dahulu dilakukan penentuan panjang gelombang maksimum yang </w:t>
      </w:r>
      <w:proofErr w:type="gramStart"/>
      <w:r w:rsidRPr="000E029C">
        <w:rPr>
          <w:rFonts w:cstheme="minorHAnsi"/>
        </w:rPr>
        <w:t>akan</w:t>
      </w:r>
      <w:proofErr w:type="gramEnd"/>
      <w:r w:rsidRPr="000E029C">
        <w:rPr>
          <w:rFonts w:cstheme="minorHAnsi"/>
        </w:rPr>
        <w:t xml:space="preserve"> digunakan dalam mengukur absorbansi dari larutan standar dan larutan sampel. Menurut Gandjar dan Rohman (2014), alasan penetuan panjang gelombang dilakukan yaitu pada panjang gelombang maksimal </w:t>
      </w:r>
      <w:proofErr w:type="gramStart"/>
      <w:r w:rsidRPr="000E029C">
        <w:rPr>
          <w:rFonts w:cstheme="minorHAnsi"/>
        </w:rPr>
        <w:t>akan</w:t>
      </w:r>
      <w:proofErr w:type="gramEnd"/>
      <w:r w:rsidRPr="000E029C">
        <w:rPr>
          <w:rFonts w:cstheme="minorHAnsi"/>
        </w:rPr>
        <w:t xml:space="preserve"> dihasilkan kepekaan yang maksimal, di sekitar panjang gelombang maksimal akan berlaku hukum Lambert-Berr dan jika dilakukan pengukuran ulang maka kemungkinan kesalah yang terjadi kecil. </w:t>
      </w:r>
      <w:proofErr w:type="gramStart"/>
      <w:r w:rsidRPr="000E029C">
        <w:rPr>
          <w:rFonts w:cstheme="minorHAnsi"/>
        </w:rPr>
        <w:t xml:space="preserve">Larutan standar yang digunakan adalah </w:t>
      </w:r>
      <w:r w:rsidRPr="000E029C">
        <w:rPr>
          <w:rFonts w:cstheme="minorHAnsi"/>
          <w:i/>
        </w:rPr>
        <w:t>quarsetin</w:t>
      </w:r>
      <w:r w:rsidRPr="000E029C">
        <w:rPr>
          <w:rFonts w:cstheme="minorHAnsi"/>
        </w:rPr>
        <w:t>.</w:t>
      </w:r>
      <w:proofErr w:type="gramEnd"/>
      <w:r w:rsidRPr="000E029C">
        <w:rPr>
          <w:rFonts w:cstheme="minorHAnsi"/>
        </w:rPr>
        <w:t xml:space="preserve"> Digunakan </w:t>
      </w:r>
      <w:r w:rsidRPr="000E029C">
        <w:rPr>
          <w:rFonts w:cstheme="minorHAnsi"/>
          <w:i/>
        </w:rPr>
        <w:t>quarsetin</w:t>
      </w:r>
      <w:r w:rsidRPr="000E029C">
        <w:rPr>
          <w:rFonts w:cstheme="minorHAnsi"/>
        </w:rPr>
        <w:t xml:space="preserve"> sebagai larutan standar karena </w:t>
      </w:r>
      <w:r w:rsidRPr="000E029C">
        <w:rPr>
          <w:rFonts w:cstheme="minorHAnsi"/>
          <w:i/>
        </w:rPr>
        <w:t>quarsetin</w:t>
      </w:r>
      <w:r w:rsidRPr="000E029C">
        <w:rPr>
          <w:rFonts w:cstheme="minorHAnsi"/>
        </w:rPr>
        <w:t xml:space="preserve"> merupakan flavonoid golongan flavonol yang mempunyai gugus keto pada C-4 dan memiliki gugus hidroksil pada atom </w:t>
      </w:r>
      <w:r w:rsidRPr="000E029C">
        <w:rPr>
          <w:rFonts w:cstheme="minorHAnsi"/>
        </w:rPr>
        <w:lastRenderedPageBreak/>
        <w:t xml:space="preserve">C-3 atau C-5 yang bertetangga dari flavon dan flavonol </w:t>
      </w:r>
      <w:r w:rsidRPr="000E029C">
        <w:rPr>
          <w:rFonts w:cstheme="minorHAnsi"/>
        </w:rPr>
        <w:fldChar w:fldCharType="begin" w:fldLock="1"/>
      </w:r>
      <w:r w:rsidRPr="000E029C">
        <w:rPr>
          <w:rFonts w:cstheme="minorHAnsi"/>
        </w:rPr>
        <w:instrText>ADDIN CSL_CITATION { "citationItems" : [ { "id" : "ITEM-1", "itemData" : { "DOI" : "10.26874/kjif.v2i2.14", "ISSN" : "2354-6565", "abstract" : "Kakao (Theobroma cacao L.) merupakan salah satu komoditas unggulan di Indonesia. Selama ini kulit buah kakao hanya merupakan limbah yang kurang dimanfaatkan. Penelitian sebelumnya menyebutkan bahwa ekstrak metanol kulit buah kakao memiliki senyawa metabolit sekunder seperti flavonoid dan tanin. Flavonoid merupakan salah satu golongan senyawa yang terbukti dapat digunakan sebagai antioksidan, antikanker, dan antidepresan. Tujuan penelitian ini adalah untuk mengetahui kadar flavonoid dengan metode kolorimetri menggunakan pereaksi AlCl3 dari ekstrak metanol kulit buah kakao. Hasil penelitian menunjukkan bahwa ekstrak metanol kulit buah kakao memiliki senyawa metabolit sekunder yaitu alkaloid, polifenol, tanin, saponin, kuinon, monoterpenoid, dan seskuiterpenoid. Kadar flavonoid yang ditunjukkan dengan menggunakan metode AlCl3 adalah sebesar 0,2371\u00b10,0004 %. Dari penelitian ini dapat disimpulkan bahwa ekstrak metanol kulit buah kakao memiliki kadar flavonoid sebesar 0,2371\u00b10,0004 %", "author" : [ { "dropping-particle" : "", "family" : "Azizah", "given" : "Dyah Nur", "non-dropping-particle" : "", "parse-names" : false, "suffix" : "" }, { "dropping-particle" : "", "family" : "Kumolowati", "given" : "Endang", "non-dropping-particle" : "", "parse-names" : false, "suffix" : "" }, { "dropping-particle" : "", "family" : "Faramayuda", "given" : "Fahrauk", "non-dropping-particle" : "", "parse-names" : false, "suffix" : "" } ], "container-title" : "Kartika Jurnal Ilmiah Farmasi", "id" : "ITEM-1", "issue" : "2", "issued" : { "date-parts" : [ [ "2014" ] ] }, "page" : "45-49", "title" : "PENETAPAN KADAR FLAVONOID METODE AlCl3 PADA EKSTRAK METANOL KULIT BUAH KAKAO (Theobroma cacao L.)", "type" : "article-journal", "volume" : "2" }, "uris" : [ "http://www.mendeley.com/documents/?uuid=6b0112b9-f199-4c57-af33-104876f7b41a" ] } ], "mendeley" : { "formattedCitation" : "(Azizah, Kumolowati, &amp; Faramayuda, 2014)", "manualFormatting" : "(Azizah dan Faramayuda, 2014)", "plainTextFormattedCitation" : "(Azizah, Kumolowati, &amp; Faramayuda, 2014)", "previouslyFormattedCitation" : "(Azizah, Kumolowati, &amp; Faramayuda, 2014)" }, "properties" : { "noteIndex" : 0 }, "schema" : "https://github.com/citation-style-language/schema/raw/master/csl-citation.json" }</w:instrText>
      </w:r>
      <w:r w:rsidRPr="000E029C">
        <w:rPr>
          <w:rFonts w:cstheme="minorHAnsi"/>
        </w:rPr>
        <w:fldChar w:fldCharType="separate"/>
      </w:r>
      <w:r w:rsidRPr="000E029C">
        <w:rPr>
          <w:rFonts w:cstheme="minorHAnsi"/>
          <w:noProof/>
        </w:rPr>
        <w:t>(Azizah dan Faramayuda, 2014)</w:t>
      </w:r>
      <w:r w:rsidRPr="000E029C">
        <w:rPr>
          <w:rFonts w:cstheme="minorHAnsi"/>
        </w:rPr>
        <w:fldChar w:fldCharType="end"/>
      </w:r>
      <w:r w:rsidRPr="000E029C">
        <w:rPr>
          <w:rFonts w:cstheme="minorHAnsi"/>
        </w:rPr>
        <w:t>.</w:t>
      </w:r>
    </w:p>
    <w:p w:rsidR="009362FF" w:rsidRDefault="009362FF" w:rsidP="006A3716">
      <w:pPr>
        <w:pStyle w:val="ListParagraph"/>
        <w:autoSpaceDE w:val="0"/>
        <w:autoSpaceDN w:val="0"/>
        <w:adjustRightInd w:val="0"/>
        <w:spacing w:after="0"/>
        <w:ind w:left="0"/>
        <w:jc w:val="both"/>
        <w:rPr>
          <w:rFonts w:cstheme="minorHAnsi"/>
        </w:rPr>
      </w:pPr>
      <w:proofErr w:type="gramStart"/>
      <w:r w:rsidRPr="000E029C">
        <w:rPr>
          <w:rFonts w:cstheme="minorHAnsi"/>
        </w:rPr>
        <w:t>Penentuan panjang gelombang maksimum dilakukan pengukuran panjang gelombang dari 600-800 nm.</w:t>
      </w:r>
      <w:proofErr w:type="gramEnd"/>
      <w:r w:rsidRPr="000E029C">
        <w:rPr>
          <w:rFonts w:cstheme="minorHAnsi"/>
        </w:rPr>
        <w:t xml:space="preserve"> Kemudian diperoleh panjang gelombang maksimal 688</w:t>
      </w:r>
      <w:proofErr w:type="gramStart"/>
      <w:r w:rsidRPr="000E029C">
        <w:rPr>
          <w:rFonts w:cstheme="minorHAnsi"/>
        </w:rPr>
        <w:t>,8</w:t>
      </w:r>
      <w:proofErr w:type="gramEnd"/>
      <w:r w:rsidRPr="000E029C">
        <w:rPr>
          <w:rFonts w:cstheme="minorHAnsi"/>
        </w:rPr>
        <w:t xml:space="preserve"> nm. Hasil yang didapatkan tidak jauh berbeda dari penelitian  </w:t>
      </w:r>
      <w:r w:rsidRPr="000E029C">
        <w:rPr>
          <w:rFonts w:cstheme="minorHAnsi"/>
        </w:rPr>
        <w:fldChar w:fldCharType="begin" w:fldLock="1"/>
      </w:r>
      <w:r w:rsidRPr="000E029C">
        <w:rPr>
          <w:rFonts w:cstheme="minorHAnsi"/>
        </w:rPr>
        <w:instrText>ADDIN CSL_CITATION { "citationItems" : [ { "id" : "ITEM-1", "itemData" : { "DOI" : "10.33096/jifa.v10i1.312", "ISSN" : "2085-4714", "abstract" : "Antioxidants are chemical compounds that can donate one or more electrons to free radical, so that free radicals that can be suppressed.This study aimed to obtain and provide scientific evidence to the public regarding the antioxidant activity in propolis liquid product circulating in Makassar. This study using FRAP (Ferric Reducing Antioxidant Power) and 96% ethanol. Free radical activity absorbance was measured with a UV-VIS spectrophotometer at a wavelength of 710 nm and the total value of antioxidant activity was calculated based on data absorbance. The calculations show that the sample A has antioxidant activity of 0.0971 mgAAE / mg sample, the sample B has antioxidant activity of 0.0669 mgAAE / mg sample, the sample C has antioxidant activity of 0.0493 mgAAE / mg samples.", "author" : [ { "dropping-particle" : "", "family" : "Pratama", "given" : "Mamat", "non-dropping-particle" : "", "parse-names" : false, "suffix" : "" }, { "dropping-particle" : "", "family" : "Muflihunna", "given" : "A.", "non-dropping-particle" : "", "parse-names" : false, "suffix" : "" }, { "dropping-particle" : "", "family" : "Octaviani", "given" : "Nurazizah", "non-dropping-particle" : "", "parse-names" : false, "suffix" : "" } ], "container-title" : "Jurnal Ilmiah As-Syifaa", "id" : "ITEM-1", "issue" : "1", "issued" : { "date-parts" : [ [ "2018" ] ] }, "page" : "11-18", "title" : "ANALISIS AKTIVITAS ANTIOKSIDAN SEDIAAN PROPOLIS YANG BEREDAR DI KOTA MAKASSAR DENGAN METODE FRAP (Ferric Reducing Antioxidant Power)", "type" : "article-journal", "volume" : "10" }, "uris" : [ "http://www.mendeley.com/documents/?uuid=2e292242-dd19-4012-9599-3ff55e4d2147" ] } ], "mendeley" : { "formattedCitation" : "(Pratama et al., 2018)", "plainTextFormattedCitation" : "(Pratama et al., 2018)", "previouslyFormattedCitation" : "(Pratama et al., 2018)" }, "properties" : { "noteIndex" : 0 }, "schema" : "https://github.com/citation-style-language/schema/raw/master/csl-citation.json" }</w:instrText>
      </w:r>
      <w:r w:rsidRPr="000E029C">
        <w:rPr>
          <w:rFonts w:cstheme="minorHAnsi"/>
        </w:rPr>
        <w:fldChar w:fldCharType="separate"/>
      </w:r>
      <w:r w:rsidRPr="000E029C">
        <w:rPr>
          <w:rFonts w:cstheme="minorHAnsi"/>
          <w:noProof/>
        </w:rPr>
        <w:t xml:space="preserve">(Pratama </w:t>
      </w:r>
      <w:r w:rsidRPr="000E029C">
        <w:rPr>
          <w:rFonts w:cstheme="minorHAnsi"/>
          <w:i/>
          <w:noProof/>
        </w:rPr>
        <w:t>et al</w:t>
      </w:r>
      <w:r w:rsidRPr="000E029C">
        <w:rPr>
          <w:rFonts w:cstheme="minorHAnsi"/>
          <w:noProof/>
        </w:rPr>
        <w:t>., 2018)</w:t>
      </w:r>
      <w:r w:rsidRPr="000E029C">
        <w:rPr>
          <w:rFonts w:cstheme="minorHAnsi"/>
        </w:rPr>
        <w:fldChar w:fldCharType="end"/>
      </w:r>
      <w:r w:rsidRPr="000E029C">
        <w:rPr>
          <w:rFonts w:cstheme="minorHAnsi"/>
        </w:rPr>
        <w:t xml:space="preserve"> didapat λ maksimal 710 nm. Pada pengukuran absorbansi diperoleh persamaan persamaan regresi </w:t>
      </w:r>
      <w:r w:rsidRPr="000E029C">
        <w:rPr>
          <w:rFonts w:cstheme="minorHAnsi"/>
          <w:i/>
        </w:rPr>
        <w:t xml:space="preserve">quarsetin </w:t>
      </w:r>
      <w:r w:rsidRPr="000E029C">
        <w:rPr>
          <w:rFonts w:cstheme="minorHAnsi"/>
        </w:rPr>
        <w:t>y = 0,0308x + 0</w:t>
      </w:r>
      <w:proofErr w:type="gramStart"/>
      <w:r w:rsidRPr="000E029C">
        <w:rPr>
          <w:rFonts w:cstheme="minorHAnsi"/>
        </w:rPr>
        <w:t>,1737</w:t>
      </w:r>
      <w:proofErr w:type="gramEnd"/>
      <w:r w:rsidRPr="000E029C">
        <w:rPr>
          <w:rFonts w:cstheme="minorHAnsi"/>
        </w:rPr>
        <w:t>. Hasil nilai linieritas ditunjukkan dengan nilai koefisien korelasi (R</w:t>
      </w:r>
      <w:r w:rsidRPr="000E029C">
        <w:rPr>
          <w:rFonts w:cstheme="minorHAnsi"/>
          <w:vertAlign w:val="superscript"/>
        </w:rPr>
        <w:t>2</w:t>
      </w:r>
      <w:r w:rsidRPr="000E029C">
        <w:rPr>
          <w:rFonts w:cstheme="minorHAnsi"/>
        </w:rPr>
        <w:t>) sebesar 0</w:t>
      </w:r>
      <w:proofErr w:type="gramStart"/>
      <w:r w:rsidRPr="000E029C">
        <w:rPr>
          <w:rFonts w:cstheme="minorHAnsi"/>
        </w:rPr>
        <w:t>,9562</w:t>
      </w:r>
      <w:proofErr w:type="gramEnd"/>
      <w:r w:rsidRPr="000E029C">
        <w:rPr>
          <w:rFonts w:cstheme="minorHAnsi"/>
        </w:rPr>
        <w:t xml:space="preserve">. Tujuan pembuatan kurva </w:t>
      </w:r>
      <w:proofErr w:type="gramStart"/>
      <w:r w:rsidRPr="000E029C">
        <w:rPr>
          <w:rFonts w:cstheme="minorHAnsi"/>
        </w:rPr>
        <w:t>baku</w:t>
      </w:r>
      <w:proofErr w:type="gramEnd"/>
      <w:r w:rsidRPr="000E029C">
        <w:rPr>
          <w:rFonts w:cstheme="minorHAnsi"/>
        </w:rPr>
        <w:t xml:space="preserve"> adalah mengetahui hubungan antara kosentrasi larutan dengan nilai absorbansinya (Anonim, 2013).</w:t>
      </w:r>
    </w:p>
    <w:p w:rsidR="006A3716" w:rsidRPr="006A3716" w:rsidRDefault="006A3716" w:rsidP="006A3716">
      <w:pPr>
        <w:pStyle w:val="ListParagraph"/>
        <w:autoSpaceDE w:val="0"/>
        <w:autoSpaceDN w:val="0"/>
        <w:adjustRightInd w:val="0"/>
        <w:spacing w:after="0"/>
        <w:ind w:left="0"/>
        <w:jc w:val="both"/>
        <w:rPr>
          <w:rFonts w:cstheme="minorHAnsi"/>
          <w:sz w:val="14"/>
        </w:rPr>
      </w:pPr>
    </w:p>
    <w:p w:rsidR="009362FF" w:rsidRPr="000E029C" w:rsidRDefault="009362FF" w:rsidP="000E029C">
      <w:pPr>
        <w:autoSpaceDE w:val="0"/>
        <w:autoSpaceDN w:val="0"/>
        <w:adjustRightInd w:val="0"/>
        <w:spacing w:after="0"/>
        <w:jc w:val="both"/>
        <w:rPr>
          <w:rFonts w:cstheme="minorHAnsi"/>
          <w:b/>
        </w:rPr>
      </w:pPr>
      <w:r w:rsidRPr="000E029C">
        <w:rPr>
          <w:rFonts w:cstheme="minorHAnsi"/>
          <w:b/>
        </w:rPr>
        <w:t xml:space="preserve">Hasil Pengukuran Absorbansi Isolat Flavonoid Ekstrak Etanol Bunga Telang FRAP </w:t>
      </w:r>
    </w:p>
    <w:tbl>
      <w:tblPr>
        <w:tblStyle w:val="TableGrid"/>
        <w:tblW w:w="0" w:type="auto"/>
        <w:jc w:val="center"/>
        <w:tblInd w:w="-396" w:type="dxa"/>
        <w:tblBorders>
          <w:left w:val="none" w:sz="0" w:space="0" w:color="auto"/>
          <w:right w:val="none" w:sz="0" w:space="0" w:color="auto"/>
          <w:insideV w:val="none" w:sz="0" w:space="0" w:color="auto"/>
        </w:tblBorders>
        <w:tblLook w:val="04A0" w:firstRow="1" w:lastRow="0" w:firstColumn="1" w:lastColumn="0" w:noHBand="0" w:noVBand="1"/>
      </w:tblPr>
      <w:tblGrid>
        <w:gridCol w:w="2835"/>
        <w:gridCol w:w="1350"/>
      </w:tblGrid>
      <w:tr w:rsidR="007066E5" w:rsidRPr="000E029C" w:rsidTr="006A3716">
        <w:trPr>
          <w:jc w:val="center"/>
        </w:trPr>
        <w:tc>
          <w:tcPr>
            <w:tcW w:w="2835" w:type="dxa"/>
          </w:tcPr>
          <w:p w:rsidR="007066E5" w:rsidRPr="000E029C" w:rsidRDefault="007066E5" w:rsidP="00802190">
            <w:pPr>
              <w:pStyle w:val="ListParagraph"/>
              <w:tabs>
                <w:tab w:val="left" w:pos="709"/>
              </w:tabs>
              <w:ind w:left="0"/>
              <w:jc w:val="center"/>
              <w:rPr>
                <w:rFonts w:cstheme="minorHAnsi"/>
                <w:b/>
              </w:rPr>
            </w:pPr>
            <w:r w:rsidRPr="000E029C">
              <w:rPr>
                <w:rFonts w:cstheme="minorHAnsi"/>
                <w:b/>
              </w:rPr>
              <w:t>Kosentrasi</w:t>
            </w:r>
            <w:r>
              <w:rPr>
                <w:rFonts w:cstheme="minorHAnsi"/>
                <w:b/>
              </w:rPr>
              <w:t xml:space="preserve"> </w:t>
            </w:r>
            <w:r w:rsidRPr="000E029C">
              <w:rPr>
                <w:rFonts w:cstheme="minorHAnsi"/>
                <w:b/>
              </w:rPr>
              <w:t>Sampel (ppm)</w:t>
            </w:r>
          </w:p>
        </w:tc>
        <w:tc>
          <w:tcPr>
            <w:tcW w:w="1350" w:type="dxa"/>
          </w:tcPr>
          <w:p w:rsidR="007066E5" w:rsidRPr="000E029C" w:rsidRDefault="007066E5" w:rsidP="00802190">
            <w:pPr>
              <w:pStyle w:val="ListParagraph"/>
              <w:tabs>
                <w:tab w:val="left" w:pos="709"/>
              </w:tabs>
              <w:ind w:left="0"/>
              <w:rPr>
                <w:rFonts w:cstheme="minorHAnsi"/>
                <w:b/>
              </w:rPr>
            </w:pPr>
            <w:r w:rsidRPr="000E029C">
              <w:rPr>
                <w:rFonts w:cstheme="minorHAnsi"/>
                <w:b/>
              </w:rPr>
              <w:t>Rata-rata</w:t>
            </w:r>
          </w:p>
        </w:tc>
      </w:tr>
      <w:tr w:rsidR="007066E5" w:rsidRPr="000E029C" w:rsidTr="006A3716">
        <w:trPr>
          <w:jc w:val="center"/>
        </w:trPr>
        <w:tc>
          <w:tcPr>
            <w:tcW w:w="2835" w:type="dxa"/>
          </w:tcPr>
          <w:p w:rsidR="007066E5" w:rsidRPr="000E029C" w:rsidRDefault="007066E5" w:rsidP="00802190">
            <w:pPr>
              <w:pStyle w:val="ListParagraph"/>
              <w:tabs>
                <w:tab w:val="left" w:pos="709"/>
              </w:tabs>
              <w:spacing w:line="276" w:lineRule="auto"/>
              <w:ind w:left="0"/>
              <w:jc w:val="center"/>
              <w:rPr>
                <w:rFonts w:cstheme="minorHAnsi"/>
                <w:b/>
              </w:rPr>
            </w:pPr>
            <w:r w:rsidRPr="000E029C">
              <w:rPr>
                <w:rFonts w:cstheme="minorHAnsi"/>
              </w:rPr>
              <w:t>0</w:t>
            </w:r>
          </w:p>
        </w:tc>
        <w:tc>
          <w:tcPr>
            <w:tcW w:w="1350" w:type="dxa"/>
          </w:tcPr>
          <w:p w:rsidR="007066E5" w:rsidRPr="000E029C" w:rsidRDefault="007066E5" w:rsidP="00802190">
            <w:pPr>
              <w:pStyle w:val="ListParagraph"/>
              <w:tabs>
                <w:tab w:val="left" w:pos="709"/>
              </w:tabs>
              <w:spacing w:line="276" w:lineRule="auto"/>
              <w:ind w:left="0"/>
              <w:jc w:val="center"/>
              <w:rPr>
                <w:rFonts w:cstheme="minorHAnsi"/>
                <w:b/>
              </w:rPr>
            </w:pPr>
            <w:r w:rsidRPr="000E029C">
              <w:rPr>
                <w:rFonts w:cstheme="minorHAnsi"/>
              </w:rPr>
              <w:t>0,200</w:t>
            </w:r>
          </w:p>
        </w:tc>
      </w:tr>
      <w:tr w:rsidR="007066E5" w:rsidRPr="000E029C" w:rsidTr="006A3716">
        <w:trPr>
          <w:jc w:val="center"/>
        </w:trPr>
        <w:tc>
          <w:tcPr>
            <w:tcW w:w="2835" w:type="dxa"/>
          </w:tcPr>
          <w:p w:rsidR="007066E5" w:rsidRPr="000E029C" w:rsidRDefault="007066E5" w:rsidP="000E029C">
            <w:pPr>
              <w:pStyle w:val="ListParagraph"/>
              <w:tabs>
                <w:tab w:val="left" w:pos="709"/>
              </w:tabs>
              <w:spacing w:line="276" w:lineRule="auto"/>
              <w:ind w:left="0"/>
              <w:jc w:val="center"/>
              <w:rPr>
                <w:rFonts w:cstheme="minorHAnsi"/>
              </w:rPr>
            </w:pPr>
            <w:r w:rsidRPr="000E029C">
              <w:rPr>
                <w:rFonts w:cstheme="minorHAnsi"/>
              </w:rPr>
              <w:t>2</w:t>
            </w:r>
          </w:p>
        </w:tc>
        <w:tc>
          <w:tcPr>
            <w:tcW w:w="1350" w:type="dxa"/>
          </w:tcPr>
          <w:p w:rsidR="007066E5" w:rsidRPr="000E029C" w:rsidRDefault="007066E5" w:rsidP="000E029C">
            <w:pPr>
              <w:spacing w:line="276" w:lineRule="auto"/>
              <w:jc w:val="center"/>
              <w:rPr>
                <w:rFonts w:cstheme="minorHAnsi"/>
              </w:rPr>
            </w:pPr>
            <w:r w:rsidRPr="000E029C">
              <w:rPr>
                <w:rFonts w:cstheme="minorHAnsi"/>
              </w:rPr>
              <w:t>0.376</w:t>
            </w:r>
          </w:p>
        </w:tc>
      </w:tr>
      <w:tr w:rsidR="007066E5" w:rsidRPr="000E029C" w:rsidTr="006A3716">
        <w:trPr>
          <w:jc w:val="center"/>
        </w:trPr>
        <w:tc>
          <w:tcPr>
            <w:tcW w:w="2835" w:type="dxa"/>
          </w:tcPr>
          <w:p w:rsidR="007066E5" w:rsidRPr="000E029C" w:rsidRDefault="007066E5" w:rsidP="000E029C">
            <w:pPr>
              <w:pStyle w:val="ListParagraph"/>
              <w:tabs>
                <w:tab w:val="left" w:pos="709"/>
              </w:tabs>
              <w:spacing w:line="276" w:lineRule="auto"/>
              <w:ind w:left="0"/>
              <w:jc w:val="center"/>
              <w:rPr>
                <w:rFonts w:cstheme="minorHAnsi"/>
              </w:rPr>
            </w:pPr>
            <w:r w:rsidRPr="000E029C">
              <w:rPr>
                <w:rFonts w:cstheme="minorHAnsi"/>
              </w:rPr>
              <w:t>4</w:t>
            </w:r>
          </w:p>
        </w:tc>
        <w:tc>
          <w:tcPr>
            <w:tcW w:w="1350" w:type="dxa"/>
          </w:tcPr>
          <w:p w:rsidR="007066E5" w:rsidRPr="000E029C" w:rsidRDefault="007066E5" w:rsidP="000E029C">
            <w:pPr>
              <w:spacing w:line="276" w:lineRule="auto"/>
              <w:jc w:val="center"/>
              <w:rPr>
                <w:rFonts w:cstheme="minorHAnsi"/>
              </w:rPr>
            </w:pPr>
            <w:r w:rsidRPr="000E029C">
              <w:rPr>
                <w:rFonts w:cstheme="minorHAnsi"/>
              </w:rPr>
              <w:t>0.469</w:t>
            </w:r>
          </w:p>
        </w:tc>
      </w:tr>
      <w:tr w:rsidR="007066E5" w:rsidRPr="000E029C" w:rsidTr="006A3716">
        <w:trPr>
          <w:jc w:val="center"/>
        </w:trPr>
        <w:tc>
          <w:tcPr>
            <w:tcW w:w="2835" w:type="dxa"/>
          </w:tcPr>
          <w:p w:rsidR="007066E5" w:rsidRPr="000E029C" w:rsidRDefault="007066E5" w:rsidP="000E029C">
            <w:pPr>
              <w:pStyle w:val="ListParagraph"/>
              <w:tabs>
                <w:tab w:val="left" w:pos="709"/>
              </w:tabs>
              <w:spacing w:line="276" w:lineRule="auto"/>
              <w:ind w:left="0"/>
              <w:jc w:val="center"/>
              <w:rPr>
                <w:rFonts w:cstheme="minorHAnsi"/>
              </w:rPr>
            </w:pPr>
            <w:r w:rsidRPr="000E029C">
              <w:rPr>
                <w:rFonts w:cstheme="minorHAnsi"/>
              </w:rPr>
              <w:t>6</w:t>
            </w:r>
          </w:p>
        </w:tc>
        <w:tc>
          <w:tcPr>
            <w:tcW w:w="1350" w:type="dxa"/>
          </w:tcPr>
          <w:p w:rsidR="007066E5" w:rsidRPr="000E029C" w:rsidRDefault="007066E5" w:rsidP="000E029C">
            <w:pPr>
              <w:spacing w:line="276" w:lineRule="auto"/>
              <w:jc w:val="center"/>
              <w:rPr>
                <w:rFonts w:cstheme="minorHAnsi"/>
              </w:rPr>
            </w:pPr>
            <w:r w:rsidRPr="000E029C">
              <w:rPr>
                <w:rFonts w:cstheme="minorHAnsi"/>
              </w:rPr>
              <w:t>0.568</w:t>
            </w:r>
          </w:p>
        </w:tc>
      </w:tr>
      <w:tr w:rsidR="007066E5" w:rsidRPr="000E029C" w:rsidTr="006A3716">
        <w:trPr>
          <w:jc w:val="center"/>
        </w:trPr>
        <w:tc>
          <w:tcPr>
            <w:tcW w:w="2835" w:type="dxa"/>
          </w:tcPr>
          <w:p w:rsidR="007066E5" w:rsidRPr="000E029C" w:rsidRDefault="007066E5" w:rsidP="000E029C">
            <w:pPr>
              <w:pStyle w:val="ListParagraph"/>
              <w:tabs>
                <w:tab w:val="left" w:pos="709"/>
              </w:tabs>
              <w:spacing w:line="276" w:lineRule="auto"/>
              <w:ind w:left="0"/>
              <w:jc w:val="center"/>
              <w:rPr>
                <w:rFonts w:cstheme="minorHAnsi"/>
              </w:rPr>
            </w:pPr>
            <w:r w:rsidRPr="000E029C">
              <w:rPr>
                <w:rFonts w:cstheme="minorHAnsi"/>
              </w:rPr>
              <w:t>8</w:t>
            </w:r>
          </w:p>
        </w:tc>
        <w:tc>
          <w:tcPr>
            <w:tcW w:w="1350" w:type="dxa"/>
          </w:tcPr>
          <w:p w:rsidR="007066E5" w:rsidRPr="000E029C" w:rsidRDefault="007066E5" w:rsidP="000E029C">
            <w:pPr>
              <w:spacing w:line="276" w:lineRule="auto"/>
              <w:jc w:val="center"/>
              <w:rPr>
                <w:rFonts w:cstheme="minorHAnsi"/>
              </w:rPr>
            </w:pPr>
            <w:r w:rsidRPr="000E029C">
              <w:rPr>
                <w:rFonts w:cstheme="minorHAnsi"/>
              </w:rPr>
              <w:t>0.655</w:t>
            </w:r>
          </w:p>
        </w:tc>
      </w:tr>
      <w:tr w:rsidR="007066E5" w:rsidRPr="000E029C" w:rsidTr="007066E5">
        <w:trPr>
          <w:jc w:val="center"/>
        </w:trPr>
        <w:tc>
          <w:tcPr>
            <w:tcW w:w="2835" w:type="dxa"/>
            <w:tcBorders>
              <w:bottom w:val="single" w:sz="4" w:space="0" w:color="auto"/>
            </w:tcBorders>
          </w:tcPr>
          <w:p w:rsidR="007066E5" w:rsidRPr="000E029C" w:rsidRDefault="007066E5" w:rsidP="000E029C">
            <w:pPr>
              <w:pStyle w:val="ListParagraph"/>
              <w:tabs>
                <w:tab w:val="left" w:pos="709"/>
              </w:tabs>
              <w:spacing w:line="276" w:lineRule="auto"/>
              <w:ind w:left="0"/>
              <w:jc w:val="center"/>
              <w:rPr>
                <w:rFonts w:cstheme="minorHAnsi"/>
              </w:rPr>
            </w:pPr>
            <w:r w:rsidRPr="000E029C">
              <w:rPr>
                <w:rFonts w:cstheme="minorHAnsi"/>
              </w:rPr>
              <w:t>10</w:t>
            </w:r>
          </w:p>
        </w:tc>
        <w:tc>
          <w:tcPr>
            <w:tcW w:w="1350" w:type="dxa"/>
            <w:tcBorders>
              <w:bottom w:val="single" w:sz="4" w:space="0" w:color="auto"/>
            </w:tcBorders>
          </w:tcPr>
          <w:p w:rsidR="007066E5" w:rsidRPr="000E029C" w:rsidRDefault="007066E5" w:rsidP="000E029C">
            <w:pPr>
              <w:spacing w:line="276" w:lineRule="auto"/>
              <w:jc w:val="center"/>
              <w:rPr>
                <w:rFonts w:cstheme="minorHAnsi"/>
              </w:rPr>
            </w:pPr>
            <w:r w:rsidRPr="000E029C">
              <w:rPr>
                <w:rFonts w:cstheme="minorHAnsi"/>
              </w:rPr>
              <w:t>0.730</w:t>
            </w:r>
          </w:p>
        </w:tc>
      </w:tr>
      <w:tr w:rsidR="007066E5" w:rsidRPr="000E029C" w:rsidTr="007066E5">
        <w:trPr>
          <w:jc w:val="center"/>
        </w:trPr>
        <w:tc>
          <w:tcPr>
            <w:tcW w:w="2835" w:type="dxa"/>
            <w:tcBorders>
              <w:bottom w:val="nil"/>
            </w:tcBorders>
          </w:tcPr>
          <w:p w:rsidR="007066E5" w:rsidRPr="000E029C" w:rsidRDefault="007066E5" w:rsidP="000E029C">
            <w:pPr>
              <w:pStyle w:val="ListParagraph"/>
              <w:tabs>
                <w:tab w:val="left" w:pos="709"/>
              </w:tabs>
              <w:ind w:left="0"/>
              <w:jc w:val="center"/>
              <w:rPr>
                <w:rFonts w:cstheme="minorHAnsi"/>
              </w:rPr>
            </w:pPr>
          </w:p>
        </w:tc>
        <w:tc>
          <w:tcPr>
            <w:tcW w:w="1350" w:type="dxa"/>
            <w:tcBorders>
              <w:bottom w:val="nil"/>
            </w:tcBorders>
          </w:tcPr>
          <w:p w:rsidR="007066E5" w:rsidRPr="000E029C" w:rsidRDefault="007066E5" w:rsidP="000E029C">
            <w:pPr>
              <w:jc w:val="center"/>
              <w:rPr>
                <w:rFonts w:cstheme="minorHAnsi"/>
              </w:rPr>
            </w:pPr>
          </w:p>
        </w:tc>
      </w:tr>
    </w:tbl>
    <w:p w:rsidR="009362FF" w:rsidRPr="000E029C" w:rsidRDefault="006A3716" w:rsidP="000E029C">
      <w:pPr>
        <w:autoSpaceDE w:val="0"/>
        <w:autoSpaceDN w:val="0"/>
        <w:adjustRightInd w:val="0"/>
        <w:spacing w:after="0"/>
        <w:jc w:val="both"/>
        <w:rPr>
          <w:rFonts w:cstheme="minorHAnsi"/>
        </w:rPr>
      </w:pPr>
      <w:r w:rsidRPr="000E029C">
        <w:rPr>
          <w:rFonts w:cstheme="minorHAnsi"/>
          <w:noProof/>
        </w:rPr>
        <w:drawing>
          <wp:inline distT="0" distB="0" distL="0" distR="0" wp14:anchorId="10924193" wp14:editId="55EA4E70">
            <wp:extent cx="2768600" cy="1739900"/>
            <wp:effectExtent l="0" t="0" r="12700" b="1270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362FF" w:rsidRPr="000E029C" w:rsidRDefault="009362FF" w:rsidP="007066E5">
      <w:pPr>
        <w:rPr>
          <w:rFonts w:cstheme="minorHAnsi"/>
        </w:rPr>
      </w:pPr>
    </w:p>
    <w:p w:rsidR="009362FF" w:rsidRPr="000E029C" w:rsidRDefault="009362FF" w:rsidP="007066E5">
      <w:pPr>
        <w:pStyle w:val="ListParagraph"/>
        <w:autoSpaceDE w:val="0"/>
        <w:autoSpaceDN w:val="0"/>
        <w:adjustRightInd w:val="0"/>
        <w:spacing w:after="0"/>
        <w:ind w:left="0"/>
        <w:jc w:val="both"/>
        <w:rPr>
          <w:rFonts w:cstheme="minorHAnsi"/>
        </w:rPr>
      </w:pPr>
      <w:r w:rsidRPr="000E029C">
        <w:rPr>
          <w:rFonts w:cstheme="minorHAnsi"/>
        </w:rPr>
        <w:t>Pada pengukuran absorbansi diperoleh persamaan persamaan regresi sampel y= 0,0446x + 0</w:t>
      </w:r>
      <w:proofErr w:type="gramStart"/>
      <w:r w:rsidRPr="000E029C">
        <w:rPr>
          <w:rFonts w:cstheme="minorHAnsi"/>
        </w:rPr>
        <w:t>,2917</w:t>
      </w:r>
      <w:proofErr w:type="gramEnd"/>
      <w:r w:rsidRPr="000E029C">
        <w:rPr>
          <w:rFonts w:cstheme="minorHAnsi"/>
        </w:rPr>
        <w:t>. Hasil nilai linieritas ditunjukkan dengan nilai koefisien korelasi (R</w:t>
      </w:r>
      <w:r w:rsidRPr="000E029C">
        <w:rPr>
          <w:rFonts w:cstheme="minorHAnsi"/>
          <w:vertAlign w:val="superscript"/>
        </w:rPr>
        <w:t>2</w:t>
      </w:r>
      <w:r w:rsidRPr="000E029C">
        <w:rPr>
          <w:rFonts w:cstheme="minorHAnsi"/>
        </w:rPr>
        <w:t>) sebesar 0</w:t>
      </w:r>
      <w:proofErr w:type="gramStart"/>
      <w:r w:rsidRPr="000E029C">
        <w:rPr>
          <w:rFonts w:cstheme="minorHAnsi"/>
        </w:rPr>
        <w:t>,9975</w:t>
      </w:r>
      <w:proofErr w:type="gramEnd"/>
      <w:r w:rsidRPr="000E029C">
        <w:rPr>
          <w:rFonts w:cstheme="minorHAnsi"/>
        </w:rPr>
        <w:t>. Nilai (R</w:t>
      </w:r>
      <w:r w:rsidRPr="000E029C">
        <w:rPr>
          <w:rFonts w:cstheme="minorHAnsi"/>
          <w:vertAlign w:val="superscript"/>
        </w:rPr>
        <w:t>2</w:t>
      </w:r>
      <w:r w:rsidRPr="000E029C">
        <w:rPr>
          <w:rFonts w:cstheme="minorHAnsi"/>
        </w:rPr>
        <w:t xml:space="preserve">) yang diperoleh mendekati angka 1 menunjukkan bahwa </w:t>
      </w:r>
      <w:r w:rsidRPr="000E029C">
        <w:rPr>
          <w:rFonts w:cstheme="minorHAnsi"/>
        </w:rPr>
        <w:lastRenderedPageBreak/>
        <w:t xml:space="preserve">persamaan regresi tersebut adalah linier, sehingga dapat dikatakan bahwa absorbansi dan kosentrasi memiliki korelasi yang sangat kuat </w:t>
      </w:r>
      <w:r w:rsidRPr="000E029C">
        <w:rPr>
          <w:rFonts w:cstheme="minorHAnsi"/>
        </w:rPr>
        <w:fldChar w:fldCharType="begin" w:fldLock="1"/>
      </w:r>
      <w:r w:rsidRPr="000E029C">
        <w:rPr>
          <w:rFonts w:cstheme="minorHAnsi"/>
        </w:rPr>
        <w:instrText>ADDIN CSL_CITATION { "citationItems" : [ { "id" : "ITEM-1", "itemData" : { "abstract" : "Background: Flavonoids are antioxidants that can reduce insulin resistance, increase insulin sensitivity, and improve the functions of pancreatic beta cells. Sources of flavonoids can be found in avocados.", "author" : [ { "dropping-particle" : "", "family" : "Asmorowati", "given" : "Hani", "non-dropping-particle" : "", "parse-names" : false, "suffix" : "" }, { "dropping-particle" : "", "family" : "Lindawati", "given" : "Novena Yety", "non-dropping-particle" : "", "parse-names" : false, "suffix" : "" } ], "container-title" : "Jurnal Ilmiah Farmasi", "id" : "ITEM-1", "issue" : "2", "issued" : { "date-parts" : [ [ "2019" ] ] }, "page" : "51-63", "title" : "Penetapan kadar flavonoid total alpukat (Persea americana Mill .) dengan metode spektrofotometri", "type" : "article-journal", "volume" : "15" }, "uris" : [ "http://www.mendeley.com/documents/?uuid=950466fa-ddc5-412b-8524-6be67135ed26" ] } ], "mendeley" : { "formattedCitation" : "(Asmorowati &amp; Lindawati, 2019)", "manualFormatting" : "(Asmorowati dan Lindawati, 2019)", "plainTextFormattedCitation" : "(Asmorowati &amp; Lindawati, 2019)", "previouslyFormattedCitation" : "(Asmorowati &amp; Lindawati, 2019)" }, "properties" : { "noteIndex" : 0 }, "schema" : "https://github.com/citation-style-language/schema/raw/master/csl-citation.json" }</w:instrText>
      </w:r>
      <w:r w:rsidRPr="000E029C">
        <w:rPr>
          <w:rFonts w:cstheme="minorHAnsi"/>
        </w:rPr>
        <w:fldChar w:fldCharType="separate"/>
      </w:r>
      <w:r w:rsidRPr="000E029C">
        <w:rPr>
          <w:rFonts w:cstheme="minorHAnsi"/>
          <w:noProof/>
        </w:rPr>
        <w:t>(Asmorowati dan Lindawati, 2019)</w:t>
      </w:r>
      <w:r w:rsidRPr="000E029C">
        <w:rPr>
          <w:rFonts w:cstheme="minorHAnsi"/>
        </w:rPr>
        <w:fldChar w:fldCharType="end"/>
      </w:r>
      <w:r w:rsidRPr="000E029C">
        <w:rPr>
          <w:rFonts w:cstheme="minorHAnsi"/>
        </w:rPr>
        <w:t>.</w:t>
      </w:r>
    </w:p>
    <w:p w:rsidR="00A807CF" w:rsidRPr="007066E5" w:rsidRDefault="00A807CF" w:rsidP="000E029C">
      <w:pPr>
        <w:autoSpaceDE w:val="0"/>
        <w:autoSpaceDN w:val="0"/>
        <w:adjustRightInd w:val="0"/>
        <w:spacing w:after="0"/>
        <w:jc w:val="both"/>
        <w:rPr>
          <w:rFonts w:cstheme="minorHAnsi"/>
          <w:b/>
          <w:sz w:val="16"/>
        </w:rPr>
      </w:pPr>
    </w:p>
    <w:p w:rsidR="009362FF" w:rsidRPr="000E029C" w:rsidRDefault="009362FF" w:rsidP="000E029C">
      <w:pPr>
        <w:autoSpaceDE w:val="0"/>
        <w:autoSpaceDN w:val="0"/>
        <w:adjustRightInd w:val="0"/>
        <w:spacing w:after="0"/>
        <w:jc w:val="both"/>
        <w:rPr>
          <w:rFonts w:cstheme="minorHAnsi"/>
          <w:b/>
        </w:rPr>
      </w:pPr>
      <w:r w:rsidRPr="000E029C">
        <w:rPr>
          <w:rFonts w:cstheme="minorHAnsi"/>
          <w:b/>
        </w:rPr>
        <w:t>Hasil Perhitungan IC</w:t>
      </w:r>
      <w:r w:rsidRPr="000E029C">
        <w:rPr>
          <w:rFonts w:cstheme="minorHAnsi"/>
          <w:b/>
          <w:vertAlign w:val="subscript"/>
        </w:rPr>
        <w:t>50</w:t>
      </w:r>
      <w:r w:rsidRPr="000E029C">
        <w:rPr>
          <w:rFonts w:cstheme="minorHAnsi"/>
          <w:b/>
        </w:rPr>
        <w:t xml:space="preserve"> Isolat Flavonoid Bunga Telang FRAP </w:t>
      </w:r>
    </w:p>
    <w:tbl>
      <w:tblPr>
        <w:tblStyle w:val="TableGrid"/>
        <w:tblW w:w="3686" w:type="dxa"/>
        <w:jc w:val="center"/>
        <w:tblInd w:w="675" w:type="dxa"/>
        <w:tblLayout w:type="fixed"/>
        <w:tblLook w:val="04A0" w:firstRow="1" w:lastRow="0" w:firstColumn="1" w:lastColumn="0" w:noHBand="0" w:noVBand="1"/>
      </w:tblPr>
      <w:tblGrid>
        <w:gridCol w:w="1276"/>
        <w:gridCol w:w="1134"/>
        <w:gridCol w:w="1276"/>
      </w:tblGrid>
      <w:tr w:rsidR="009362FF" w:rsidRPr="000E029C" w:rsidTr="00802190">
        <w:trPr>
          <w:jc w:val="center"/>
        </w:trPr>
        <w:tc>
          <w:tcPr>
            <w:tcW w:w="1276" w:type="dxa"/>
            <w:vMerge w:val="restart"/>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b/>
              </w:rPr>
            </w:pPr>
            <w:r w:rsidRPr="000E029C">
              <w:rPr>
                <w:rFonts w:cstheme="minorHAnsi"/>
                <w:b/>
              </w:rPr>
              <w:t>Kosentrasi</w:t>
            </w:r>
          </w:p>
          <w:p w:rsidR="009362FF" w:rsidRPr="000E029C" w:rsidRDefault="009362FF" w:rsidP="000E029C">
            <w:pPr>
              <w:pStyle w:val="ListParagraph"/>
              <w:tabs>
                <w:tab w:val="left" w:pos="709"/>
              </w:tabs>
              <w:spacing w:line="276" w:lineRule="auto"/>
              <w:ind w:left="0"/>
              <w:jc w:val="center"/>
              <w:rPr>
                <w:rFonts w:cstheme="minorHAnsi"/>
                <w:b/>
              </w:rPr>
            </w:pPr>
            <w:r w:rsidRPr="000E029C">
              <w:rPr>
                <w:rFonts w:cstheme="minorHAnsi"/>
                <w:b/>
              </w:rPr>
              <w:t>Sampel (ppm)</w:t>
            </w:r>
          </w:p>
        </w:tc>
        <w:tc>
          <w:tcPr>
            <w:tcW w:w="1134" w:type="dxa"/>
            <w:vMerge w:val="restart"/>
            <w:tcBorders>
              <w:left w:val="nil"/>
              <w:right w:val="nil"/>
            </w:tcBorders>
          </w:tcPr>
          <w:p w:rsidR="009362FF" w:rsidRPr="000E029C" w:rsidRDefault="009362FF" w:rsidP="000E029C">
            <w:pPr>
              <w:pStyle w:val="ListParagraph"/>
              <w:tabs>
                <w:tab w:val="left" w:pos="709"/>
              </w:tabs>
              <w:spacing w:line="276" w:lineRule="auto"/>
              <w:ind w:left="0"/>
              <w:rPr>
                <w:rFonts w:cstheme="minorHAnsi"/>
                <w:b/>
              </w:rPr>
            </w:pPr>
          </w:p>
          <w:p w:rsidR="009362FF" w:rsidRPr="000E029C" w:rsidRDefault="009362FF" w:rsidP="000E029C">
            <w:pPr>
              <w:pStyle w:val="ListParagraph"/>
              <w:tabs>
                <w:tab w:val="left" w:pos="709"/>
              </w:tabs>
              <w:spacing w:line="276" w:lineRule="auto"/>
              <w:ind w:left="0"/>
              <w:rPr>
                <w:rFonts w:cstheme="minorHAnsi"/>
                <w:b/>
              </w:rPr>
            </w:pPr>
            <w:r w:rsidRPr="000E029C">
              <w:rPr>
                <w:rFonts w:cstheme="minorHAnsi"/>
                <w:b/>
              </w:rPr>
              <w:t>Rata-rata</w:t>
            </w:r>
          </w:p>
        </w:tc>
        <w:tc>
          <w:tcPr>
            <w:tcW w:w="1276" w:type="dxa"/>
            <w:tcBorders>
              <w:left w:val="nil"/>
              <w:bottom w:val="nil"/>
              <w:right w:val="nil"/>
            </w:tcBorders>
          </w:tcPr>
          <w:p w:rsidR="009362FF" w:rsidRPr="000E029C" w:rsidRDefault="009362FF" w:rsidP="000E029C">
            <w:pPr>
              <w:pStyle w:val="ListParagraph"/>
              <w:tabs>
                <w:tab w:val="left" w:pos="709"/>
              </w:tabs>
              <w:spacing w:line="276" w:lineRule="auto"/>
              <w:ind w:left="0"/>
              <w:rPr>
                <w:rFonts w:cstheme="minorHAnsi"/>
                <w:b/>
              </w:rPr>
            </w:pPr>
          </w:p>
        </w:tc>
      </w:tr>
      <w:tr w:rsidR="009362FF" w:rsidRPr="000E029C" w:rsidTr="00802190">
        <w:trPr>
          <w:jc w:val="center"/>
        </w:trPr>
        <w:tc>
          <w:tcPr>
            <w:tcW w:w="1276" w:type="dxa"/>
            <w:vMerge/>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b/>
              </w:rPr>
            </w:pPr>
          </w:p>
        </w:tc>
        <w:tc>
          <w:tcPr>
            <w:tcW w:w="1134" w:type="dxa"/>
            <w:vMerge/>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b/>
              </w:rPr>
            </w:pPr>
          </w:p>
        </w:tc>
        <w:tc>
          <w:tcPr>
            <w:tcW w:w="1276" w:type="dxa"/>
            <w:tcBorders>
              <w:top w:val="nil"/>
              <w:left w:val="nil"/>
              <w:bottom w:val="single" w:sz="4" w:space="0" w:color="auto"/>
              <w:right w:val="nil"/>
            </w:tcBorders>
          </w:tcPr>
          <w:p w:rsidR="009362FF" w:rsidRPr="000E029C" w:rsidRDefault="009362FF" w:rsidP="000E029C">
            <w:pPr>
              <w:pStyle w:val="ListParagraph"/>
              <w:tabs>
                <w:tab w:val="left" w:pos="709"/>
              </w:tabs>
              <w:spacing w:line="276" w:lineRule="auto"/>
              <w:ind w:left="0"/>
              <w:jc w:val="center"/>
              <w:rPr>
                <w:rFonts w:cstheme="minorHAnsi"/>
                <w:b/>
              </w:rPr>
            </w:pPr>
            <w:r w:rsidRPr="000E029C">
              <w:rPr>
                <w:rFonts w:cstheme="minorHAnsi"/>
                <w:b/>
              </w:rPr>
              <w:t>IC</w:t>
            </w:r>
            <w:r w:rsidRPr="000E029C">
              <w:rPr>
                <w:rFonts w:cstheme="minorHAnsi"/>
                <w:b/>
                <w:vertAlign w:val="subscript"/>
              </w:rPr>
              <w:t>50</w:t>
            </w:r>
          </w:p>
        </w:tc>
      </w:tr>
      <w:tr w:rsidR="009362FF" w:rsidRPr="000E029C" w:rsidTr="00802190">
        <w:trPr>
          <w:jc w:val="center"/>
        </w:trPr>
        <w:tc>
          <w:tcPr>
            <w:tcW w:w="1276" w:type="dxa"/>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r w:rsidRPr="000E029C">
              <w:rPr>
                <w:rFonts w:cstheme="minorHAnsi"/>
              </w:rPr>
              <w:t>0</w:t>
            </w:r>
          </w:p>
        </w:tc>
        <w:tc>
          <w:tcPr>
            <w:tcW w:w="1134" w:type="dxa"/>
            <w:tcBorders>
              <w:left w:val="nil"/>
              <w:right w:val="nil"/>
            </w:tcBorders>
          </w:tcPr>
          <w:p w:rsidR="009362FF" w:rsidRPr="000E029C" w:rsidRDefault="009362FF" w:rsidP="000E029C">
            <w:pPr>
              <w:spacing w:line="276" w:lineRule="auto"/>
              <w:jc w:val="center"/>
              <w:rPr>
                <w:rFonts w:cstheme="minorHAnsi"/>
              </w:rPr>
            </w:pPr>
            <w:r w:rsidRPr="000E029C">
              <w:rPr>
                <w:rFonts w:cstheme="minorHAnsi"/>
              </w:rPr>
              <w:t>0.000</w:t>
            </w:r>
          </w:p>
        </w:tc>
        <w:tc>
          <w:tcPr>
            <w:tcW w:w="1276" w:type="dxa"/>
            <w:vMerge w:val="restart"/>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p>
        </w:tc>
      </w:tr>
      <w:tr w:rsidR="009362FF" w:rsidRPr="000E029C" w:rsidTr="00802190">
        <w:trPr>
          <w:jc w:val="center"/>
        </w:trPr>
        <w:tc>
          <w:tcPr>
            <w:tcW w:w="1276" w:type="dxa"/>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r w:rsidRPr="000E029C">
              <w:rPr>
                <w:rFonts w:cstheme="minorHAnsi"/>
              </w:rPr>
              <w:t>2</w:t>
            </w:r>
          </w:p>
        </w:tc>
        <w:tc>
          <w:tcPr>
            <w:tcW w:w="1134" w:type="dxa"/>
            <w:tcBorders>
              <w:left w:val="nil"/>
              <w:right w:val="nil"/>
            </w:tcBorders>
          </w:tcPr>
          <w:p w:rsidR="009362FF" w:rsidRPr="000E029C" w:rsidRDefault="009362FF" w:rsidP="000E029C">
            <w:pPr>
              <w:spacing w:line="276" w:lineRule="auto"/>
              <w:jc w:val="center"/>
              <w:rPr>
                <w:rFonts w:cstheme="minorHAnsi"/>
              </w:rPr>
            </w:pPr>
            <w:r w:rsidRPr="000E029C">
              <w:rPr>
                <w:rFonts w:cstheme="minorHAnsi"/>
              </w:rPr>
              <w:t>46.590</w:t>
            </w:r>
          </w:p>
        </w:tc>
        <w:tc>
          <w:tcPr>
            <w:tcW w:w="1276" w:type="dxa"/>
            <w:vMerge/>
            <w:tcBorders>
              <w:left w:val="nil"/>
              <w:bottom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p>
        </w:tc>
      </w:tr>
      <w:tr w:rsidR="009362FF" w:rsidRPr="000E029C" w:rsidTr="00802190">
        <w:trPr>
          <w:jc w:val="center"/>
        </w:trPr>
        <w:tc>
          <w:tcPr>
            <w:tcW w:w="1276" w:type="dxa"/>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r w:rsidRPr="000E029C">
              <w:rPr>
                <w:rFonts w:cstheme="minorHAnsi"/>
              </w:rPr>
              <w:t>4</w:t>
            </w:r>
          </w:p>
        </w:tc>
        <w:tc>
          <w:tcPr>
            <w:tcW w:w="1134" w:type="dxa"/>
            <w:tcBorders>
              <w:left w:val="nil"/>
              <w:right w:val="nil"/>
            </w:tcBorders>
          </w:tcPr>
          <w:p w:rsidR="009362FF" w:rsidRPr="000E029C" w:rsidRDefault="009362FF" w:rsidP="000E029C">
            <w:pPr>
              <w:spacing w:line="276" w:lineRule="auto"/>
              <w:jc w:val="center"/>
              <w:rPr>
                <w:rFonts w:cstheme="minorHAnsi"/>
              </w:rPr>
            </w:pPr>
            <w:r w:rsidRPr="000E029C">
              <w:rPr>
                <w:rFonts w:cstheme="minorHAnsi"/>
              </w:rPr>
              <w:t>57.201</w:t>
            </w:r>
          </w:p>
        </w:tc>
        <w:tc>
          <w:tcPr>
            <w:tcW w:w="1276" w:type="dxa"/>
            <w:tcBorders>
              <w:top w:val="nil"/>
              <w:left w:val="nil"/>
              <w:bottom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r w:rsidRPr="000E029C">
              <w:rPr>
                <w:rFonts w:cstheme="minorHAnsi"/>
                <w:color w:val="000000"/>
              </w:rPr>
              <w:t>2, 23 ppm</w:t>
            </w:r>
          </w:p>
        </w:tc>
      </w:tr>
      <w:tr w:rsidR="009362FF" w:rsidRPr="000E029C" w:rsidTr="00802190">
        <w:trPr>
          <w:jc w:val="center"/>
        </w:trPr>
        <w:tc>
          <w:tcPr>
            <w:tcW w:w="1276" w:type="dxa"/>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r w:rsidRPr="000E029C">
              <w:rPr>
                <w:rFonts w:cstheme="minorHAnsi"/>
              </w:rPr>
              <w:t>6</w:t>
            </w:r>
          </w:p>
        </w:tc>
        <w:tc>
          <w:tcPr>
            <w:tcW w:w="1134" w:type="dxa"/>
            <w:tcBorders>
              <w:left w:val="nil"/>
              <w:right w:val="nil"/>
            </w:tcBorders>
          </w:tcPr>
          <w:p w:rsidR="009362FF" w:rsidRPr="000E029C" w:rsidRDefault="009362FF" w:rsidP="000E029C">
            <w:pPr>
              <w:spacing w:line="276" w:lineRule="auto"/>
              <w:jc w:val="center"/>
              <w:rPr>
                <w:rFonts w:cstheme="minorHAnsi"/>
              </w:rPr>
            </w:pPr>
            <w:r w:rsidRPr="000E029C">
              <w:rPr>
                <w:rFonts w:cstheme="minorHAnsi"/>
              </w:rPr>
              <w:t>64.642</w:t>
            </w:r>
          </w:p>
        </w:tc>
        <w:tc>
          <w:tcPr>
            <w:tcW w:w="1276" w:type="dxa"/>
            <w:tcBorders>
              <w:top w:val="nil"/>
              <w:left w:val="nil"/>
              <w:bottom w:val="nil"/>
              <w:right w:val="nil"/>
            </w:tcBorders>
          </w:tcPr>
          <w:p w:rsidR="009362FF" w:rsidRPr="000E029C" w:rsidRDefault="009362FF" w:rsidP="000E029C">
            <w:pPr>
              <w:spacing w:line="276" w:lineRule="auto"/>
              <w:jc w:val="center"/>
              <w:rPr>
                <w:rFonts w:cstheme="minorHAnsi"/>
                <w:color w:val="000000"/>
              </w:rPr>
            </w:pPr>
            <w:r w:rsidRPr="000E029C">
              <w:rPr>
                <w:rFonts w:cstheme="minorHAnsi"/>
                <w:color w:val="000000"/>
              </w:rPr>
              <w:t>Antioksidan</w:t>
            </w:r>
          </w:p>
        </w:tc>
      </w:tr>
      <w:tr w:rsidR="009362FF" w:rsidRPr="000E029C" w:rsidTr="00802190">
        <w:trPr>
          <w:jc w:val="center"/>
        </w:trPr>
        <w:tc>
          <w:tcPr>
            <w:tcW w:w="1276" w:type="dxa"/>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r w:rsidRPr="000E029C">
              <w:rPr>
                <w:rFonts w:cstheme="minorHAnsi"/>
              </w:rPr>
              <w:t>8</w:t>
            </w:r>
          </w:p>
        </w:tc>
        <w:tc>
          <w:tcPr>
            <w:tcW w:w="1134" w:type="dxa"/>
            <w:tcBorders>
              <w:left w:val="nil"/>
              <w:right w:val="nil"/>
            </w:tcBorders>
          </w:tcPr>
          <w:p w:rsidR="009362FF" w:rsidRPr="000E029C" w:rsidRDefault="009362FF" w:rsidP="000E029C">
            <w:pPr>
              <w:spacing w:line="276" w:lineRule="auto"/>
              <w:jc w:val="center"/>
              <w:rPr>
                <w:rFonts w:cstheme="minorHAnsi"/>
              </w:rPr>
            </w:pPr>
            <w:r w:rsidRPr="000E029C">
              <w:rPr>
                <w:rFonts w:cstheme="minorHAnsi"/>
              </w:rPr>
              <w:t>69.359</w:t>
            </w:r>
          </w:p>
        </w:tc>
        <w:tc>
          <w:tcPr>
            <w:tcW w:w="1276" w:type="dxa"/>
            <w:tcBorders>
              <w:top w:val="nil"/>
              <w:left w:val="nil"/>
              <w:bottom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r w:rsidRPr="000E029C">
              <w:rPr>
                <w:rFonts w:cstheme="minorHAnsi"/>
                <w:color w:val="000000"/>
              </w:rPr>
              <w:t>Sangat Kuat</w:t>
            </w:r>
          </w:p>
        </w:tc>
      </w:tr>
      <w:tr w:rsidR="009362FF" w:rsidRPr="000E029C" w:rsidTr="00802190">
        <w:trPr>
          <w:jc w:val="center"/>
        </w:trPr>
        <w:tc>
          <w:tcPr>
            <w:tcW w:w="1276" w:type="dxa"/>
            <w:tcBorders>
              <w:left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r w:rsidRPr="000E029C">
              <w:rPr>
                <w:rFonts w:cstheme="minorHAnsi"/>
              </w:rPr>
              <w:t>10</w:t>
            </w:r>
          </w:p>
        </w:tc>
        <w:tc>
          <w:tcPr>
            <w:tcW w:w="1134" w:type="dxa"/>
            <w:tcBorders>
              <w:left w:val="nil"/>
              <w:right w:val="nil"/>
            </w:tcBorders>
          </w:tcPr>
          <w:p w:rsidR="009362FF" w:rsidRPr="000E029C" w:rsidRDefault="009362FF" w:rsidP="000E029C">
            <w:pPr>
              <w:spacing w:line="276" w:lineRule="auto"/>
              <w:jc w:val="center"/>
              <w:rPr>
                <w:rFonts w:cstheme="minorHAnsi"/>
              </w:rPr>
            </w:pPr>
            <w:r w:rsidRPr="000E029C">
              <w:rPr>
                <w:rFonts w:cstheme="minorHAnsi"/>
              </w:rPr>
              <w:t>72.493</w:t>
            </w:r>
          </w:p>
        </w:tc>
        <w:tc>
          <w:tcPr>
            <w:tcW w:w="1276" w:type="dxa"/>
            <w:tcBorders>
              <w:top w:val="nil"/>
              <w:left w:val="nil"/>
              <w:right w:val="nil"/>
            </w:tcBorders>
          </w:tcPr>
          <w:p w:rsidR="009362FF" w:rsidRPr="000E029C" w:rsidRDefault="009362FF" w:rsidP="000E029C">
            <w:pPr>
              <w:pStyle w:val="ListParagraph"/>
              <w:tabs>
                <w:tab w:val="left" w:pos="709"/>
              </w:tabs>
              <w:spacing w:line="276" w:lineRule="auto"/>
              <w:ind w:left="0"/>
              <w:jc w:val="center"/>
              <w:rPr>
                <w:rFonts w:cstheme="minorHAnsi"/>
              </w:rPr>
            </w:pPr>
          </w:p>
        </w:tc>
      </w:tr>
    </w:tbl>
    <w:p w:rsidR="009362FF" w:rsidRDefault="009362FF" w:rsidP="000E029C">
      <w:pPr>
        <w:autoSpaceDE w:val="0"/>
        <w:autoSpaceDN w:val="0"/>
        <w:adjustRightInd w:val="0"/>
        <w:spacing w:after="0"/>
        <w:jc w:val="both"/>
        <w:rPr>
          <w:rFonts w:cstheme="minorHAnsi"/>
          <w:b/>
        </w:rPr>
      </w:pPr>
    </w:p>
    <w:p w:rsidR="00023FF6" w:rsidRPr="000E029C" w:rsidRDefault="00023FF6" w:rsidP="000E029C">
      <w:pPr>
        <w:autoSpaceDE w:val="0"/>
        <w:autoSpaceDN w:val="0"/>
        <w:adjustRightInd w:val="0"/>
        <w:spacing w:after="0"/>
        <w:jc w:val="both"/>
        <w:rPr>
          <w:rFonts w:cstheme="minorHAnsi"/>
          <w:b/>
        </w:rPr>
      </w:pPr>
    </w:p>
    <w:p w:rsidR="009362FF" w:rsidRDefault="009362FF" w:rsidP="000E029C">
      <w:pPr>
        <w:pStyle w:val="ListParagraph"/>
        <w:autoSpaceDE w:val="0"/>
        <w:autoSpaceDN w:val="0"/>
        <w:adjustRightInd w:val="0"/>
        <w:spacing w:after="0"/>
        <w:ind w:left="0"/>
        <w:jc w:val="center"/>
        <w:rPr>
          <w:rFonts w:cstheme="minorHAnsi"/>
          <w:b/>
        </w:rPr>
      </w:pPr>
      <w:r w:rsidRPr="000E029C">
        <w:rPr>
          <w:rFonts w:cstheme="minorHAnsi"/>
          <w:noProof/>
        </w:rPr>
        <w:drawing>
          <wp:inline distT="0" distB="0" distL="0" distR="0" wp14:anchorId="21EDAF07" wp14:editId="36606ED1">
            <wp:extent cx="2827283" cy="2175641"/>
            <wp:effectExtent l="0" t="0" r="11430" b="15240"/>
            <wp:docPr id="259" name="Chart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066E5" w:rsidRPr="007066E5" w:rsidRDefault="007066E5" w:rsidP="000E029C">
      <w:pPr>
        <w:pStyle w:val="ListParagraph"/>
        <w:autoSpaceDE w:val="0"/>
        <w:autoSpaceDN w:val="0"/>
        <w:adjustRightInd w:val="0"/>
        <w:spacing w:after="0"/>
        <w:ind w:left="0"/>
        <w:jc w:val="center"/>
        <w:rPr>
          <w:rFonts w:cstheme="minorHAnsi"/>
          <w:b/>
          <w:sz w:val="16"/>
        </w:rPr>
      </w:pPr>
    </w:p>
    <w:p w:rsidR="007066E5" w:rsidRPr="000E029C" w:rsidRDefault="007066E5" w:rsidP="007066E5">
      <w:pPr>
        <w:pStyle w:val="ListParagraph"/>
        <w:autoSpaceDE w:val="0"/>
        <w:autoSpaceDN w:val="0"/>
        <w:adjustRightInd w:val="0"/>
        <w:spacing w:after="0"/>
        <w:ind w:left="0"/>
        <w:jc w:val="both"/>
        <w:rPr>
          <w:rFonts w:cstheme="minorHAnsi"/>
          <w:b/>
        </w:rPr>
      </w:pPr>
      <w:r w:rsidRPr="000E029C">
        <w:rPr>
          <w:rFonts w:cstheme="minorHAnsi"/>
          <w:color w:val="000000" w:themeColor="text1"/>
        </w:rPr>
        <w:t xml:space="preserve">Setelah dilakukan prosedur pengujian metode </w:t>
      </w:r>
      <w:proofErr w:type="gramStart"/>
      <w:r w:rsidRPr="000E029C">
        <w:rPr>
          <w:rFonts w:cstheme="minorHAnsi"/>
          <w:color w:val="000000" w:themeColor="text1"/>
        </w:rPr>
        <w:t>FRAP,</w:t>
      </w:r>
      <w:proofErr w:type="gramEnd"/>
      <w:r w:rsidRPr="000E029C">
        <w:rPr>
          <w:rFonts w:cstheme="minorHAnsi"/>
          <w:color w:val="000000" w:themeColor="text1"/>
        </w:rPr>
        <w:t xml:space="preserve"> aktivitas dari masing-masing isolat flavonoid ekstrak diinterpretasikan dengan nilai IC</w:t>
      </w:r>
      <w:r w:rsidRPr="000E029C">
        <w:rPr>
          <w:rFonts w:cstheme="minorHAnsi"/>
          <w:color w:val="000000" w:themeColor="text1"/>
          <w:vertAlign w:val="subscript"/>
        </w:rPr>
        <w:t xml:space="preserve">50. </w:t>
      </w:r>
      <w:r w:rsidRPr="000E029C">
        <w:rPr>
          <w:rFonts w:cstheme="minorHAnsi"/>
          <w:color w:val="000000" w:themeColor="text1"/>
        </w:rPr>
        <w:t>Nilai IC</w:t>
      </w:r>
      <w:r w:rsidRPr="000E029C">
        <w:rPr>
          <w:rFonts w:cstheme="minorHAnsi"/>
          <w:color w:val="000000" w:themeColor="text1"/>
          <w:vertAlign w:val="subscript"/>
        </w:rPr>
        <w:t>50</w:t>
      </w:r>
      <w:r w:rsidRPr="000E029C">
        <w:rPr>
          <w:rFonts w:cstheme="minorHAnsi"/>
          <w:color w:val="000000" w:themeColor="text1"/>
        </w:rPr>
        <w:t xml:space="preserve"> dinyatakan sebagai parameter untuk kosentrasi isolat flavonoid ekstrak yang dapat mereduksi radikal bebas sebesar 50% yang diperoleh dengan regresi linear y = bx + a. Grafik regresi liear dibuat dengan kosentrasi sampel (ppm) sebagai absis (x) terhadap persen inhibisi sebagai ordinat (sumbu y) (Toripah </w:t>
      </w:r>
      <w:r w:rsidRPr="000E029C">
        <w:rPr>
          <w:rFonts w:cstheme="minorHAnsi"/>
          <w:i/>
          <w:color w:val="000000" w:themeColor="text1"/>
        </w:rPr>
        <w:t>et al</w:t>
      </w:r>
      <w:r w:rsidRPr="000E029C">
        <w:rPr>
          <w:rFonts w:cstheme="minorHAnsi"/>
          <w:color w:val="000000" w:themeColor="text1"/>
        </w:rPr>
        <w:t>., 2014).</w:t>
      </w:r>
    </w:p>
    <w:p w:rsidR="009362FF" w:rsidRPr="000E029C" w:rsidRDefault="009362FF" w:rsidP="007066E5">
      <w:pPr>
        <w:pStyle w:val="Heading1"/>
        <w:spacing w:before="0"/>
        <w:jc w:val="both"/>
        <w:rPr>
          <w:rFonts w:asciiTheme="minorHAnsi" w:hAnsiTheme="minorHAnsi" w:cstheme="minorHAnsi"/>
          <w:b w:val="0"/>
          <w:color w:val="000000" w:themeColor="text1"/>
          <w:sz w:val="22"/>
          <w:szCs w:val="22"/>
        </w:rPr>
      </w:pPr>
      <w:r w:rsidRPr="000E029C">
        <w:rPr>
          <w:rFonts w:asciiTheme="minorHAnsi" w:hAnsiTheme="minorHAnsi" w:cstheme="minorHAnsi"/>
          <w:b w:val="0"/>
          <w:color w:val="000000" w:themeColor="text1"/>
          <w:sz w:val="22"/>
          <w:szCs w:val="22"/>
        </w:rPr>
        <w:lastRenderedPageBreak/>
        <w:t>Dari nilai R</w:t>
      </w:r>
      <w:r w:rsidRPr="000E029C">
        <w:rPr>
          <w:rFonts w:asciiTheme="minorHAnsi" w:hAnsiTheme="minorHAnsi" w:cstheme="minorHAnsi"/>
          <w:b w:val="0"/>
          <w:color w:val="000000" w:themeColor="text1"/>
          <w:sz w:val="22"/>
          <w:szCs w:val="22"/>
          <w:vertAlign w:val="superscript"/>
        </w:rPr>
        <w:t>2</w:t>
      </w:r>
      <w:r w:rsidRPr="000E029C">
        <w:rPr>
          <w:rFonts w:asciiTheme="minorHAnsi" w:hAnsiTheme="minorHAnsi" w:cstheme="minorHAnsi"/>
          <w:b w:val="0"/>
          <w:color w:val="000000" w:themeColor="text1"/>
          <w:sz w:val="22"/>
          <w:szCs w:val="22"/>
        </w:rPr>
        <w:t xml:space="preserve"> dapat diketahui bahwa terdapat keeratan hubungan signifikan antara kosentrasi pelarut dengan persentase inhibisi yang diamati dengan derajat keeratan sebesar 0</w:t>
      </w:r>
      <w:proofErr w:type="gramStart"/>
      <w:r w:rsidRPr="000E029C">
        <w:rPr>
          <w:rFonts w:asciiTheme="minorHAnsi" w:hAnsiTheme="minorHAnsi" w:cstheme="minorHAnsi"/>
          <w:b w:val="0"/>
          <w:color w:val="000000" w:themeColor="text1"/>
          <w:sz w:val="22"/>
          <w:szCs w:val="22"/>
        </w:rPr>
        <w:t>,9477</w:t>
      </w:r>
      <w:proofErr w:type="gramEnd"/>
      <w:r w:rsidRPr="000E029C">
        <w:rPr>
          <w:rFonts w:asciiTheme="minorHAnsi" w:hAnsiTheme="minorHAnsi" w:cstheme="minorHAnsi"/>
          <w:b w:val="0"/>
          <w:color w:val="000000" w:themeColor="text1"/>
          <w:sz w:val="22"/>
          <w:szCs w:val="22"/>
        </w:rPr>
        <w:t xml:space="preserve">. Hal ini menunjukkan bahwa 94% derajat penghambatan dipengaruhi oleh kosentrasi bahan, sedangkan kurang dari 6 % dipengaruhi oleh faktor </w:t>
      </w:r>
      <w:proofErr w:type="gramStart"/>
      <w:r w:rsidRPr="000E029C">
        <w:rPr>
          <w:rFonts w:asciiTheme="minorHAnsi" w:hAnsiTheme="minorHAnsi" w:cstheme="minorHAnsi"/>
          <w:b w:val="0"/>
          <w:color w:val="000000" w:themeColor="text1"/>
          <w:sz w:val="22"/>
          <w:szCs w:val="22"/>
        </w:rPr>
        <w:t>lain</w:t>
      </w:r>
      <w:proofErr w:type="gramEnd"/>
      <w:r w:rsidRPr="000E029C">
        <w:rPr>
          <w:rFonts w:asciiTheme="minorHAnsi" w:hAnsiTheme="minorHAnsi" w:cstheme="minorHAnsi"/>
          <w:b w:val="0"/>
          <w:color w:val="000000" w:themeColor="text1"/>
          <w:sz w:val="22"/>
          <w:szCs w:val="22"/>
        </w:rPr>
        <w:t xml:space="preserve"> seperti kurang ketelitian dalam penimbangan, penambahan pelarut, pemipetan atau adanya pengotor pada larutan. Nilai R</w:t>
      </w:r>
      <w:r w:rsidRPr="000E029C">
        <w:rPr>
          <w:rFonts w:asciiTheme="minorHAnsi" w:hAnsiTheme="minorHAnsi" w:cstheme="minorHAnsi"/>
          <w:b w:val="0"/>
          <w:color w:val="000000" w:themeColor="text1"/>
          <w:sz w:val="22"/>
          <w:szCs w:val="22"/>
          <w:vertAlign w:val="superscript"/>
        </w:rPr>
        <w:t xml:space="preserve">2 </w:t>
      </w:r>
      <w:r w:rsidRPr="000E029C">
        <w:rPr>
          <w:rFonts w:asciiTheme="minorHAnsi" w:hAnsiTheme="minorHAnsi" w:cstheme="minorHAnsi"/>
          <w:b w:val="0"/>
          <w:color w:val="000000" w:themeColor="text1"/>
          <w:sz w:val="22"/>
          <w:szCs w:val="22"/>
        </w:rPr>
        <w:t xml:space="preserve">yang diperoleh tersebut dapat diartikan bahwa dari ekstrak bunga telang memiliki koefisien determinasi hamper mendekati +1 (bernilai positif) yang artinya data hasil penelitian yang diperoleh baik </w:t>
      </w:r>
      <w:r w:rsidRPr="000E029C">
        <w:rPr>
          <w:rFonts w:asciiTheme="minorHAnsi" w:hAnsiTheme="minorHAnsi" w:cstheme="minorHAnsi"/>
          <w:b w:val="0"/>
          <w:color w:val="000000" w:themeColor="text1"/>
          <w:sz w:val="22"/>
          <w:szCs w:val="22"/>
        </w:rPr>
        <w:fldChar w:fldCharType="begin" w:fldLock="1"/>
      </w:r>
      <w:r w:rsidRPr="000E029C">
        <w:rPr>
          <w:rFonts w:asciiTheme="minorHAnsi" w:hAnsiTheme="minorHAnsi" w:cstheme="minorHAnsi"/>
          <w:b w:val="0"/>
          <w:color w:val="000000" w:themeColor="text1"/>
          <w:sz w:val="22"/>
          <w:szCs w:val="22"/>
        </w:rPr>
        <w:instrText>ADDIN CSL_CITATION { "citationItems" : [ { "id" : "ITEM-1", "itemData" : { "author" : [ { "dropping-particle" : "", "family" : "Spectrophotometer", "given" : "Uv-vis", "non-dropping-particle" : "", "parse-names" : false, "suffix" : "" }, { "dropping-particle" : "", "family" : "Kadek", "given" : "Ni", "non-dropping-particle" : "", "parse-names" : false, "suffix" : "" }, { "dropping-particle" : "", "family" : "Parwati", "given" : "Fina", "non-dropping-particle" : "", "parse-names" : false, "suffix" : "" }, { "dropping-particle" : "", "family" : "Napitupulu", "given" : "Mery", "non-dropping-particle" : "", "parse-names" : false, "suffix" : "" }, { "dropping-particle" : "", "family" : "Diah", "given" : "Wahid M", "non-dropping-particle" : "", "parse-names" : false, "suffix" : "" } ], "id" : "ITEM-1", "issue" : "November", "issued" : { "date-parts" : [ [ "2014" ] ] }, "page" : "206-213", "title" : "224099-Uji-Aktivitas-Antioksidan-Ekstrak-Daun-B", "type" : "article-journal", "volume" : "3" }, "uris" : [ "http://www.mendeley.com/documents/?uuid=0e9d9294-40ea-462c-9b00-fc8dada3ea0c" ] } ], "mendeley" : { "formattedCitation" : "(Spectrophotometer, Kadek, Parwati, Napitupulu, &amp; Diah, 2014)", "manualFormatting" : "(Parwati et al ., 2014)", "plainTextFormattedCitation" : "(Spectrophotometer, Kadek, Parwati, Napitupulu, &amp; Diah, 2014)", "previouslyFormattedCitation" : "(Spectrophotometer, Kadek, Parwati, Napitupulu, &amp; Diah, 2014)" }, "properties" : { "noteIndex" : 0 }, "schema" : "https://github.com/citation-style-language/schema/raw/master/csl-citation.json" }</w:instrText>
      </w:r>
      <w:r w:rsidRPr="000E029C">
        <w:rPr>
          <w:rFonts w:asciiTheme="minorHAnsi" w:hAnsiTheme="minorHAnsi" w:cstheme="minorHAnsi"/>
          <w:b w:val="0"/>
          <w:color w:val="000000" w:themeColor="text1"/>
          <w:sz w:val="22"/>
          <w:szCs w:val="22"/>
        </w:rPr>
        <w:fldChar w:fldCharType="separate"/>
      </w:r>
      <w:r w:rsidRPr="000E029C">
        <w:rPr>
          <w:rFonts w:asciiTheme="minorHAnsi" w:hAnsiTheme="minorHAnsi" w:cstheme="minorHAnsi"/>
          <w:b w:val="0"/>
          <w:noProof/>
          <w:color w:val="000000" w:themeColor="text1"/>
          <w:sz w:val="22"/>
          <w:szCs w:val="22"/>
        </w:rPr>
        <w:t xml:space="preserve">(Parwati </w:t>
      </w:r>
      <w:r w:rsidRPr="000E029C">
        <w:rPr>
          <w:rFonts w:asciiTheme="minorHAnsi" w:hAnsiTheme="minorHAnsi" w:cstheme="minorHAnsi"/>
          <w:b w:val="0"/>
          <w:i/>
          <w:noProof/>
          <w:color w:val="000000" w:themeColor="text1"/>
          <w:sz w:val="22"/>
          <w:szCs w:val="22"/>
        </w:rPr>
        <w:t>et al</w:t>
      </w:r>
      <w:r w:rsidRPr="000E029C">
        <w:rPr>
          <w:rFonts w:asciiTheme="minorHAnsi" w:hAnsiTheme="minorHAnsi" w:cstheme="minorHAnsi"/>
          <w:b w:val="0"/>
          <w:noProof/>
          <w:color w:val="000000" w:themeColor="text1"/>
          <w:sz w:val="22"/>
          <w:szCs w:val="22"/>
        </w:rPr>
        <w:t xml:space="preserve"> ., 2014)</w:t>
      </w:r>
      <w:r w:rsidRPr="000E029C">
        <w:rPr>
          <w:rFonts w:asciiTheme="minorHAnsi" w:hAnsiTheme="minorHAnsi" w:cstheme="minorHAnsi"/>
          <w:b w:val="0"/>
          <w:color w:val="000000" w:themeColor="text1"/>
          <w:sz w:val="22"/>
          <w:szCs w:val="22"/>
        </w:rPr>
        <w:fldChar w:fldCharType="end"/>
      </w:r>
      <w:r w:rsidRPr="000E029C">
        <w:rPr>
          <w:rFonts w:asciiTheme="minorHAnsi" w:hAnsiTheme="minorHAnsi" w:cstheme="minorHAnsi"/>
          <w:b w:val="0"/>
          <w:color w:val="000000" w:themeColor="text1"/>
          <w:sz w:val="22"/>
          <w:szCs w:val="22"/>
        </w:rPr>
        <w:t>.</w:t>
      </w:r>
    </w:p>
    <w:p w:rsidR="009362FF" w:rsidRDefault="009362FF" w:rsidP="007066E5">
      <w:pPr>
        <w:pStyle w:val="Heading1"/>
        <w:spacing w:before="0"/>
        <w:jc w:val="both"/>
        <w:rPr>
          <w:rFonts w:asciiTheme="minorHAnsi" w:hAnsiTheme="minorHAnsi" w:cstheme="minorHAnsi"/>
          <w:b w:val="0"/>
          <w:color w:val="000000" w:themeColor="text1"/>
          <w:sz w:val="22"/>
          <w:szCs w:val="22"/>
        </w:rPr>
      </w:pPr>
      <w:r w:rsidRPr="000E029C">
        <w:rPr>
          <w:rFonts w:asciiTheme="minorHAnsi" w:hAnsiTheme="minorHAnsi" w:cstheme="minorHAnsi"/>
          <w:b w:val="0"/>
          <w:color w:val="000000" w:themeColor="text1"/>
          <w:sz w:val="22"/>
          <w:szCs w:val="22"/>
        </w:rPr>
        <w:t>Berdasarkan nilai aktivitas antioksidan diperoleh nilai IC</w:t>
      </w:r>
      <w:r w:rsidRPr="000E029C">
        <w:rPr>
          <w:rFonts w:asciiTheme="minorHAnsi" w:hAnsiTheme="minorHAnsi" w:cstheme="minorHAnsi"/>
          <w:b w:val="0"/>
          <w:color w:val="000000" w:themeColor="text1"/>
          <w:sz w:val="22"/>
          <w:szCs w:val="22"/>
          <w:vertAlign w:val="subscript"/>
        </w:rPr>
        <w:t xml:space="preserve">50 </w:t>
      </w:r>
      <w:r w:rsidRPr="000E029C">
        <w:rPr>
          <w:rFonts w:asciiTheme="minorHAnsi" w:hAnsiTheme="minorHAnsi" w:cstheme="minorHAnsi"/>
          <w:b w:val="0"/>
          <w:color w:val="000000" w:themeColor="text1"/>
          <w:sz w:val="22"/>
          <w:szCs w:val="22"/>
        </w:rPr>
        <w:t>sebesar 2</w:t>
      </w:r>
      <w:proofErr w:type="gramStart"/>
      <w:r w:rsidRPr="000E029C">
        <w:rPr>
          <w:rFonts w:asciiTheme="minorHAnsi" w:hAnsiTheme="minorHAnsi" w:cstheme="minorHAnsi"/>
          <w:b w:val="0"/>
          <w:color w:val="000000" w:themeColor="text1"/>
          <w:sz w:val="22"/>
          <w:szCs w:val="22"/>
        </w:rPr>
        <w:t>,23</w:t>
      </w:r>
      <w:proofErr w:type="gramEnd"/>
      <w:r w:rsidRPr="000E029C">
        <w:rPr>
          <w:rFonts w:asciiTheme="minorHAnsi" w:hAnsiTheme="minorHAnsi" w:cstheme="minorHAnsi"/>
          <w:b w:val="0"/>
          <w:color w:val="000000" w:themeColor="text1"/>
          <w:sz w:val="22"/>
          <w:szCs w:val="22"/>
        </w:rPr>
        <w:t xml:space="preserve"> ppm dikategorikan sangat kuat. Secara spesifik, antioksidan dikategorikan sangat kuat jika nilai IC</w:t>
      </w:r>
      <w:r w:rsidRPr="000E029C">
        <w:rPr>
          <w:rFonts w:asciiTheme="minorHAnsi" w:hAnsiTheme="minorHAnsi" w:cstheme="minorHAnsi"/>
          <w:b w:val="0"/>
          <w:color w:val="000000" w:themeColor="text1"/>
          <w:sz w:val="22"/>
          <w:szCs w:val="22"/>
          <w:vertAlign w:val="subscript"/>
        </w:rPr>
        <w:t xml:space="preserve">50 </w:t>
      </w:r>
      <w:r w:rsidRPr="000E029C">
        <w:rPr>
          <w:rFonts w:asciiTheme="minorHAnsi" w:hAnsiTheme="minorHAnsi" w:cstheme="minorHAnsi"/>
          <w:b w:val="0"/>
          <w:color w:val="000000" w:themeColor="text1"/>
          <w:sz w:val="22"/>
          <w:szCs w:val="22"/>
        </w:rPr>
        <w:t>kurang dari 50 ppm, kuat jika IC</w:t>
      </w:r>
      <w:r w:rsidRPr="000E029C">
        <w:rPr>
          <w:rFonts w:asciiTheme="minorHAnsi" w:hAnsiTheme="minorHAnsi" w:cstheme="minorHAnsi"/>
          <w:b w:val="0"/>
          <w:color w:val="000000" w:themeColor="text1"/>
          <w:sz w:val="22"/>
          <w:szCs w:val="22"/>
          <w:vertAlign w:val="subscript"/>
        </w:rPr>
        <w:t xml:space="preserve">50 </w:t>
      </w:r>
      <w:r w:rsidRPr="000E029C">
        <w:rPr>
          <w:rFonts w:asciiTheme="minorHAnsi" w:hAnsiTheme="minorHAnsi" w:cstheme="minorHAnsi"/>
          <w:b w:val="0"/>
          <w:color w:val="000000" w:themeColor="text1"/>
          <w:sz w:val="22"/>
          <w:szCs w:val="22"/>
        </w:rPr>
        <w:t>bernilai 50-100 ppm, sedang jika IC</w:t>
      </w:r>
      <w:r w:rsidRPr="000E029C">
        <w:rPr>
          <w:rFonts w:asciiTheme="minorHAnsi" w:hAnsiTheme="minorHAnsi" w:cstheme="minorHAnsi"/>
          <w:b w:val="0"/>
          <w:color w:val="000000" w:themeColor="text1"/>
          <w:sz w:val="22"/>
          <w:szCs w:val="22"/>
          <w:vertAlign w:val="subscript"/>
        </w:rPr>
        <w:t xml:space="preserve">50 </w:t>
      </w:r>
      <w:r w:rsidRPr="000E029C">
        <w:rPr>
          <w:rFonts w:asciiTheme="minorHAnsi" w:hAnsiTheme="minorHAnsi" w:cstheme="minorHAnsi"/>
          <w:b w:val="0"/>
          <w:color w:val="000000" w:themeColor="text1"/>
          <w:sz w:val="22"/>
          <w:szCs w:val="22"/>
        </w:rPr>
        <w:t>bernilai 100-150 ppm, dan antioksidan dikatakan lemah jika IC</w:t>
      </w:r>
      <w:r w:rsidRPr="000E029C">
        <w:rPr>
          <w:rFonts w:asciiTheme="minorHAnsi" w:hAnsiTheme="minorHAnsi" w:cstheme="minorHAnsi"/>
          <w:b w:val="0"/>
          <w:color w:val="000000" w:themeColor="text1"/>
          <w:sz w:val="22"/>
          <w:szCs w:val="22"/>
          <w:vertAlign w:val="subscript"/>
        </w:rPr>
        <w:t>50</w:t>
      </w:r>
      <w:r w:rsidRPr="000E029C">
        <w:rPr>
          <w:rFonts w:asciiTheme="minorHAnsi" w:hAnsiTheme="minorHAnsi" w:cstheme="minorHAnsi"/>
          <w:b w:val="0"/>
          <w:color w:val="000000" w:themeColor="text1"/>
          <w:sz w:val="22"/>
          <w:szCs w:val="22"/>
        </w:rPr>
        <w:t xml:space="preserve"> bernilai 150-200 ppm. Semakin kecil nilai IC</w:t>
      </w:r>
      <w:r w:rsidRPr="000E029C">
        <w:rPr>
          <w:rFonts w:asciiTheme="minorHAnsi" w:hAnsiTheme="minorHAnsi" w:cstheme="minorHAnsi"/>
          <w:b w:val="0"/>
          <w:color w:val="000000" w:themeColor="text1"/>
          <w:sz w:val="22"/>
          <w:szCs w:val="22"/>
          <w:vertAlign w:val="subscript"/>
        </w:rPr>
        <w:t xml:space="preserve">50 </w:t>
      </w:r>
      <w:r w:rsidRPr="000E029C">
        <w:rPr>
          <w:rFonts w:asciiTheme="minorHAnsi" w:hAnsiTheme="minorHAnsi" w:cstheme="minorHAnsi"/>
          <w:b w:val="0"/>
          <w:color w:val="000000" w:themeColor="text1"/>
          <w:sz w:val="22"/>
          <w:szCs w:val="22"/>
        </w:rPr>
        <w:t xml:space="preserve">berarti semakin kuat daya antioksidanny </w:t>
      </w:r>
      <w:r w:rsidRPr="000E029C">
        <w:rPr>
          <w:rFonts w:asciiTheme="minorHAnsi" w:hAnsiTheme="minorHAnsi" w:cstheme="minorHAnsi"/>
          <w:b w:val="0"/>
          <w:color w:val="000000" w:themeColor="text1"/>
          <w:sz w:val="22"/>
          <w:szCs w:val="22"/>
        </w:rPr>
        <w:fldChar w:fldCharType="begin" w:fldLock="1"/>
      </w:r>
      <w:r w:rsidRPr="000E029C">
        <w:rPr>
          <w:rFonts w:asciiTheme="minorHAnsi" w:hAnsiTheme="minorHAnsi" w:cstheme="minorHAnsi"/>
          <w:b w:val="0"/>
          <w:color w:val="000000" w:themeColor="text1"/>
          <w:sz w:val="22"/>
          <w:szCs w:val="22"/>
        </w:rPr>
        <w:instrText>ADDIN CSL_CITATION { "citationItems" : [ { "id" : "ITEM-1", "itemData" : { "ISSN" : "1693-4393", "abstract" : "Mimusops elengi L is one of the plantfrom India, Sri Lanka and Burma that have potential as antioxidant which can be used to treat various disease. The main content of the ethanol extract of the leaves Mimusops elengi L which have antioxidant activity are quercetin, hentriacontane, and \u03b2-carotenewhich is a source of natural antioxidants.Extraction using reflux method by varying the extraction time 15 minutes, 30 minutes, 45 minutes, 60 minutes and 75 minutes. The extract of leaves of M. elengi were prepared in methanol. The measurement of antioxidant activity carried out using DPPH method. The result showed that the extract ethanol at 45 minutes variaty of time extraction have the highest antioxidant activity, with IC50 value were 10,6.", "author" : [ { "dropping-particle" : "", "family" : "Tristantini", "given" : "Dewi", "non-dropping-particle" : "", "parse-names" : false, "suffix" : "" }, { "dropping-particle" : "", "family" : "Ismawati", "given" : "Alifah", "non-dropping-particle" : "", "parse-names" : false, "suffix" : "" }, { "dropping-particle" : "", "family" : "Tegar Pradana", "given" : "Bhayangkara", "non-dropping-particle" : "", "parse-names" : false, "suffix" : "" }, { "dropping-particle" : "", "family" : "Gabriel Jonathan", "given" : "Jason", "non-dropping-particle" : "", "parse-names" : false, "suffix" : "" } ], "container-title" : "Seminar Nasional Teknik Kimia Kejuangan", "id" : "ITEM-1", "issue" : "0", "issued" : { "date-parts" : [ [ "2016" ] ] }, "page" : "1", "title" : "Prosiding Seminar Nasional Teknik Kimia \"Kejuangan\" Pengujian Aktivitas Antioksidan Menggunakan Metode DPPH pada Daun Tanjung (Mimusops elengi L)", "type" : "article-journal", "volume" : "0" }, "uris" : [ "http://www.mendeley.com/documents/?uuid=d3c6219e-6b77-487f-9b2c-8e759e4591cc" ] } ], "mendeley" : { "formattedCitation" : "(Tristantini, Ismawati, Tegar Pradana, &amp; Gabriel Jonathan, 2016)", "manualFormatting" : "(Tristantini et al., 2016)", "plainTextFormattedCitation" : "(Tristantini, Ismawati, Tegar Pradana, &amp; Gabriel Jonathan, 2016)", "previouslyFormattedCitation" : "(Tristantini, Ismawati, Tegar Pradana, &amp; Gabriel Jonathan, 2016)" }, "properties" : { "noteIndex" : 0 }, "schema" : "https://github.com/citation-style-language/schema/raw/master/csl-citation.json" }</w:instrText>
      </w:r>
      <w:r w:rsidRPr="000E029C">
        <w:rPr>
          <w:rFonts w:asciiTheme="minorHAnsi" w:hAnsiTheme="minorHAnsi" w:cstheme="minorHAnsi"/>
          <w:b w:val="0"/>
          <w:color w:val="000000" w:themeColor="text1"/>
          <w:sz w:val="22"/>
          <w:szCs w:val="22"/>
        </w:rPr>
        <w:fldChar w:fldCharType="separate"/>
      </w:r>
      <w:r w:rsidRPr="000E029C">
        <w:rPr>
          <w:rFonts w:asciiTheme="minorHAnsi" w:hAnsiTheme="minorHAnsi" w:cstheme="minorHAnsi"/>
          <w:b w:val="0"/>
          <w:noProof/>
          <w:color w:val="000000" w:themeColor="text1"/>
          <w:sz w:val="22"/>
          <w:szCs w:val="22"/>
        </w:rPr>
        <w:t xml:space="preserve">(Tristantini </w:t>
      </w:r>
      <w:r w:rsidRPr="000E029C">
        <w:rPr>
          <w:rFonts w:asciiTheme="minorHAnsi" w:hAnsiTheme="minorHAnsi" w:cstheme="minorHAnsi"/>
          <w:b w:val="0"/>
          <w:i/>
          <w:noProof/>
          <w:color w:val="000000" w:themeColor="text1"/>
          <w:sz w:val="22"/>
          <w:szCs w:val="22"/>
        </w:rPr>
        <w:t>et al</w:t>
      </w:r>
      <w:r w:rsidRPr="000E029C">
        <w:rPr>
          <w:rFonts w:asciiTheme="minorHAnsi" w:hAnsiTheme="minorHAnsi" w:cstheme="minorHAnsi"/>
          <w:b w:val="0"/>
          <w:noProof/>
          <w:color w:val="000000" w:themeColor="text1"/>
          <w:sz w:val="22"/>
          <w:szCs w:val="22"/>
        </w:rPr>
        <w:t>., 2016)</w:t>
      </w:r>
      <w:r w:rsidRPr="000E029C">
        <w:rPr>
          <w:rFonts w:asciiTheme="minorHAnsi" w:hAnsiTheme="minorHAnsi" w:cstheme="minorHAnsi"/>
          <w:b w:val="0"/>
          <w:color w:val="000000" w:themeColor="text1"/>
          <w:sz w:val="22"/>
          <w:szCs w:val="22"/>
        </w:rPr>
        <w:fldChar w:fldCharType="end"/>
      </w:r>
      <w:r w:rsidRPr="000E029C">
        <w:rPr>
          <w:rFonts w:asciiTheme="minorHAnsi" w:hAnsiTheme="minorHAnsi" w:cstheme="minorHAnsi"/>
          <w:b w:val="0"/>
          <w:color w:val="000000" w:themeColor="text1"/>
          <w:sz w:val="22"/>
          <w:szCs w:val="22"/>
        </w:rPr>
        <w:t xml:space="preserve">. Hal ini sesuai dengan penelitian </w:t>
      </w:r>
      <w:r w:rsidRPr="000E029C">
        <w:rPr>
          <w:rFonts w:asciiTheme="minorHAnsi" w:hAnsiTheme="minorHAnsi" w:cstheme="minorHAnsi"/>
          <w:b w:val="0"/>
          <w:color w:val="000000" w:themeColor="text1"/>
          <w:sz w:val="22"/>
          <w:szCs w:val="22"/>
        </w:rPr>
        <w:fldChar w:fldCharType="begin" w:fldLock="1"/>
      </w:r>
      <w:r w:rsidRPr="000E029C">
        <w:rPr>
          <w:rFonts w:asciiTheme="minorHAnsi" w:hAnsiTheme="minorHAnsi" w:cstheme="minorHAnsi"/>
          <w:b w:val="0"/>
          <w:color w:val="000000" w:themeColor="text1"/>
          <w:sz w:val="22"/>
          <w:szCs w:val="22"/>
        </w:rPr>
        <w:instrText>ADDIN CSL_CITATION { "citationItems" : [ { "id" : "ITEM-1", "itemData" : { "abstract" : "Bunga telang (Clitoria ternatea L.) merupakan tanaman khas dari kabupaten Lombok Utara dan Wonosobo yang mengandung senyawa metabolit sekunder flavonoid, senyawa flavonoid pada bunga telang memiliki aktivitas antioksidan. Kandungan flavonoid salah satunya dipengaruhi oleh kondisi geografis dan ketinggian tempat. Pada penelitian ini bertujuan untuk mengetahui kandungan flavonoid serta aktivitas antioksidan dari kabupaten Lombok Utara dan Wonosobo. Rendemen ekstrak etanol bunga telang dari kabupaten Lombok Utara sebesar 19,44% dan Wonosobo sebesar 27,7%. Kadar flavonoid total dari kabupaten Lombok Utara sebesar 59,37 mgQE/g dan Wonosobo sebesar 63,09 mgEQ/g. Aktivitas antioksidan dari kabupaten Lombok Utara dan Wonosobo masing-masing nilai IC50 sebesar 4,19 ppm dan 3,08", "author" : [ { "dropping-particle" : "", "family" : "Rahayu S", "given" : "", "non-dropping-particle" : "", "parse-names" : false, "suffix" : "" } ], "container-title" : "Skripsi Program Studi Farmasi Universitas Ngudi Waluyo", "id" : "ITEM-1", "issue" : "2", "issued" : { "date-parts" : [ [ "2020" ] ] }, "page" : "3-10", "title" : "Uji Aktivitas Antioksidan Ekstrak Etanol Bunga Telang (Clitoria Ternatea L.) Dari Kabupaten Lombok Utara Dan Wonosobo Menggunakan Metode Frap", "type" : "article-journal", "volume" : "1" }, "uris" : [ "http://www.mendeley.com/documents/?uuid=3dba7854-a1d7-49de-95c9-96ed216d0731" ] } ], "mendeley" : { "formattedCitation" : "(Rahayu S, 2020)", "manualFormatting" : "(Rahayu et al., 2020)", "plainTextFormattedCitation" : "(Rahayu S, 2020)", "previouslyFormattedCitation" : "(Rahayu S, 2020)" }, "properties" : { "noteIndex" : 0 }, "schema" : "https://github.com/citation-style-language/schema/raw/master/csl-citation.json" }</w:instrText>
      </w:r>
      <w:r w:rsidRPr="000E029C">
        <w:rPr>
          <w:rFonts w:asciiTheme="minorHAnsi" w:hAnsiTheme="minorHAnsi" w:cstheme="minorHAnsi"/>
          <w:b w:val="0"/>
          <w:color w:val="000000" w:themeColor="text1"/>
          <w:sz w:val="22"/>
          <w:szCs w:val="22"/>
        </w:rPr>
        <w:fldChar w:fldCharType="separate"/>
      </w:r>
      <w:r w:rsidRPr="000E029C">
        <w:rPr>
          <w:rFonts w:asciiTheme="minorHAnsi" w:hAnsiTheme="minorHAnsi" w:cstheme="minorHAnsi"/>
          <w:b w:val="0"/>
          <w:noProof/>
          <w:color w:val="000000" w:themeColor="text1"/>
          <w:sz w:val="22"/>
          <w:szCs w:val="22"/>
        </w:rPr>
        <w:t xml:space="preserve">(Rahayu </w:t>
      </w:r>
      <w:r w:rsidRPr="000E029C">
        <w:rPr>
          <w:rFonts w:asciiTheme="minorHAnsi" w:hAnsiTheme="minorHAnsi" w:cstheme="minorHAnsi"/>
          <w:b w:val="0"/>
          <w:i/>
          <w:noProof/>
          <w:color w:val="000000" w:themeColor="text1"/>
          <w:sz w:val="22"/>
          <w:szCs w:val="22"/>
        </w:rPr>
        <w:t>et al</w:t>
      </w:r>
      <w:r w:rsidRPr="000E029C">
        <w:rPr>
          <w:rFonts w:asciiTheme="minorHAnsi" w:hAnsiTheme="minorHAnsi" w:cstheme="minorHAnsi"/>
          <w:b w:val="0"/>
          <w:noProof/>
          <w:color w:val="000000" w:themeColor="text1"/>
          <w:sz w:val="22"/>
          <w:szCs w:val="22"/>
        </w:rPr>
        <w:t>., 2020)</w:t>
      </w:r>
      <w:r w:rsidRPr="000E029C">
        <w:rPr>
          <w:rFonts w:asciiTheme="minorHAnsi" w:hAnsiTheme="minorHAnsi" w:cstheme="minorHAnsi"/>
          <w:b w:val="0"/>
          <w:color w:val="000000" w:themeColor="text1"/>
          <w:sz w:val="22"/>
          <w:szCs w:val="22"/>
        </w:rPr>
        <w:fldChar w:fldCharType="end"/>
      </w:r>
      <w:r w:rsidRPr="000E029C">
        <w:rPr>
          <w:rFonts w:asciiTheme="minorHAnsi" w:hAnsiTheme="minorHAnsi" w:cstheme="minorHAnsi"/>
          <w:b w:val="0"/>
          <w:color w:val="000000" w:themeColor="text1"/>
          <w:sz w:val="22"/>
          <w:szCs w:val="22"/>
        </w:rPr>
        <w:t xml:space="preserve"> bahwa ekstrak bunga telang mempunyai nilai IC</w:t>
      </w:r>
      <w:r w:rsidRPr="000E029C">
        <w:rPr>
          <w:rFonts w:asciiTheme="minorHAnsi" w:hAnsiTheme="minorHAnsi" w:cstheme="minorHAnsi"/>
          <w:b w:val="0"/>
          <w:color w:val="000000" w:themeColor="text1"/>
          <w:sz w:val="22"/>
          <w:szCs w:val="22"/>
          <w:vertAlign w:val="subscript"/>
        </w:rPr>
        <w:t xml:space="preserve">50 </w:t>
      </w:r>
      <w:r w:rsidRPr="000E029C">
        <w:rPr>
          <w:rFonts w:asciiTheme="minorHAnsi" w:hAnsiTheme="minorHAnsi" w:cstheme="minorHAnsi"/>
          <w:b w:val="0"/>
          <w:color w:val="000000" w:themeColor="text1"/>
          <w:sz w:val="22"/>
          <w:szCs w:val="22"/>
        </w:rPr>
        <w:t>kategori sangat kuat yaitu 4,19 ppm dan 3,08 ppm.</w:t>
      </w:r>
    </w:p>
    <w:p w:rsidR="007066E5" w:rsidRPr="007066E5" w:rsidRDefault="007066E5" w:rsidP="007066E5">
      <w:pPr>
        <w:rPr>
          <w:sz w:val="16"/>
        </w:rPr>
      </w:pPr>
    </w:p>
    <w:p w:rsidR="009362FF" w:rsidRPr="000E029C" w:rsidRDefault="007066E5" w:rsidP="000E029C">
      <w:pPr>
        <w:autoSpaceDE w:val="0"/>
        <w:autoSpaceDN w:val="0"/>
        <w:adjustRightInd w:val="0"/>
        <w:spacing w:after="0"/>
        <w:jc w:val="both"/>
        <w:rPr>
          <w:rFonts w:cstheme="minorHAnsi"/>
          <w:b/>
        </w:rPr>
      </w:pPr>
      <w:r w:rsidRPr="000E029C">
        <w:rPr>
          <w:rFonts w:cstheme="minorHAnsi"/>
          <w:b/>
        </w:rPr>
        <w:t>KESIMPULAN</w:t>
      </w:r>
    </w:p>
    <w:p w:rsidR="009362FF" w:rsidRPr="00CA2F93" w:rsidRDefault="009362FF" w:rsidP="00023FF6">
      <w:pPr>
        <w:pStyle w:val="ListParagraph"/>
        <w:autoSpaceDE w:val="0"/>
        <w:autoSpaceDN w:val="0"/>
        <w:adjustRightInd w:val="0"/>
        <w:spacing w:after="0"/>
        <w:ind w:left="0"/>
        <w:jc w:val="both"/>
        <w:rPr>
          <w:rFonts w:cstheme="minorHAnsi"/>
          <w:color w:val="000000"/>
        </w:rPr>
      </w:pPr>
      <w:r w:rsidRPr="000E029C">
        <w:rPr>
          <w:rFonts w:cstheme="minorHAnsi"/>
        </w:rPr>
        <w:t>Berdasarkan penelitian yang telah dilakukan Aktivitas Antioksidan Isolat Flavonoid Ekstrak Etanol Bunga Telang (</w:t>
      </w:r>
      <w:r w:rsidRPr="000E029C">
        <w:rPr>
          <w:rFonts w:cstheme="minorHAnsi"/>
          <w:i/>
        </w:rPr>
        <w:t>Clitoria ternatea</w:t>
      </w:r>
      <w:r w:rsidRPr="000E029C">
        <w:rPr>
          <w:rFonts w:cstheme="minorHAnsi"/>
        </w:rPr>
        <w:t>) Dengan Metode FRAP, dapat ditarik kesimpulan Berdasarkan hasil uji kekuatan aktivitas antioksidan bunga telang (</w:t>
      </w:r>
      <w:r w:rsidRPr="000E029C">
        <w:rPr>
          <w:rFonts w:cstheme="minorHAnsi"/>
          <w:i/>
        </w:rPr>
        <w:t>Clitoria ternatea</w:t>
      </w:r>
      <w:r w:rsidRPr="000E029C">
        <w:rPr>
          <w:rFonts w:cstheme="minorHAnsi"/>
        </w:rPr>
        <w:t>) dengan menggunakan metode FRAP, didapatkan IC</w:t>
      </w:r>
      <w:r w:rsidRPr="000E029C">
        <w:rPr>
          <w:rFonts w:cstheme="minorHAnsi"/>
          <w:vertAlign w:val="subscript"/>
        </w:rPr>
        <w:t xml:space="preserve">50 </w:t>
      </w:r>
      <w:r w:rsidRPr="000E029C">
        <w:rPr>
          <w:rFonts w:cstheme="minorHAnsi"/>
          <w:color w:val="000000"/>
        </w:rPr>
        <w:t>2,23 ppm  yang sangat kuat dalam menghambat radikal bebas.</w:t>
      </w:r>
    </w:p>
    <w:p w:rsidR="009362FF" w:rsidRDefault="009362FF" w:rsidP="00023FF6">
      <w:pPr>
        <w:pStyle w:val="ListParagraph"/>
        <w:autoSpaceDE w:val="0"/>
        <w:autoSpaceDN w:val="0"/>
        <w:adjustRightInd w:val="0"/>
        <w:spacing w:after="0"/>
        <w:ind w:left="0"/>
        <w:jc w:val="both"/>
        <w:rPr>
          <w:rFonts w:cstheme="minorHAnsi"/>
        </w:rPr>
      </w:pPr>
      <w:r w:rsidRPr="000E029C">
        <w:rPr>
          <w:rFonts w:cstheme="minorHAnsi"/>
        </w:rPr>
        <w:t xml:space="preserve">Untuk peneliti lebih lanjut, peneliti menyarankan perlu dilakukan penelitian uji aktivitas antioksidan dengan metode lain serta </w:t>
      </w:r>
      <w:proofErr w:type="gramStart"/>
      <w:r w:rsidRPr="000E029C">
        <w:rPr>
          <w:rFonts w:cstheme="minorHAnsi"/>
        </w:rPr>
        <w:t>dilakukan  uji</w:t>
      </w:r>
      <w:proofErr w:type="gramEnd"/>
      <w:r w:rsidRPr="000E029C">
        <w:rPr>
          <w:rFonts w:cstheme="minorHAnsi"/>
        </w:rPr>
        <w:t xml:space="preserve"> penentuan kadar fenolik dari ekstrak etanol </w:t>
      </w:r>
      <w:r w:rsidRPr="000E029C">
        <w:rPr>
          <w:rFonts w:cstheme="minorHAnsi"/>
        </w:rPr>
        <w:lastRenderedPageBreak/>
        <w:t>bunga telang (</w:t>
      </w:r>
      <w:r w:rsidRPr="000E029C">
        <w:rPr>
          <w:rFonts w:cstheme="minorHAnsi"/>
          <w:i/>
        </w:rPr>
        <w:t>Clitoria ternatea</w:t>
      </w:r>
      <w:r w:rsidRPr="000E029C">
        <w:rPr>
          <w:rFonts w:cstheme="minorHAnsi"/>
        </w:rPr>
        <w:t xml:space="preserve">). Serta pembuatan sediaan obat berbasis herbal dengan bahan </w:t>
      </w:r>
      <w:proofErr w:type="gramStart"/>
      <w:r w:rsidRPr="000E029C">
        <w:rPr>
          <w:rFonts w:cstheme="minorHAnsi"/>
        </w:rPr>
        <w:t>baku</w:t>
      </w:r>
      <w:proofErr w:type="gramEnd"/>
      <w:r w:rsidRPr="000E029C">
        <w:rPr>
          <w:rFonts w:cstheme="minorHAnsi"/>
        </w:rPr>
        <w:t xml:space="preserve"> bunga telang (</w:t>
      </w:r>
      <w:r w:rsidRPr="000E029C">
        <w:rPr>
          <w:rFonts w:cstheme="minorHAnsi"/>
          <w:i/>
        </w:rPr>
        <w:t>Clitoria ternatea</w:t>
      </w:r>
      <w:r w:rsidRPr="000E029C">
        <w:rPr>
          <w:rFonts w:cstheme="minorHAnsi"/>
        </w:rPr>
        <w:t>) sebagai antioksidan.</w:t>
      </w:r>
    </w:p>
    <w:p w:rsidR="007066E5" w:rsidRPr="007066E5" w:rsidRDefault="007066E5" w:rsidP="000E029C">
      <w:pPr>
        <w:pStyle w:val="ListParagraph"/>
        <w:autoSpaceDE w:val="0"/>
        <w:autoSpaceDN w:val="0"/>
        <w:adjustRightInd w:val="0"/>
        <w:spacing w:after="0"/>
        <w:ind w:left="0" w:firstLine="414"/>
        <w:jc w:val="both"/>
        <w:rPr>
          <w:rFonts w:cstheme="minorHAnsi"/>
          <w:sz w:val="16"/>
        </w:rPr>
      </w:pPr>
    </w:p>
    <w:p w:rsidR="009362FF" w:rsidRPr="000E029C" w:rsidRDefault="007066E5" w:rsidP="000E029C">
      <w:pPr>
        <w:pStyle w:val="ListParagraph"/>
        <w:autoSpaceDE w:val="0"/>
        <w:autoSpaceDN w:val="0"/>
        <w:adjustRightInd w:val="0"/>
        <w:spacing w:after="0"/>
        <w:ind w:left="0"/>
        <w:jc w:val="both"/>
        <w:rPr>
          <w:rFonts w:cstheme="minorHAnsi"/>
          <w:b/>
        </w:rPr>
      </w:pPr>
      <w:r w:rsidRPr="000E029C">
        <w:rPr>
          <w:rFonts w:cstheme="minorHAnsi"/>
          <w:b/>
        </w:rPr>
        <w:t>UCAPAN TERIMA</w:t>
      </w:r>
      <w:r>
        <w:rPr>
          <w:rFonts w:cstheme="minorHAnsi"/>
          <w:b/>
        </w:rPr>
        <w:t xml:space="preserve"> </w:t>
      </w:r>
      <w:r w:rsidRPr="000E029C">
        <w:rPr>
          <w:rFonts w:cstheme="minorHAnsi"/>
          <w:b/>
        </w:rPr>
        <w:t xml:space="preserve">KASIH </w:t>
      </w:r>
    </w:p>
    <w:p w:rsidR="007066E5" w:rsidRPr="000E029C" w:rsidRDefault="00453D78" w:rsidP="00023FF6">
      <w:pPr>
        <w:pStyle w:val="ListParagraph"/>
        <w:autoSpaceDE w:val="0"/>
        <w:autoSpaceDN w:val="0"/>
        <w:adjustRightInd w:val="0"/>
        <w:spacing w:after="0"/>
        <w:ind w:left="0"/>
        <w:jc w:val="both"/>
        <w:rPr>
          <w:rFonts w:cstheme="minorHAnsi"/>
        </w:rPr>
      </w:pPr>
      <w:bookmarkStart w:id="0" w:name="_GoBack"/>
      <w:bookmarkEnd w:id="0"/>
      <w:proofErr w:type="gramStart"/>
      <w:r>
        <w:rPr>
          <w:rFonts w:cstheme="minorHAnsi"/>
        </w:rPr>
        <w:t>P</w:t>
      </w:r>
      <w:r w:rsidR="009362FF" w:rsidRPr="000E029C">
        <w:rPr>
          <w:rFonts w:cstheme="minorHAnsi"/>
        </w:rPr>
        <w:t xml:space="preserve">enulis </w:t>
      </w:r>
      <w:r>
        <w:rPr>
          <w:rFonts w:cstheme="minorHAnsi"/>
        </w:rPr>
        <w:t xml:space="preserve">mengucapkan terimakasih kepada STIKES Telogorejo yang telah memfasilitasi pelaksanaan penelitian, dan </w:t>
      </w:r>
      <w:r w:rsidR="009362FF" w:rsidRPr="000E029C">
        <w:rPr>
          <w:rFonts w:cstheme="minorHAnsi"/>
        </w:rPr>
        <w:t>tidak lepas dari bantuan dan arahan serta</w:t>
      </w:r>
      <w:r>
        <w:rPr>
          <w:rFonts w:cstheme="minorHAnsi"/>
        </w:rPr>
        <w:t xml:space="preserve"> bimbingan dari berbagai pihak selama pelaksanaan kegiatan penelitian.</w:t>
      </w:r>
      <w:proofErr w:type="gramEnd"/>
    </w:p>
    <w:p w:rsidR="00A807CF" w:rsidRDefault="00A807CF" w:rsidP="000E029C">
      <w:pPr>
        <w:pStyle w:val="ListParagraph"/>
        <w:autoSpaceDE w:val="0"/>
        <w:autoSpaceDN w:val="0"/>
        <w:adjustRightInd w:val="0"/>
        <w:spacing w:after="0"/>
        <w:ind w:left="0"/>
        <w:jc w:val="both"/>
        <w:rPr>
          <w:rFonts w:cstheme="minorHAnsi"/>
          <w:b/>
        </w:rPr>
      </w:pPr>
    </w:p>
    <w:p w:rsidR="009362FF" w:rsidRPr="000E029C" w:rsidRDefault="00453D78" w:rsidP="000E029C">
      <w:pPr>
        <w:pStyle w:val="ListParagraph"/>
        <w:autoSpaceDE w:val="0"/>
        <w:autoSpaceDN w:val="0"/>
        <w:adjustRightInd w:val="0"/>
        <w:spacing w:after="0"/>
        <w:ind w:left="0"/>
        <w:jc w:val="both"/>
        <w:rPr>
          <w:rFonts w:cstheme="minorHAnsi"/>
          <w:b/>
        </w:rPr>
      </w:pPr>
      <w:r>
        <w:rPr>
          <w:rFonts w:cstheme="minorHAnsi"/>
          <w:b/>
        </w:rPr>
        <w:t>REFERENCE</w:t>
      </w:r>
    </w:p>
    <w:p w:rsidR="009362FF" w:rsidRPr="000E029C" w:rsidRDefault="009362FF" w:rsidP="000E029C">
      <w:pPr>
        <w:widowControl w:val="0"/>
        <w:autoSpaceDE w:val="0"/>
        <w:autoSpaceDN w:val="0"/>
        <w:adjustRightInd w:val="0"/>
        <w:spacing w:after="0"/>
        <w:ind w:left="480" w:hanging="480"/>
        <w:jc w:val="both"/>
        <w:rPr>
          <w:rFonts w:cstheme="minorHAnsi"/>
          <w:noProof/>
        </w:rPr>
      </w:pPr>
      <w:r w:rsidRPr="000E029C">
        <w:rPr>
          <w:rFonts w:cstheme="minorHAnsi"/>
        </w:rPr>
        <w:fldChar w:fldCharType="begin" w:fldLock="1"/>
      </w:r>
      <w:r w:rsidRPr="000E029C">
        <w:rPr>
          <w:rFonts w:cstheme="minorHAnsi"/>
        </w:rPr>
        <w:instrText xml:space="preserve">ADDIN Mendeley Bibliography CSL_BIBLIOGRAPHY </w:instrText>
      </w:r>
      <w:r w:rsidRPr="000E029C">
        <w:rPr>
          <w:rFonts w:cstheme="minorHAnsi"/>
        </w:rPr>
        <w:fldChar w:fldCharType="separate"/>
      </w:r>
      <w:r w:rsidRPr="000E029C">
        <w:rPr>
          <w:rFonts w:cstheme="minorHAnsi"/>
          <w:noProof/>
        </w:rPr>
        <w:t xml:space="preserve">Andy Suryadi, A. Mu’thi, Mohammad Adam Mustapa, and Nur Khofifah Zahrah. 2021. “Identifikasi Senyawa Alkaloid Pada Daun Bidara Arab (Ziziphus Spina-Christi L.) Menggunakan Metode Spektrofotometri UV-Vis.” </w:t>
      </w:r>
      <w:r w:rsidRPr="000E029C">
        <w:rPr>
          <w:rFonts w:cstheme="minorHAnsi"/>
          <w:i/>
          <w:iCs/>
          <w:noProof/>
        </w:rPr>
        <w:t>Indonesian Journal of Pharmaceutical Education</w:t>
      </w:r>
      <w:r w:rsidRPr="000E029C">
        <w:rPr>
          <w:rFonts w:cstheme="minorHAnsi"/>
          <w:noProof/>
        </w:rPr>
        <w:t xml:space="preserve"> 1(3): 42–51.</w:t>
      </w:r>
    </w:p>
    <w:p w:rsidR="009362FF" w:rsidRPr="000E029C" w:rsidRDefault="009362FF" w:rsidP="000E029C">
      <w:pPr>
        <w:pStyle w:val="ListParagraph"/>
        <w:tabs>
          <w:tab w:val="left" w:pos="851"/>
        </w:tabs>
        <w:spacing w:after="0"/>
        <w:ind w:left="567" w:hanging="567"/>
        <w:jc w:val="both"/>
        <w:rPr>
          <w:rFonts w:cstheme="minorHAnsi"/>
        </w:rPr>
      </w:pPr>
      <w:r w:rsidRPr="000E029C">
        <w:rPr>
          <w:rFonts w:cstheme="minorHAnsi"/>
        </w:rPr>
        <w:fldChar w:fldCharType="end"/>
      </w:r>
      <w:r w:rsidRPr="000E029C">
        <w:rPr>
          <w:rFonts w:cstheme="minorHAnsi"/>
          <w:color w:val="000000"/>
        </w:rPr>
        <w:t xml:space="preserve">Al-Snafi, A.E. 2016, </w:t>
      </w:r>
      <w:r w:rsidRPr="000E029C">
        <w:rPr>
          <w:rFonts w:cstheme="minorHAnsi"/>
          <w:i/>
          <w:iCs/>
          <w:color w:val="000000"/>
        </w:rPr>
        <w:t>Pharmacological Importance of Clitoria ternatea</w:t>
      </w:r>
      <w:r w:rsidRPr="000E029C">
        <w:rPr>
          <w:rFonts w:cstheme="minorHAnsi"/>
          <w:color w:val="000000"/>
        </w:rPr>
        <w:t xml:space="preserve">, IOSR </w:t>
      </w:r>
      <w:r w:rsidRPr="000E029C">
        <w:rPr>
          <w:rFonts w:cstheme="minorHAnsi"/>
          <w:i/>
          <w:iCs/>
          <w:color w:val="000000"/>
        </w:rPr>
        <w:t xml:space="preserve">Journal </w:t>
      </w:r>
      <w:proofErr w:type="gramStart"/>
      <w:r w:rsidRPr="000E029C">
        <w:rPr>
          <w:rFonts w:cstheme="minorHAnsi"/>
          <w:i/>
          <w:iCs/>
          <w:color w:val="000000"/>
        </w:rPr>
        <w:t>Of</w:t>
      </w:r>
      <w:proofErr w:type="gramEnd"/>
      <w:r w:rsidRPr="000E029C">
        <w:rPr>
          <w:rFonts w:cstheme="minorHAnsi"/>
          <w:i/>
          <w:iCs/>
          <w:color w:val="000000"/>
        </w:rPr>
        <w:t xml:space="preserve"> Pharmacy</w:t>
      </w:r>
      <w:r w:rsidRPr="000E029C">
        <w:rPr>
          <w:rFonts w:cstheme="minorHAnsi"/>
          <w:color w:val="000000"/>
        </w:rPr>
        <w:t>, 6(3):</w:t>
      </w:r>
      <w:r w:rsidRPr="000E029C">
        <w:rPr>
          <w:rFonts w:cstheme="minorHAnsi"/>
          <w:b/>
          <w:bCs/>
          <w:color w:val="000000"/>
        </w:rPr>
        <w:t xml:space="preserve"> </w:t>
      </w:r>
      <w:r w:rsidRPr="000E029C">
        <w:rPr>
          <w:rFonts w:cstheme="minorHAnsi"/>
          <w:color w:val="000000"/>
        </w:rPr>
        <w:t>57-67</w:t>
      </w:r>
    </w:p>
    <w:p w:rsidR="009362FF" w:rsidRPr="000E029C" w:rsidRDefault="009362FF" w:rsidP="000E029C">
      <w:pPr>
        <w:pStyle w:val="ListParagraph"/>
        <w:tabs>
          <w:tab w:val="left" w:pos="851"/>
        </w:tabs>
        <w:ind w:left="567" w:hanging="567"/>
        <w:jc w:val="both"/>
        <w:rPr>
          <w:rFonts w:cstheme="minorHAnsi"/>
          <w:color w:val="000000"/>
        </w:rPr>
      </w:pPr>
      <w:proofErr w:type="gramStart"/>
      <w:r w:rsidRPr="000E029C">
        <w:rPr>
          <w:rFonts w:cstheme="minorHAnsi"/>
          <w:color w:val="000000"/>
        </w:rPr>
        <w:t>Anonim, 2013, Petunjuk Operasional Penerapan CPOB, 603-623, Departemen Kesehatan Republik Indonesia, Jakarta.</w:t>
      </w:r>
      <w:proofErr w:type="gramEnd"/>
    </w:p>
    <w:p w:rsidR="009362FF" w:rsidRPr="000E029C" w:rsidRDefault="009362FF" w:rsidP="000E029C">
      <w:pPr>
        <w:pStyle w:val="ListParagraph"/>
        <w:tabs>
          <w:tab w:val="left" w:pos="851"/>
        </w:tabs>
        <w:spacing w:after="0"/>
        <w:ind w:left="567" w:hanging="567"/>
        <w:jc w:val="both"/>
        <w:rPr>
          <w:rFonts w:cstheme="minorHAnsi"/>
          <w:color w:val="000000"/>
        </w:rPr>
      </w:pPr>
      <w:proofErr w:type="gramStart"/>
      <w:r w:rsidRPr="000E029C">
        <w:rPr>
          <w:rFonts w:cstheme="minorHAnsi"/>
          <w:color w:val="000000"/>
        </w:rPr>
        <w:t>Arifin, B. dan Ibrahim, S., 2018.</w:t>
      </w:r>
      <w:proofErr w:type="gramEnd"/>
      <w:r w:rsidRPr="000E029C">
        <w:rPr>
          <w:rFonts w:cstheme="minorHAnsi"/>
          <w:color w:val="000000"/>
        </w:rPr>
        <w:t xml:space="preserve"> </w:t>
      </w:r>
      <w:proofErr w:type="gramStart"/>
      <w:r w:rsidRPr="000E029C">
        <w:rPr>
          <w:rFonts w:cstheme="minorHAnsi"/>
          <w:i/>
          <w:iCs/>
          <w:color w:val="000000"/>
        </w:rPr>
        <w:t>Struktur, Bioaktivasi dan Antioksidan Flavonoid</w:t>
      </w:r>
      <w:r w:rsidRPr="000E029C">
        <w:rPr>
          <w:rFonts w:cstheme="minorHAnsi"/>
          <w:color w:val="000000"/>
        </w:rPr>
        <w:t>.</w:t>
      </w:r>
      <w:proofErr w:type="gramEnd"/>
      <w:r w:rsidRPr="000E029C">
        <w:rPr>
          <w:rFonts w:cstheme="minorHAnsi"/>
          <w:color w:val="000000"/>
        </w:rPr>
        <w:t xml:space="preserve"> </w:t>
      </w:r>
      <w:r w:rsidRPr="000E029C">
        <w:rPr>
          <w:rFonts w:cstheme="minorHAnsi"/>
          <w:i/>
          <w:iCs/>
          <w:color w:val="000000"/>
        </w:rPr>
        <w:t>Jurnal Zarah</w:t>
      </w:r>
      <w:r w:rsidRPr="000E029C">
        <w:rPr>
          <w:rFonts w:cstheme="minorHAnsi"/>
          <w:color w:val="000000"/>
        </w:rPr>
        <w:t xml:space="preserve">. </w:t>
      </w:r>
      <w:proofErr w:type="gramStart"/>
      <w:r w:rsidRPr="000E029C">
        <w:rPr>
          <w:rFonts w:cstheme="minorHAnsi"/>
          <w:color w:val="000000"/>
        </w:rPr>
        <w:t>6(1), 21-19.</w:t>
      </w:r>
      <w:proofErr w:type="gramEnd"/>
      <w:r w:rsidRPr="000E029C">
        <w:rPr>
          <w:rFonts w:cstheme="minorHAnsi"/>
          <w:color w:val="000000"/>
        </w:rPr>
        <w:t xml:space="preserve"> </w:t>
      </w:r>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rPr>
        <w:t xml:space="preserve">Asih, I. A. R. A., Sudiarta, I. W., &amp; Suci, A. A. W. 2015. </w:t>
      </w:r>
      <w:proofErr w:type="gramStart"/>
      <w:r w:rsidRPr="000E029C">
        <w:rPr>
          <w:rFonts w:cstheme="minorHAnsi"/>
        </w:rPr>
        <w:t>Aktivitas antioksidan senyawa golongan flavonoid ekstrak etanol daging buah terong belanda (Solanum betaceum Cav.).</w:t>
      </w:r>
      <w:proofErr w:type="gramEnd"/>
      <w:r w:rsidRPr="000E029C">
        <w:rPr>
          <w:rFonts w:cstheme="minorHAnsi"/>
        </w:rPr>
        <w:t xml:space="preserve"> Jurnal Kimia, 9(1), 35–40.</w:t>
      </w:r>
    </w:p>
    <w:p w:rsidR="009362FF" w:rsidRPr="000E029C" w:rsidRDefault="009362FF" w:rsidP="000E029C">
      <w:pPr>
        <w:pStyle w:val="ListParagraph"/>
        <w:tabs>
          <w:tab w:val="left" w:pos="851"/>
        </w:tabs>
        <w:spacing w:after="0"/>
        <w:ind w:left="567" w:hanging="567"/>
        <w:jc w:val="both"/>
        <w:rPr>
          <w:rFonts w:cstheme="minorHAnsi"/>
          <w:color w:val="000000"/>
        </w:rPr>
      </w:pPr>
      <w:proofErr w:type="gramStart"/>
      <w:r w:rsidRPr="000E029C">
        <w:rPr>
          <w:rFonts w:cstheme="minorHAnsi"/>
          <w:color w:val="000000"/>
        </w:rPr>
        <w:t>Asmorowati, H., &amp; Lindawati, N. Y. (2019).</w:t>
      </w:r>
      <w:proofErr w:type="gramEnd"/>
      <w:r w:rsidRPr="000E029C">
        <w:rPr>
          <w:rFonts w:cstheme="minorHAnsi"/>
          <w:color w:val="000000"/>
        </w:rPr>
        <w:t xml:space="preserve"> Penetapan kadar flavonoid total alpukat (Persea americana </w:t>
      </w:r>
      <w:proofErr w:type="gramStart"/>
      <w:r w:rsidRPr="000E029C">
        <w:rPr>
          <w:rFonts w:cstheme="minorHAnsi"/>
          <w:color w:val="000000"/>
        </w:rPr>
        <w:t>Mill .</w:t>
      </w:r>
      <w:proofErr w:type="gramEnd"/>
      <w:r w:rsidRPr="000E029C">
        <w:rPr>
          <w:rFonts w:cstheme="minorHAnsi"/>
          <w:color w:val="000000"/>
        </w:rPr>
        <w:t>) dengan metode spektrofotometri. Jurnal Ilmiah Farmasi, 15(2), 51–63.</w:t>
      </w:r>
    </w:p>
    <w:p w:rsidR="009362FF" w:rsidRPr="000E029C" w:rsidRDefault="009362FF" w:rsidP="000E029C">
      <w:pPr>
        <w:widowControl w:val="0"/>
        <w:autoSpaceDE w:val="0"/>
        <w:autoSpaceDN w:val="0"/>
        <w:adjustRightInd w:val="0"/>
        <w:spacing w:after="0"/>
        <w:ind w:left="567" w:hanging="567"/>
        <w:jc w:val="both"/>
        <w:rPr>
          <w:rFonts w:cstheme="minorHAnsi"/>
        </w:rPr>
      </w:pPr>
      <w:proofErr w:type="gramStart"/>
      <w:r w:rsidRPr="000E029C">
        <w:rPr>
          <w:rFonts w:cstheme="minorHAnsi"/>
        </w:rPr>
        <w:t>Azizah, D. N., Kumolowati, E., &amp; Faramayuda, F. (2014).</w:t>
      </w:r>
      <w:proofErr w:type="gramEnd"/>
      <w:r w:rsidRPr="000E029C">
        <w:rPr>
          <w:rFonts w:cstheme="minorHAnsi"/>
        </w:rPr>
        <w:t xml:space="preserve"> </w:t>
      </w:r>
      <w:proofErr w:type="gramStart"/>
      <w:r w:rsidRPr="000E029C">
        <w:rPr>
          <w:rFonts w:cstheme="minorHAnsi"/>
        </w:rPr>
        <w:t>Penetapan Kadar Flavonoid Metode alcl3 Pada Ekstrak Metanol Kulit Buah Kakao (Theobroma cacao L.).</w:t>
      </w:r>
      <w:proofErr w:type="gramEnd"/>
      <w:r w:rsidRPr="000E029C">
        <w:rPr>
          <w:rFonts w:cstheme="minorHAnsi"/>
        </w:rPr>
        <w:t xml:space="preserve"> Kartika Jurnal Ilmiah Farmasi, 2(2), 45–49. </w:t>
      </w:r>
      <w:hyperlink r:id="rId15" w:history="1">
        <w:r w:rsidRPr="000E029C">
          <w:rPr>
            <w:rStyle w:val="Hyperlink"/>
            <w:rFonts w:cstheme="minorHAnsi"/>
          </w:rPr>
          <w:t>https://doi.org/10.26874/kjif.v2i2.14</w:t>
        </w:r>
      </w:hyperlink>
      <w:r w:rsidRPr="000E029C">
        <w:rPr>
          <w:rFonts w:cstheme="minorHAnsi"/>
        </w:rPr>
        <w:t>.</w:t>
      </w:r>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rPr>
        <w:t xml:space="preserve">Ermer, J., and Miller, J.H., Method Validation in Pharmaceutical Analysis, Willey VCH Verlag GmbH </w:t>
      </w:r>
      <w:proofErr w:type="gramStart"/>
      <w:r w:rsidRPr="000E029C">
        <w:rPr>
          <w:rFonts w:cstheme="minorHAnsi"/>
        </w:rPr>
        <w:t>an</w:t>
      </w:r>
      <w:proofErr w:type="gramEnd"/>
      <w:r w:rsidRPr="000E029C">
        <w:rPr>
          <w:rFonts w:cstheme="minorHAnsi"/>
        </w:rPr>
        <w:t xml:space="preserve"> Co.Weinheim, 2005.</w:t>
      </w:r>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rPr>
        <w:t>Gandjar, G. I., dan Rohman, A., 2014, Kimia Farmasi Analisis, Pustaka Belajar, Yogyakarta.</w:t>
      </w:r>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rPr>
        <w:t>Gulcin, I</w:t>
      </w:r>
      <w:proofErr w:type="gramStart"/>
      <w:r w:rsidRPr="000E029C">
        <w:rPr>
          <w:rFonts w:cstheme="minorHAnsi"/>
        </w:rPr>
        <w:t>.(</w:t>
      </w:r>
      <w:proofErr w:type="gramEnd"/>
      <w:r w:rsidRPr="000E029C">
        <w:rPr>
          <w:rFonts w:cstheme="minorHAnsi"/>
        </w:rPr>
        <w:t xml:space="preserve">2020). Antioxidants and antioxidant method: an updated overview. </w:t>
      </w:r>
      <w:proofErr w:type="gramStart"/>
      <w:r w:rsidRPr="000E029C">
        <w:rPr>
          <w:rFonts w:cstheme="minorHAnsi"/>
        </w:rPr>
        <w:t>Archives of Toxicology, 94(3).</w:t>
      </w:r>
      <w:proofErr w:type="gramEnd"/>
    </w:p>
    <w:p w:rsidR="009362FF" w:rsidRPr="000E029C" w:rsidRDefault="009362FF" w:rsidP="000E029C">
      <w:pPr>
        <w:widowControl w:val="0"/>
        <w:autoSpaceDE w:val="0"/>
        <w:autoSpaceDN w:val="0"/>
        <w:adjustRightInd w:val="0"/>
        <w:spacing w:after="0"/>
        <w:ind w:left="567" w:hanging="567"/>
        <w:jc w:val="both"/>
        <w:rPr>
          <w:rFonts w:cstheme="minorHAnsi"/>
        </w:rPr>
      </w:pPr>
      <w:proofErr w:type="gramStart"/>
      <w:r w:rsidRPr="000E029C">
        <w:rPr>
          <w:rFonts w:cstheme="minorHAnsi"/>
        </w:rPr>
        <w:t>Dewatisari, W. F., Rumiyanti, L., &amp; Rakhmawati, I. (2018).</w:t>
      </w:r>
      <w:proofErr w:type="gramEnd"/>
      <w:r w:rsidRPr="000E029C">
        <w:rPr>
          <w:rFonts w:cstheme="minorHAnsi"/>
        </w:rPr>
        <w:t xml:space="preserve"> </w:t>
      </w:r>
      <w:proofErr w:type="gramStart"/>
      <w:r w:rsidRPr="000E029C">
        <w:rPr>
          <w:rFonts w:cstheme="minorHAnsi"/>
        </w:rPr>
        <w:t>Rendemen dan Skrining Fitokimia pada Ekstrak Daun Sanseviera sp. Jurnal Penelitian Pertanian Terapan, 17(3), 197.</w:t>
      </w:r>
      <w:proofErr w:type="gramEnd"/>
      <w:r w:rsidRPr="000E029C">
        <w:rPr>
          <w:rFonts w:cstheme="minorHAnsi"/>
        </w:rPr>
        <w:t xml:space="preserve"> </w:t>
      </w:r>
      <w:hyperlink r:id="rId16" w:history="1">
        <w:r w:rsidRPr="000E029C">
          <w:rPr>
            <w:rStyle w:val="Hyperlink"/>
            <w:rFonts w:cstheme="minorHAnsi"/>
          </w:rPr>
          <w:t>https://doi.org/10.25181/jppt.v17i3.336</w:t>
        </w:r>
      </w:hyperlink>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rPr>
        <w:t xml:space="preserve">Handayani, H., F.H. Sriherfyna, dan Yunianta. 2016. Ekstraksi antioksidan daun sirsak metode ultrasonic bath. </w:t>
      </w:r>
      <w:proofErr w:type="gramStart"/>
      <w:r w:rsidRPr="000E029C">
        <w:rPr>
          <w:rFonts w:cstheme="minorHAnsi"/>
        </w:rPr>
        <w:t>Jurnal Pangan dan Agroindustri.</w:t>
      </w:r>
      <w:proofErr w:type="gramEnd"/>
      <w:r w:rsidRPr="000E029C">
        <w:rPr>
          <w:rFonts w:cstheme="minorHAnsi"/>
        </w:rPr>
        <w:t xml:space="preserve"> 4(1):262-272.</w:t>
      </w:r>
    </w:p>
    <w:p w:rsidR="009362FF" w:rsidRPr="000E029C" w:rsidRDefault="009362FF" w:rsidP="000E029C">
      <w:pPr>
        <w:widowControl w:val="0"/>
        <w:autoSpaceDE w:val="0"/>
        <w:autoSpaceDN w:val="0"/>
        <w:adjustRightInd w:val="0"/>
        <w:spacing w:after="0"/>
        <w:ind w:left="567" w:hanging="567"/>
        <w:jc w:val="both"/>
        <w:rPr>
          <w:rFonts w:cstheme="minorHAnsi"/>
        </w:rPr>
      </w:pPr>
      <w:proofErr w:type="gramStart"/>
      <w:r w:rsidRPr="000E029C">
        <w:rPr>
          <w:rFonts w:cstheme="minorHAnsi"/>
        </w:rPr>
        <w:t>Mabruroh, E. Q., Mursiti, S. &amp; Kusumo, E. (2019).</w:t>
      </w:r>
      <w:proofErr w:type="gramEnd"/>
      <w:r w:rsidRPr="000E029C">
        <w:rPr>
          <w:rFonts w:cstheme="minorHAnsi"/>
        </w:rPr>
        <w:t xml:space="preserve"> Isolasi dan Identifikasi Senyawa Flavonoid dari Daun Murbei (Morus </w:t>
      </w:r>
      <w:proofErr w:type="gramStart"/>
      <w:r w:rsidRPr="000E029C">
        <w:rPr>
          <w:rFonts w:cstheme="minorHAnsi"/>
        </w:rPr>
        <w:t>alba</w:t>
      </w:r>
      <w:proofErr w:type="gramEnd"/>
      <w:r w:rsidRPr="000E029C">
        <w:rPr>
          <w:rFonts w:cstheme="minorHAnsi"/>
        </w:rPr>
        <w:t xml:space="preserve"> Linn). Indonesian Journal of Chemical Science, 8(1): 16 – 22.</w:t>
      </w:r>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color w:val="000000"/>
        </w:rPr>
        <w:t xml:space="preserve">Marpaung, A.M. 2020. </w:t>
      </w:r>
      <w:proofErr w:type="gramStart"/>
      <w:r w:rsidRPr="000E029C">
        <w:rPr>
          <w:rFonts w:cstheme="minorHAnsi"/>
          <w:i/>
          <w:iCs/>
          <w:color w:val="000000"/>
        </w:rPr>
        <w:t>Tinjauan dan Manfaat Bunga Telang (Clitoria ternatea L.) bagi Kesehatan Manusia.</w:t>
      </w:r>
      <w:proofErr w:type="gramEnd"/>
      <w:r w:rsidRPr="000E029C">
        <w:rPr>
          <w:rFonts w:cstheme="minorHAnsi"/>
          <w:i/>
          <w:iCs/>
          <w:color w:val="000000"/>
        </w:rPr>
        <w:t xml:space="preserve"> J. Functional Food. </w:t>
      </w:r>
      <w:proofErr w:type="gramStart"/>
      <w:r w:rsidRPr="000E029C">
        <w:rPr>
          <w:rFonts w:cstheme="minorHAnsi"/>
          <w:i/>
          <w:iCs/>
          <w:color w:val="000000"/>
        </w:rPr>
        <w:t>&amp; Nutraceutical</w:t>
      </w:r>
      <w:r w:rsidRPr="000E029C">
        <w:rPr>
          <w:rFonts w:cstheme="minorHAnsi"/>
          <w:color w:val="000000"/>
        </w:rPr>
        <w:t>, 1(2), pp.1-23.</w:t>
      </w:r>
      <w:proofErr w:type="gramEnd"/>
      <w:r w:rsidRPr="000E029C">
        <w:rPr>
          <w:rFonts w:cstheme="minorHAnsi"/>
          <w:color w:val="000000"/>
        </w:rPr>
        <w:t xml:space="preserve"> </w:t>
      </w:r>
    </w:p>
    <w:p w:rsidR="009362FF" w:rsidRPr="000E029C" w:rsidRDefault="009362FF" w:rsidP="000E029C">
      <w:pPr>
        <w:widowControl w:val="0"/>
        <w:autoSpaceDE w:val="0"/>
        <w:autoSpaceDN w:val="0"/>
        <w:adjustRightInd w:val="0"/>
        <w:spacing w:after="0"/>
        <w:ind w:left="567" w:hanging="567"/>
        <w:jc w:val="both"/>
        <w:rPr>
          <w:rFonts w:cstheme="minorHAnsi"/>
        </w:rPr>
      </w:pPr>
      <w:proofErr w:type="gramStart"/>
      <w:r w:rsidRPr="000E029C">
        <w:rPr>
          <w:rFonts w:cstheme="minorHAnsi"/>
        </w:rPr>
        <w:t>Pratama, M., Muflihunna, A., Octaviani, N. 2018.</w:t>
      </w:r>
      <w:proofErr w:type="gramEnd"/>
      <w:r w:rsidRPr="000E029C">
        <w:rPr>
          <w:rFonts w:cstheme="minorHAnsi"/>
        </w:rPr>
        <w:t xml:space="preserve"> Analisis Aktivitas Antioksidan Sediaan Propolis Yang Beredar Di Kota Makassar Dengan Metode </w:t>
      </w:r>
      <w:proofErr w:type="gramStart"/>
      <w:r w:rsidRPr="000E029C">
        <w:rPr>
          <w:rFonts w:cstheme="minorHAnsi"/>
        </w:rPr>
        <w:t>FRAP</w:t>
      </w:r>
      <w:proofErr w:type="gramEnd"/>
      <w:r w:rsidRPr="000E029C">
        <w:rPr>
          <w:rFonts w:cstheme="minorHAnsi"/>
        </w:rPr>
        <w:t xml:space="preserve"> (Ferric Reducing Antioxidant Power). </w:t>
      </w:r>
      <w:proofErr w:type="gramStart"/>
      <w:r w:rsidRPr="000E029C">
        <w:rPr>
          <w:rFonts w:cstheme="minorHAnsi"/>
        </w:rPr>
        <w:t>As-Syifaa.</w:t>
      </w:r>
      <w:proofErr w:type="gramEnd"/>
      <w:r w:rsidRPr="000E029C">
        <w:rPr>
          <w:rFonts w:cstheme="minorHAnsi"/>
        </w:rPr>
        <w:t xml:space="preserve"> 10 (01</w:t>
      </w:r>
      <w:proofErr w:type="gramStart"/>
      <w:r w:rsidRPr="000E029C">
        <w:rPr>
          <w:rFonts w:cstheme="minorHAnsi"/>
        </w:rPr>
        <w:t>) :</w:t>
      </w:r>
      <w:proofErr w:type="gramEnd"/>
      <w:r w:rsidRPr="000E029C">
        <w:rPr>
          <w:rFonts w:cstheme="minorHAnsi"/>
        </w:rPr>
        <w:t>16.</w:t>
      </w:r>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rPr>
        <w:t>Rahayu S. (2020). Uji Aktivitas Antioksidan Ekstrak Etanol Bunga Telang (Clitoria Ternatea L.) Dari Kabupaten Lombok Utara Dan Wonosobo Menggunakan Metode Frap. Skripsi Program Studi Farmasi Universitas Ngudi Waluyo, 1(2), 3–10.</w:t>
      </w:r>
    </w:p>
    <w:p w:rsidR="009362FF" w:rsidRPr="000E029C" w:rsidRDefault="009362FF" w:rsidP="000E029C">
      <w:pPr>
        <w:widowControl w:val="0"/>
        <w:autoSpaceDE w:val="0"/>
        <w:autoSpaceDN w:val="0"/>
        <w:adjustRightInd w:val="0"/>
        <w:spacing w:after="0"/>
        <w:ind w:left="567" w:hanging="567"/>
        <w:jc w:val="both"/>
        <w:rPr>
          <w:rFonts w:cstheme="minorHAnsi"/>
          <w:color w:val="000000"/>
        </w:rPr>
      </w:pPr>
      <w:proofErr w:type="gramStart"/>
      <w:r w:rsidRPr="000E029C">
        <w:rPr>
          <w:rFonts w:cstheme="minorHAnsi"/>
          <w:color w:val="000000"/>
        </w:rPr>
        <w:t>Rajamanickam, M., Kalaivanan, P. &amp; Sivagnanam, I., 2015.</w:t>
      </w:r>
      <w:proofErr w:type="gramEnd"/>
      <w:r w:rsidRPr="000E029C">
        <w:rPr>
          <w:rFonts w:cstheme="minorHAnsi"/>
          <w:color w:val="000000"/>
        </w:rPr>
        <w:t xml:space="preserve"> </w:t>
      </w:r>
      <w:r w:rsidRPr="000E029C">
        <w:rPr>
          <w:rFonts w:cstheme="minorHAnsi"/>
          <w:i/>
          <w:iCs/>
          <w:color w:val="000000"/>
        </w:rPr>
        <w:t xml:space="preserve">Evaluation of Anti-oxidant and Anti-diabetic Activity of Flower Extract of </w:t>
      </w:r>
      <w:r w:rsidRPr="000E029C">
        <w:rPr>
          <w:rFonts w:cstheme="minorHAnsi"/>
          <w:i/>
          <w:iCs/>
          <w:color w:val="000000"/>
        </w:rPr>
        <w:lastRenderedPageBreak/>
        <w:t>Clitoria ternatea L</w:t>
      </w:r>
      <w:r w:rsidRPr="000E029C">
        <w:rPr>
          <w:rFonts w:cstheme="minorHAnsi"/>
          <w:color w:val="000000"/>
        </w:rPr>
        <w:t xml:space="preserve">. </w:t>
      </w:r>
      <w:r w:rsidRPr="000E029C">
        <w:rPr>
          <w:rFonts w:cstheme="minorHAnsi"/>
          <w:i/>
          <w:iCs/>
          <w:color w:val="000000"/>
        </w:rPr>
        <w:t xml:space="preserve">Journal of Applied Pharmaceutical Science, </w:t>
      </w:r>
      <w:r w:rsidRPr="000E029C">
        <w:rPr>
          <w:rFonts w:cstheme="minorHAnsi"/>
          <w:color w:val="000000"/>
        </w:rPr>
        <w:t>08, pp. 131-138.</w:t>
      </w:r>
    </w:p>
    <w:p w:rsidR="009362FF" w:rsidRPr="000E029C" w:rsidRDefault="009362FF" w:rsidP="000E029C">
      <w:pPr>
        <w:widowControl w:val="0"/>
        <w:autoSpaceDE w:val="0"/>
        <w:autoSpaceDN w:val="0"/>
        <w:adjustRightInd w:val="0"/>
        <w:spacing w:after="0"/>
        <w:ind w:left="567" w:hanging="567"/>
        <w:jc w:val="both"/>
        <w:rPr>
          <w:rFonts w:cstheme="minorHAnsi"/>
        </w:rPr>
      </w:pPr>
      <w:proofErr w:type="gramStart"/>
      <w:r w:rsidRPr="000E029C">
        <w:rPr>
          <w:rFonts w:cstheme="minorHAnsi"/>
        </w:rPr>
        <w:t>Senduk, T. W., Montolalu, L. A. D. Y., &amp; Dotulong, V. (2020).</w:t>
      </w:r>
      <w:proofErr w:type="gramEnd"/>
      <w:r w:rsidRPr="000E029C">
        <w:rPr>
          <w:rFonts w:cstheme="minorHAnsi"/>
        </w:rPr>
        <w:t xml:space="preserve"> The rendement of boiled water extract of mature leaves of mangrove Sonneratia </w:t>
      </w:r>
      <w:proofErr w:type="gramStart"/>
      <w:r w:rsidRPr="000E029C">
        <w:rPr>
          <w:rFonts w:cstheme="minorHAnsi"/>
        </w:rPr>
        <w:t>alba</w:t>
      </w:r>
      <w:proofErr w:type="gramEnd"/>
      <w:r w:rsidRPr="000E029C">
        <w:rPr>
          <w:rFonts w:cstheme="minorHAnsi"/>
        </w:rPr>
        <w:t xml:space="preserve">. Jurnal Perikanan Dan Kelautan Tropis, 11(1), 9. </w:t>
      </w:r>
      <w:hyperlink r:id="rId17" w:history="1">
        <w:r w:rsidRPr="000E029C">
          <w:rPr>
            <w:rStyle w:val="Hyperlink"/>
            <w:rFonts w:cstheme="minorHAnsi"/>
          </w:rPr>
          <w:t>https://doi.org/10.35800/jpkt.11.1.2020.28659</w:t>
        </w:r>
      </w:hyperlink>
    </w:p>
    <w:p w:rsidR="009362FF" w:rsidRPr="000E029C" w:rsidRDefault="009362FF" w:rsidP="000E029C">
      <w:pPr>
        <w:widowControl w:val="0"/>
        <w:autoSpaceDE w:val="0"/>
        <w:autoSpaceDN w:val="0"/>
        <w:adjustRightInd w:val="0"/>
        <w:spacing w:after="0"/>
        <w:ind w:left="567" w:hanging="567"/>
        <w:jc w:val="both"/>
        <w:rPr>
          <w:rFonts w:cstheme="minorHAnsi"/>
          <w:color w:val="000000"/>
        </w:rPr>
      </w:pPr>
      <w:r w:rsidRPr="000E029C">
        <w:rPr>
          <w:rFonts w:cstheme="minorHAnsi"/>
          <w:color w:val="000000"/>
        </w:rPr>
        <w:t xml:space="preserve">Sharmila, G., V.S. Nikitha, S. S. </w:t>
      </w:r>
      <w:proofErr w:type="gramStart"/>
      <w:r w:rsidRPr="000E029C">
        <w:rPr>
          <w:rFonts w:cstheme="minorHAnsi"/>
          <w:color w:val="000000"/>
        </w:rPr>
        <w:t>Ilaiyarasi ,</w:t>
      </w:r>
      <w:proofErr w:type="gramEnd"/>
      <w:r w:rsidRPr="000E029C">
        <w:rPr>
          <w:rFonts w:cstheme="minorHAnsi"/>
          <w:color w:val="000000"/>
        </w:rPr>
        <w:t xml:space="preserve"> K. Dhivyaa, V. Rajasekar, N.Manoj Kumar, K. Muthukumaran &amp; C. Muthukumaran. (2016). </w:t>
      </w:r>
      <w:r w:rsidRPr="000E029C">
        <w:rPr>
          <w:rFonts w:cstheme="minorHAnsi"/>
          <w:i/>
          <w:iCs/>
          <w:color w:val="000000"/>
        </w:rPr>
        <w:t>Ultrasound assisted extraction of total phenolics from Cassia auriculata leaves and evaluation of its antioxidant activities</w:t>
      </w:r>
      <w:r w:rsidRPr="000E029C">
        <w:rPr>
          <w:rFonts w:cstheme="minorHAnsi"/>
          <w:color w:val="000000"/>
        </w:rPr>
        <w:t>. Industrial Crops and Products</w:t>
      </w:r>
      <w:proofErr w:type="gramStart"/>
      <w:r w:rsidRPr="000E029C">
        <w:rPr>
          <w:rFonts w:cstheme="minorHAnsi"/>
          <w:color w:val="000000"/>
        </w:rPr>
        <w:t>,84</w:t>
      </w:r>
      <w:proofErr w:type="gramEnd"/>
      <w:r w:rsidRPr="000E029C">
        <w:rPr>
          <w:rFonts w:cstheme="minorHAnsi"/>
          <w:color w:val="000000"/>
        </w:rPr>
        <w:t>: 13- 21.</w:t>
      </w:r>
    </w:p>
    <w:p w:rsidR="009362FF" w:rsidRPr="000E029C" w:rsidRDefault="009362FF" w:rsidP="000E029C">
      <w:pPr>
        <w:pStyle w:val="ListParagraph"/>
        <w:tabs>
          <w:tab w:val="left" w:pos="851"/>
        </w:tabs>
        <w:ind w:left="567" w:hanging="567"/>
        <w:jc w:val="both"/>
        <w:rPr>
          <w:rFonts w:cstheme="minorHAnsi"/>
          <w:color w:val="000000"/>
        </w:rPr>
      </w:pPr>
      <w:r w:rsidRPr="000E029C">
        <w:rPr>
          <w:rFonts w:cstheme="minorHAnsi"/>
          <w:color w:val="000000"/>
        </w:rPr>
        <w:t xml:space="preserve">Swamy, V.R., Neethu Varghese dan Ancy Simon. (2011). An investigation on cytotoxic and antioxidant properties of </w:t>
      </w:r>
      <w:r w:rsidRPr="000E029C">
        <w:rPr>
          <w:rFonts w:cstheme="minorHAnsi"/>
          <w:i/>
          <w:iCs/>
          <w:color w:val="000000"/>
        </w:rPr>
        <w:t xml:space="preserve">Clitoria ternatea </w:t>
      </w:r>
      <w:r w:rsidRPr="000E029C">
        <w:rPr>
          <w:rFonts w:cstheme="minorHAnsi"/>
          <w:color w:val="000000"/>
        </w:rPr>
        <w:t>L</w:t>
      </w:r>
      <w:r w:rsidRPr="000E029C">
        <w:rPr>
          <w:rFonts w:cstheme="minorHAnsi"/>
          <w:i/>
          <w:iCs/>
          <w:color w:val="000000"/>
        </w:rPr>
        <w:t>. International</w:t>
      </w:r>
      <w:r w:rsidRPr="000E029C">
        <w:rPr>
          <w:rFonts w:cstheme="minorHAnsi"/>
          <w:color w:val="000000"/>
        </w:rPr>
        <w:t xml:space="preserve"> </w:t>
      </w:r>
      <w:r w:rsidRPr="000E029C">
        <w:rPr>
          <w:rFonts w:cstheme="minorHAnsi"/>
          <w:i/>
          <w:iCs/>
          <w:color w:val="000000"/>
        </w:rPr>
        <w:t>Journal of Drug Discovery</w:t>
      </w:r>
      <w:proofErr w:type="gramStart"/>
      <w:r w:rsidRPr="000E029C">
        <w:rPr>
          <w:rFonts w:cstheme="minorHAnsi"/>
          <w:color w:val="000000"/>
        </w:rPr>
        <w:t>,3</w:t>
      </w:r>
      <w:proofErr w:type="gramEnd"/>
      <w:r w:rsidRPr="000E029C">
        <w:rPr>
          <w:rFonts w:cstheme="minorHAnsi"/>
          <w:color w:val="000000"/>
        </w:rPr>
        <w:t>(1), 74-77.</w:t>
      </w:r>
    </w:p>
    <w:p w:rsidR="009362FF" w:rsidRPr="000E029C" w:rsidRDefault="009362FF" w:rsidP="000E029C">
      <w:pPr>
        <w:pStyle w:val="ListParagraph"/>
        <w:tabs>
          <w:tab w:val="left" w:pos="851"/>
        </w:tabs>
        <w:spacing w:after="0"/>
        <w:ind w:left="567" w:hanging="567"/>
        <w:jc w:val="both"/>
        <w:rPr>
          <w:rFonts w:cstheme="minorHAnsi"/>
          <w:color w:val="000000"/>
        </w:rPr>
      </w:pPr>
      <w:r w:rsidRPr="000E029C">
        <w:rPr>
          <w:rFonts w:cstheme="minorHAnsi"/>
        </w:rPr>
        <w:t xml:space="preserve">Syarif, </w:t>
      </w:r>
      <w:proofErr w:type="gramStart"/>
      <w:r w:rsidRPr="000E029C">
        <w:rPr>
          <w:rFonts w:cstheme="minorHAnsi"/>
        </w:rPr>
        <w:t>Sukmawati.,</w:t>
      </w:r>
      <w:proofErr w:type="gramEnd"/>
      <w:r w:rsidRPr="000E029C">
        <w:rPr>
          <w:rFonts w:cstheme="minorHAnsi"/>
        </w:rPr>
        <w:t xml:space="preserve"> Kosman, Rachmat., Inayah, Nurul., 2015. </w:t>
      </w:r>
      <w:proofErr w:type="gramStart"/>
      <w:r w:rsidRPr="000E029C">
        <w:rPr>
          <w:rFonts w:cstheme="minorHAnsi"/>
        </w:rPr>
        <w:t>Uji Aktivitas Antioksidan Terong Belanda (Solanum betaceum Cav.) dengan Metode FRAP.</w:t>
      </w:r>
      <w:proofErr w:type="gramEnd"/>
      <w:r w:rsidRPr="000E029C">
        <w:rPr>
          <w:rFonts w:cstheme="minorHAnsi"/>
        </w:rPr>
        <w:t xml:space="preserve"> </w:t>
      </w:r>
      <w:proofErr w:type="gramStart"/>
      <w:r w:rsidRPr="000E029C">
        <w:rPr>
          <w:rFonts w:cstheme="minorHAnsi"/>
        </w:rPr>
        <w:t>ISSN :</w:t>
      </w:r>
      <w:proofErr w:type="gramEnd"/>
      <w:r w:rsidRPr="000E029C">
        <w:rPr>
          <w:rFonts w:cstheme="minorHAnsi"/>
        </w:rPr>
        <w:t xml:space="preserve"> 2085-4714. Vol. 07 No</w:t>
      </w:r>
      <w:proofErr w:type="gramStart"/>
      <w:r w:rsidRPr="000E029C">
        <w:rPr>
          <w:rFonts w:cstheme="minorHAnsi"/>
        </w:rPr>
        <w:t>..</w:t>
      </w:r>
      <w:proofErr w:type="gramEnd"/>
      <w:r w:rsidRPr="000E029C">
        <w:rPr>
          <w:rFonts w:cstheme="minorHAnsi"/>
        </w:rPr>
        <w:t>01, p. 26-33.</w:t>
      </w:r>
    </w:p>
    <w:p w:rsidR="009362FF" w:rsidRPr="000E029C" w:rsidRDefault="009362FF" w:rsidP="000E029C">
      <w:pPr>
        <w:pStyle w:val="ListParagraph"/>
        <w:tabs>
          <w:tab w:val="left" w:pos="851"/>
        </w:tabs>
        <w:spacing w:after="0"/>
        <w:ind w:left="567" w:hanging="567"/>
        <w:jc w:val="both"/>
        <w:rPr>
          <w:rFonts w:cstheme="minorHAnsi"/>
          <w:color w:val="000000"/>
        </w:rPr>
      </w:pPr>
      <w:proofErr w:type="gramStart"/>
      <w:r w:rsidRPr="000E029C">
        <w:rPr>
          <w:rFonts w:cstheme="minorHAnsi"/>
          <w:color w:val="000000"/>
        </w:rPr>
        <w:t>Tristantini, D., Ismawati, A., Pradana, B. T., &amp; Jonathan, J. G. (2016).</w:t>
      </w:r>
      <w:proofErr w:type="gramEnd"/>
      <w:r w:rsidRPr="000E029C">
        <w:rPr>
          <w:rFonts w:cstheme="minorHAnsi"/>
          <w:color w:val="000000"/>
        </w:rPr>
        <w:t xml:space="preserve"> </w:t>
      </w:r>
      <w:proofErr w:type="gramStart"/>
      <w:r w:rsidRPr="000E029C">
        <w:rPr>
          <w:rFonts w:cstheme="minorHAnsi"/>
          <w:i/>
          <w:iCs/>
          <w:color w:val="000000"/>
        </w:rPr>
        <w:t>Pengujian Aktivitas Antioksidan Menggunakan Metode DPPH pada Daun Tanjung</w:t>
      </w:r>
      <w:r w:rsidRPr="000E029C">
        <w:rPr>
          <w:rFonts w:cstheme="minorHAnsi"/>
          <w:color w:val="000000"/>
        </w:rPr>
        <w:t xml:space="preserve"> (</w:t>
      </w:r>
      <w:r w:rsidRPr="000E029C">
        <w:rPr>
          <w:rFonts w:cstheme="minorHAnsi"/>
          <w:i/>
          <w:iCs/>
          <w:color w:val="000000"/>
        </w:rPr>
        <w:t>Mimusops elengi</w:t>
      </w:r>
      <w:r w:rsidRPr="000E029C">
        <w:rPr>
          <w:rFonts w:cstheme="minorHAnsi"/>
          <w:color w:val="000000"/>
        </w:rPr>
        <w:t xml:space="preserve"> L).</w:t>
      </w:r>
      <w:proofErr w:type="gramEnd"/>
      <w:r w:rsidRPr="000E029C">
        <w:rPr>
          <w:rFonts w:cstheme="minorHAnsi"/>
          <w:color w:val="000000"/>
        </w:rPr>
        <w:t xml:space="preserve"> </w:t>
      </w:r>
      <w:proofErr w:type="gramStart"/>
      <w:r w:rsidRPr="000E029C">
        <w:rPr>
          <w:rFonts w:cstheme="minorHAnsi"/>
          <w:color w:val="000000"/>
        </w:rPr>
        <w:t>In Seminar Nasional Teknik Kimia Kejuangan (p.1).</w:t>
      </w:r>
      <w:proofErr w:type="gramEnd"/>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rPr>
        <w:t xml:space="preserve">Toripah, Shintia Susanti., Abidjulu, </w:t>
      </w:r>
      <w:proofErr w:type="gramStart"/>
      <w:r w:rsidRPr="000E029C">
        <w:rPr>
          <w:rFonts w:cstheme="minorHAnsi"/>
        </w:rPr>
        <w:t>Jemmy.,</w:t>
      </w:r>
      <w:proofErr w:type="gramEnd"/>
      <w:r w:rsidRPr="000E029C">
        <w:rPr>
          <w:rFonts w:cstheme="minorHAnsi"/>
        </w:rPr>
        <w:t xml:space="preserve"> &amp; Wenhantou, Frenly. </w:t>
      </w:r>
      <w:proofErr w:type="gramStart"/>
      <w:r w:rsidRPr="000E029C">
        <w:rPr>
          <w:rFonts w:cstheme="minorHAnsi"/>
        </w:rPr>
        <w:t>(2014). Aktivitas Antioksidan Dan Kandungan Total Fenolik Ekstrak Daun Kelor (Moringa Oleifera Lam).</w:t>
      </w:r>
      <w:proofErr w:type="gramEnd"/>
      <w:r w:rsidRPr="000E029C">
        <w:rPr>
          <w:rFonts w:cstheme="minorHAnsi"/>
        </w:rPr>
        <w:t xml:space="preserve"> Jurnal Ilmiah Farmasi, 3 (4), 37-43.</w:t>
      </w:r>
    </w:p>
    <w:p w:rsidR="009362FF" w:rsidRPr="000E029C" w:rsidRDefault="009362FF" w:rsidP="000E029C">
      <w:pPr>
        <w:widowControl w:val="0"/>
        <w:autoSpaceDE w:val="0"/>
        <w:autoSpaceDN w:val="0"/>
        <w:adjustRightInd w:val="0"/>
        <w:spacing w:after="0"/>
        <w:ind w:left="567" w:hanging="567"/>
        <w:jc w:val="both"/>
        <w:rPr>
          <w:rFonts w:cstheme="minorHAnsi"/>
        </w:rPr>
      </w:pPr>
      <w:r w:rsidRPr="000E029C">
        <w:rPr>
          <w:rFonts w:cstheme="minorHAnsi"/>
        </w:rPr>
        <w:t xml:space="preserve">Wisudyaningsih, B. (2015). Studi Preformulasi : Validasi Metode Spektrofotometri Ofloksasin dalam Larutan Dapar Fosfat. Stomatognatic: Jurnal Kedokteran Gigi, 9(2), 77–81. Retrieved from </w:t>
      </w:r>
      <w:r w:rsidRPr="000E029C">
        <w:rPr>
          <w:rFonts w:cstheme="minorHAnsi"/>
        </w:rPr>
        <w:lastRenderedPageBreak/>
        <w:t>https://jurnal.unej.ac.id/index.php/STOMA/article/view/2111</w:t>
      </w:r>
    </w:p>
    <w:p w:rsidR="009362FF" w:rsidRPr="000E029C" w:rsidRDefault="009362FF" w:rsidP="000E029C">
      <w:pPr>
        <w:pStyle w:val="ListParagraph"/>
        <w:tabs>
          <w:tab w:val="left" w:pos="851"/>
        </w:tabs>
        <w:ind w:left="567" w:hanging="567"/>
        <w:jc w:val="both"/>
        <w:rPr>
          <w:rFonts w:cstheme="minorHAnsi"/>
          <w:color w:val="000000"/>
        </w:rPr>
      </w:pPr>
    </w:p>
    <w:p w:rsidR="009362FF" w:rsidRPr="000E029C" w:rsidRDefault="009362FF" w:rsidP="000E029C">
      <w:pPr>
        <w:pStyle w:val="ListParagraph"/>
        <w:tabs>
          <w:tab w:val="left" w:pos="851"/>
        </w:tabs>
        <w:ind w:left="567"/>
        <w:jc w:val="both"/>
        <w:rPr>
          <w:rFonts w:cstheme="minorHAnsi"/>
          <w:color w:val="000000"/>
        </w:rPr>
      </w:pPr>
    </w:p>
    <w:p w:rsidR="00B75181" w:rsidRPr="000E029C" w:rsidRDefault="00B75181" w:rsidP="000E029C">
      <w:pPr>
        <w:pStyle w:val="BodyText"/>
        <w:spacing w:line="276" w:lineRule="auto"/>
        <w:jc w:val="both"/>
        <w:rPr>
          <w:rFonts w:asciiTheme="minorHAnsi" w:hAnsiTheme="minorHAnsi" w:cstheme="minorHAnsi"/>
          <w:sz w:val="22"/>
          <w:szCs w:val="22"/>
        </w:rPr>
      </w:pPr>
    </w:p>
    <w:sectPr w:rsidR="00B75181" w:rsidRPr="000E029C" w:rsidSect="000E029C">
      <w:type w:val="continuous"/>
      <w:pgSz w:w="11907" w:h="16839" w:code="9"/>
      <w:pgMar w:top="1985" w:right="1417" w:bottom="964" w:left="964"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674" w:rsidRDefault="00945674" w:rsidP="00133D6D">
      <w:pPr>
        <w:spacing w:after="0" w:line="240" w:lineRule="auto"/>
      </w:pPr>
      <w:r>
        <w:separator/>
      </w:r>
    </w:p>
  </w:endnote>
  <w:endnote w:type="continuationSeparator" w:id="0">
    <w:p w:rsidR="00945674" w:rsidRDefault="00945674" w:rsidP="00133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87D" w:rsidRDefault="00945674">
    <w:pPr>
      <w:pStyle w:val="BodyText"/>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87D" w:rsidRDefault="00945674">
    <w:pPr>
      <w:pStyle w:val="Footer"/>
      <w:jc w:val="center"/>
    </w:pPr>
  </w:p>
  <w:p w:rsidR="00A3187D" w:rsidRDefault="009456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674" w:rsidRDefault="00945674" w:rsidP="00133D6D">
      <w:pPr>
        <w:spacing w:after="0" w:line="240" w:lineRule="auto"/>
      </w:pPr>
      <w:r>
        <w:separator/>
      </w:r>
    </w:p>
  </w:footnote>
  <w:footnote w:type="continuationSeparator" w:id="0">
    <w:p w:rsidR="00945674" w:rsidRDefault="00945674" w:rsidP="00133D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FF6" w:rsidRDefault="00023FF6" w:rsidP="00023FF6">
    <w:pPr>
      <w:pBdr>
        <w:top w:val="nil"/>
        <w:left w:val="nil"/>
        <w:bottom w:val="nil"/>
        <w:right w:val="nil"/>
        <w:between w:val="nil"/>
      </w:pBdr>
      <w:tabs>
        <w:tab w:val="center" w:pos="4513"/>
        <w:tab w:val="right" w:pos="9026"/>
      </w:tabs>
      <w:spacing w:after="0" w:line="240" w:lineRule="auto"/>
      <w:ind w:left="1843" w:hanging="2"/>
      <w:rPr>
        <w:rFonts w:ascii="Calibri" w:eastAsia="Calibri" w:hAnsi="Calibri" w:cs="Calibri"/>
        <w:color w:val="000000"/>
      </w:rPr>
    </w:pPr>
    <w:r>
      <w:rPr>
        <w:noProof/>
      </w:rPr>
      <w:drawing>
        <wp:anchor distT="0" distB="0" distL="114300" distR="114300" simplePos="0" relativeHeight="251659264" behindDoc="1" locked="0" layoutInCell="1" hidden="0" allowOverlap="1" wp14:anchorId="72577E86" wp14:editId="219DDEB5">
          <wp:simplePos x="0" y="0"/>
          <wp:positionH relativeFrom="column">
            <wp:posOffset>76835</wp:posOffset>
          </wp:positionH>
          <wp:positionV relativeFrom="paragraph">
            <wp:posOffset>-189230</wp:posOffset>
          </wp:positionV>
          <wp:extent cx="967740" cy="1089025"/>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67740" cy="1089025"/>
                  </a:xfrm>
                  <a:prstGeom prst="rect">
                    <a:avLst/>
                  </a:prstGeom>
                  <a:ln/>
                </pic:spPr>
              </pic:pic>
            </a:graphicData>
          </a:graphic>
        </wp:anchor>
      </w:drawing>
    </w:r>
    <w:r>
      <w:rPr>
        <w:rFonts w:ascii="Calibri" w:eastAsia="Calibri" w:hAnsi="Calibri" w:cs="Calibri"/>
        <w:b/>
        <w:color w:val="000000"/>
      </w:rPr>
      <w:t xml:space="preserve">BENZENA </w:t>
    </w:r>
  </w:p>
  <w:p w:rsidR="00023FF6" w:rsidRDefault="00023FF6" w:rsidP="00023FF6">
    <w:pPr>
      <w:pBdr>
        <w:top w:val="nil"/>
        <w:left w:val="nil"/>
        <w:bottom w:val="nil"/>
        <w:right w:val="nil"/>
        <w:between w:val="nil"/>
      </w:pBdr>
      <w:tabs>
        <w:tab w:val="center" w:pos="4513"/>
        <w:tab w:val="right" w:pos="9026"/>
      </w:tabs>
      <w:spacing w:after="0" w:line="240" w:lineRule="auto"/>
      <w:ind w:left="1843" w:hanging="2"/>
      <w:rPr>
        <w:rFonts w:ascii="Calibri" w:eastAsia="Calibri" w:hAnsi="Calibri" w:cs="Calibri"/>
        <w:b/>
        <w:color w:val="000000"/>
      </w:rPr>
    </w:pPr>
    <w:r>
      <w:rPr>
        <w:rFonts w:ascii="Calibri" w:eastAsia="Calibri" w:hAnsi="Calibri" w:cs="Calibri"/>
        <w:b/>
        <w:color w:val="000000"/>
      </w:rPr>
      <w:t>Jurnal Ilmiah Farmasi</w:t>
    </w:r>
  </w:p>
  <w:p w:rsidR="00023FF6" w:rsidRDefault="00023FF6" w:rsidP="00023FF6">
    <w:pPr>
      <w:pBdr>
        <w:top w:val="nil"/>
        <w:left w:val="nil"/>
        <w:bottom w:val="nil"/>
        <w:right w:val="nil"/>
        <w:between w:val="nil"/>
      </w:pBdr>
      <w:tabs>
        <w:tab w:val="center" w:pos="4513"/>
        <w:tab w:val="right" w:pos="9026"/>
      </w:tabs>
      <w:spacing w:after="0" w:line="240" w:lineRule="auto"/>
      <w:ind w:left="1843" w:hanging="2"/>
      <w:rPr>
        <w:rFonts w:ascii="Calibri" w:eastAsia="Calibri" w:hAnsi="Calibri" w:cs="Calibri"/>
        <w:color w:val="000000"/>
        <w:u w:val="single"/>
      </w:rPr>
    </w:pPr>
    <w:r>
      <w:rPr>
        <w:rFonts w:ascii="Calibri" w:eastAsia="Calibri" w:hAnsi="Calibri" w:cs="Calibri"/>
        <w:b/>
        <w:i/>
        <w:color w:val="000000"/>
        <w:u w:val="single"/>
      </w:rPr>
      <w:t>Pharmaceutical Scientific Journal</w:t>
    </w:r>
  </w:p>
  <w:p w:rsidR="00023FF6" w:rsidRDefault="00023FF6" w:rsidP="00023FF6">
    <w:pPr>
      <w:pBdr>
        <w:top w:val="nil"/>
        <w:left w:val="nil"/>
        <w:bottom w:val="nil"/>
        <w:right w:val="nil"/>
        <w:between w:val="nil"/>
      </w:pBdr>
      <w:tabs>
        <w:tab w:val="center" w:pos="4513"/>
        <w:tab w:val="right" w:pos="9026"/>
      </w:tabs>
      <w:spacing w:after="0" w:line="240" w:lineRule="auto"/>
      <w:ind w:left="1843" w:hanging="2"/>
      <w:rPr>
        <w:rFonts w:ascii="Calibri" w:eastAsia="Calibri" w:hAnsi="Calibri" w:cs="Calibri"/>
        <w:color w:val="000000"/>
      </w:rPr>
    </w:pPr>
    <w:r>
      <w:rPr>
        <w:rFonts w:ascii="Calibri" w:eastAsia="Calibri" w:hAnsi="Calibri" w:cs="Calibri"/>
        <w:color w:val="000000"/>
      </w:rPr>
      <w:t xml:space="preserve">Vol.XX No. XX (September) (2022)                    </w:t>
    </w:r>
  </w:p>
  <w:p w:rsidR="00023FF6" w:rsidRDefault="00023FF6" w:rsidP="00023FF6">
    <w:pPr>
      <w:pBdr>
        <w:top w:val="nil"/>
        <w:left w:val="nil"/>
        <w:bottom w:val="nil"/>
        <w:right w:val="nil"/>
        <w:between w:val="nil"/>
      </w:pBdr>
      <w:tabs>
        <w:tab w:val="center" w:pos="4513"/>
        <w:tab w:val="right" w:pos="9026"/>
        <w:tab w:val="center" w:pos="2694"/>
      </w:tabs>
      <w:spacing w:after="0" w:line="240" w:lineRule="auto"/>
      <w:ind w:left="1843" w:hanging="2"/>
      <w:rPr>
        <w:rFonts w:ascii="Calibri" w:eastAsia="Calibri" w:hAnsi="Calibri" w:cs="Calibri"/>
        <w:color w:val="000000"/>
      </w:rPr>
    </w:pPr>
    <w:r>
      <w:rPr>
        <w:rFonts w:ascii="Calibri" w:eastAsia="Calibri" w:hAnsi="Calibri" w:cs="Calibri"/>
        <w:color w:val="000000"/>
      </w:rPr>
      <w:tab/>
    </w:r>
    <w:proofErr w:type="gramStart"/>
    <w:r>
      <w:rPr>
        <w:rFonts w:ascii="Calibri" w:eastAsia="Calibri" w:hAnsi="Calibri" w:cs="Calibri"/>
        <w:color w:val="000000"/>
      </w:rPr>
      <w:t>p-ISSN</w:t>
    </w:r>
    <w:proofErr w:type="gramEnd"/>
    <w:r>
      <w:rPr>
        <w:rFonts w:ascii="Calibri" w:eastAsia="Calibri" w:hAnsi="Calibri" w:cs="Calibri"/>
        <w:color w:val="000000"/>
      </w:rPr>
      <w:t xml:space="preserve"> 2962; e-ISSN 7375</w:t>
    </w:r>
  </w:p>
  <w:p w:rsidR="000E029C" w:rsidRDefault="000E029C" w:rsidP="00023FF6">
    <w:pPr>
      <w:pBdr>
        <w:top w:val="nil"/>
        <w:left w:val="nil"/>
        <w:bottom w:val="nil"/>
        <w:right w:val="nil"/>
        <w:between w:val="nil"/>
      </w:pBdr>
      <w:tabs>
        <w:tab w:val="center" w:pos="4513"/>
        <w:tab w:val="right" w:pos="9026"/>
        <w:tab w:val="center" w:pos="2694"/>
      </w:tabs>
      <w:spacing w:after="0" w:line="240" w:lineRule="auto"/>
      <w:rPr>
        <w:rFonts w:ascii="Calibri" w:eastAsia="Calibri" w:hAnsi="Calibri" w:cs="Calibri"/>
        <w:color w:val="000000"/>
      </w:rPr>
    </w:pPr>
  </w:p>
  <w:p w:rsidR="00A3187D" w:rsidRDefault="00945674" w:rsidP="000E029C">
    <w:pPr>
      <w:pStyle w:val="BodyText"/>
      <w:spacing w:line="14" w:lineRule="auto"/>
      <w:ind w:left="1843"/>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9232F"/>
    <w:multiLevelType w:val="hybridMultilevel"/>
    <w:tmpl w:val="F6640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E7527"/>
    <w:multiLevelType w:val="hybridMultilevel"/>
    <w:tmpl w:val="6630D8B0"/>
    <w:lvl w:ilvl="0" w:tplc="24B6C4D0">
      <w:start w:val="3"/>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151496"/>
    <w:multiLevelType w:val="hybridMultilevel"/>
    <w:tmpl w:val="50427658"/>
    <w:lvl w:ilvl="0" w:tplc="09A6631A">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0A0E4B"/>
    <w:multiLevelType w:val="hybridMultilevel"/>
    <w:tmpl w:val="F4062166"/>
    <w:lvl w:ilvl="0" w:tplc="39C250EC">
      <w:start w:val="1"/>
      <w:numFmt w:val="lowerLetter"/>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D907B6"/>
    <w:multiLevelType w:val="hybridMultilevel"/>
    <w:tmpl w:val="11B6F3C4"/>
    <w:lvl w:ilvl="0" w:tplc="64E2BC0E">
      <w:start w:val="1"/>
      <w:numFmt w:val="upperLetter"/>
      <w:pStyle w:val="Heading2"/>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C1674A"/>
    <w:multiLevelType w:val="hybridMultilevel"/>
    <w:tmpl w:val="B94AE68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4"/>
  </w:num>
  <w:num w:numId="2">
    <w:abstractNumId w:val="0"/>
  </w:num>
  <w:num w:numId="3">
    <w:abstractNumId w:val="2"/>
  </w:num>
  <w:num w:numId="4">
    <w:abstractNumId w:val="1"/>
  </w:num>
  <w:num w:numId="5">
    <w:abstractNumId w:val="4"/>
    <w:lvlOverride w:ilvl="0">
      <w:startOverride w:val="2"/>
    </w:lvlOverride>
  </w:num>
  <w:num w:numId="6">
    <w:abstractNumId w:val="2"/>
    <w:lvlOverride w:ilvl="0">
      <w:startOverride w:val="1"/>
    </w:lvlOverride>
  </w:num>
  <w:num w:numId="7">
    <w:abstractNumId w:val="3"/>
    <w:lvlOverride w:ilvl="0">
      <w:startOverride w:val="1"/>
    </w:lvlOverride>
  </w:num>
  <w:num w:numId="8">
    <w:abstractNumId w:val="3"/>
  </w:num>
  <w:num w:numId="9">
    <w:abstractNumId w:val="4"/>
    <w:lvlOverride w:ilvl="0">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1FC"/>
    <w:rsid w:val="00023FF6"/>
    <w:rsid w:val="000E029C"/>
    <w:rsid w:val="000E6984"/>
    <w:rsid w:val="00133D6D"/>
    <w:rsid w:val="001949C8"/>
    <w:rsid w:val="001A4D2C"/>
    <w:rsid w:val="00260449"/>
    <w:rsid w:val="0027503F"/>
    <w:rsid w:val="00283DD1"/>
    <w:rsid w:val="00453D78"/>
    <w:rsid w:val="004A0A58"/>
    <w:rsid w:val="004E2FF9"/>
    <w:rsid w:val="005D780B"/>
    <w:rsid w:val="00605631"/>
    <w:rsid w:val="006373D5"/>
    <w:rsid w:val="006A3716"/>
    <w:rsid w:val="006C7D9F"/>
    <w:rsid w:val="006E692A"/>
    <w:rsid w:val="007066E5"/>
    <w:rsid w:val="008A30C7"/>
    <w:rsid w:val="009362FF"/>
    <w:rsid w:val="00945674"/>
    <w:rsid w:val="00980B4B"/>
    <w:rsid w:val="00A1654B"/>
    <w:rsid w:val="00A311FC"/>
    <w:rsid w:val="00A373AB"/>
    <w:rsid w:val="00A807CF"/>
    <w:rsid w:val="00B75181"/>
    <w:rsid w:val="00BD74C9"/>
    <w:rsid w:val="00C053D5"/>
    <w:rsid w:val="00CA2F93"/>
    <w:rsid w:val="00E23FE9"/>
    <w:rsid w:val="00EB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2FF"/>
  </w:style>
  <w:style w:type="paragraph" w:styleId="Heading1">
    <w:name w:val="heading 1"/>
    <w:basedOn w:val="Normal"/>
    <w:next w:val="Normal"/>
    <w:link w:val="Heading1Char"/>
    <w:uiPriority w:val="9"/>
    <w:qFormat/>
    <w:rsid w:val="00A373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5631"/>
    <w:pPr>
      <w:keepNext/>
      <w:keepLines/>
      <w:numPr>
        <w:numId w:val="1"/>
      </w:numPr>
      <w:spacing w:after="0" w:line="360" w:lineRule="auto"/>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605631"/>
    <w:pPr>
      <w:keepNext/>
      <w:keepLines/>
      <w:numPr>
        <w:numId w:val="3"/>
      </w:numPr>
      <w:spacing w:after="0" w:line="360" w:lineRule="auto"/>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605631"/>
    <w:pPr>
      <w:keepNext/>
      <w:keepLines/>
      <w:numPr>
        <w:numId w:val="7"/>
      </w:numPr>
      <w:spacing w:after="0" w:line="360" w:lineRule="auto"/>
      <w:outlineLvl w:val="3"/>
    </w:pPr>
    <w:rPr>
      <w:rFonts w:ascii="Times New Roman" w:eastAsiaTheme="majorEastAsia" w:hAnsi="Times New Roman"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11FC"/>
    <w:rPr>
      <w:color w:val="0000FF" w:themeColor="hyperlink"/>
      <w:u w:val="single"/>
    </w:rPr>
  </w:style>
  <w:style w:type="paragraph" w:styleId="ListParagraph">
    <w:name w:val="List Paragraph"/>
    <w:aliases w:val="PARAGRAF,Daftar Acuan,List Paragraph1,Heading 2 Char1,Char Char,List Paragraph11,Colorful List - Accent 11,Body of text"/>
    <w:basedOn w:val="Normal"/>
    <w:link w:val="ListParagraphChar"/>
    <w:uiPriority w:val="34"/>
    <w:qFormat/>
    <w:rsid w:val="00A311FC"/>
    <w:pPr>
      <w:ind w:left="720"/>
      <w:contextualSpacing/>
    </w:pPr>
  </w:style>
  <w:style w:type="character" w:customStyle="1" w:styleId="ListParagraphChar">
    <w:name w:val="List Paragraph Char"/>
    <w:aliases w:val="PARAGRAF Char,Daftar Acuan Char,List Paragraph1 Char,Heading 2 Char1 Char,Char Char Char,List Paragraph11 Char,Colorful List - Accent 11 Char,Body of text Char"/>
    <w:link w:val="ListParagraph"/>
    <w:uiPriority w:val="34"/>
    <w:locked/>
    <w:rsid w:val="00A311FC"/>
  </w:style>
  <w:style w:type="paragraph" w:styleId="Header">
    <w:name w:val="header"/>
    <w:basedOn w:val="Normal"/>
    <w:link w:val="HeaderChar"/>
    <w:uiPriority w:val="99"/>
    <w:unhideWhenUsed/>
    <w:rsid w:val="00B75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181"/>
  </w:style>
  <w:style w:type="paragraph" w:styleId="Footer">
    <w:name w:val="footer"/>
    <w:basedOn w:val="Normal"/>
    <w:link w:val="FooterChar"/>
    <w:uiPriority w:val="99"/>
    <w:unhideWhenUsed/>
    <w:rsid w:val="00B75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181"/>
  </w:style>
  <w:style w:type="paragraph" w:styleId="BodyText">
    <w:name w:val="Body Text"/>
    <w:basedOn w:val="Normal"/>
    <w:link w:val="BodyTextChar"/>
    <w:uiPriority w:val="1"/>
    <w:qFormat/>
    <w:rsid w:val="00B7518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7518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05631"/>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605631"/>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605631"/>
    <w:rPr>
      <w:rFonts w:ascii="Times New Roman" w:eastAsiaTheme="majorEastAsia" w:hAnsi="Times New Roman" w:cstheme="majorBidi"/>
      <w:b/>
      <w:bCs/>
      <w:iCs/>
      <w:sz w:val="24"/>
    </w:rPr>
  </w:style>
  <w:style w:type="paragraph" w:styleId="BalloonText">
    <w:name w:val="Balloon Text"/>
    <w:basedOn w:val="Normal"/>
    <w:link w:val="BalloonTextChar"/>
    <w:uiPriority w:val="99"/>
    <w:semiHidden/>
    <w:unhideWhenUsed/>
    <w:rsid w:val="00133D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D6D"/>
    <w:rPr>
      <w:rFonts w:ascii="Tahoma" w:hAnsi="Tahoma" w:cs="Tahoma"/>
      <w:sz w:val="16"/>
      <w:szCs w:val="16"/>
    </w:rPr>
  </w:style>
  <w:style w:type="character" w:customStyle="1" w:styleId="Heading1Char">
    <w:name w:val="Heading 1 Char"/>
    <w:basedOn w:val="DefaultParagraphFont"/>
    <w:link w:val="Heading1"/>
    <w:uiPriority w:val="9"/>
    <w:rsid w:val="00A373AB"/>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362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362F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2FF"/>
  </w:style>
  <w:style w:type="paragraph" w:styleId="Heading1">
    <w:name w:val="heading 1"/>
    <w:basedOn w:val="Normal"/>
    <w:next w:val="Normal"/>
    <w:link w:val="Heading1Char"/>
    <w:uiPriority w:val="9"/>
    <w:qFormat/>
    <w:rsid w:val="00A373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5631"/>
    <w:pPr>
      <w:keepNext/>
      <w:keepLines/>
      <w:numPr>
        <w:numId w:val="1"/>
      </w:numPr>
      <w:spacing w:after="0" w:line="360" w:lineRule="auto"/>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605631"/>
    <w:pPr>
      <w:keepNext/>
      <w:keepLines/>
      <w:numPr>
        <w:numId w:val="3"/>
      </w:numPr>
      <w:spacing w:after="0" w:line="360" w:lineRule="auto"/>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605631"/>
    <w:pPr>
      <w:keepNext/>
      <w:keepLines/>
      <w:numPr>
        <w:numId w:val="7"/>
      </w:numPr>
      <w:spacing w:after="0" w:line="360" w:lineRule="auto"/>
      <w:outlineLvl w:val="3"/>
    </w:pPr>
    <w:rPr>
      <w:rFonts w:ascii="Times New Roman" w:eastAsiaTheme="majorEastAsia" w:hAnsi="Times New Roman"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11FC"/>
    <w:rPr>
      <w:color w:val="0000FF" w:themeColor="hyperlink"/>
      <w:u w:val="single"/>
    </w:rPr>
  </w:style>
  <w:style w:type="paragraph" w:styleId="ListParagraph">
    <w:name w:val="List Paragraph"/>
    <w:aliases w:val="PARAGRAF,Daftar Acuan,List Paragraph1,Heading 2 Char1,Char Char,List Paragraph11,Colorful List - Accent 11,Body of text"/>
    <w:basedOn w:val="Normal"/>
    <w:link w:val="ListParagraphChar"/>
    <w:uiPriority w:val="34"/>
    <w:qFormat/>
    <w:rsid w:val="00A311FC"/>
    <w:pPr>
      <w:ind w:left="720"/>
      <w:contextualSpacing/>
    </w:pPr>
  </w:style>
  <w:style w:type="character" w:customStyle="1" w:styleId="ListParagraphChar">
    <w:name w:val="List Paragraph Char"/>
    <w:aliases w:val="PARAGRAF Char,Daftar Acuan Char,List Paragraph1 Char,Heading 2 Char1 Char,Char Char Char,List Paragraph11 Char,Colorful List - Accent 11 Char,Body of text Char"/>
    <w:link w:val="ListParagraph"/>
    <w:uiPriority w:val="34"/>
    <w:locked/>
    <w:rsid w:val="00A311FC"/>
  </w:style>
  <w:style w:type="paragraph" w:styleId="Header">
    <w:name w:val="header"/>
    <w:basedOn w:val="Normal"/>
    <w:link w:val="HeaderChar"/>
    <w:uiPriority w:val="99"/>
    <w:unhideWhenUsed/>
    <w:rsid w:val="00B75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181"/>
  </w:style>
  <w:style w:type="paragraph" w:styleId="Footer">
    <w:name w:val="footer"/>
    <w:basedOn w:val="Normal"/>
    <w:link w:val="FooterChar"/>
    <w:uiPriority w:val="99"/>
    <w:unhideWhenUsed/>
    <w:rsid w:val="00B75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181"/>
  </w:style>
  <w:style w:type="paragraph" w:styleId="BodyText">
    <w:name w:val="Body Text"/>
    <w:basedOn w:val="Normal"/>
    <w:link w:val="BodyTextChar"/>
    <w:uiPriority w:val="1"/>
    <w:qFormat/>
    <w:rsid w:val="00B7518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7518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05631"/>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605631"/>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605631"/>
    <w:rPr>
      <w:rFonts w:ascii="Times New Roman" w:eastAsiaTheme="majorEastAsia" w:hAnsi="Times New Roman" w:cstheme="majorBidi"/>
      <w:b/>
      <w:bCs/>
      <w:iCs/>
      <w:sz w:val="24"/>
    </w:rPr>
  </w:style>
  <w:style w:type="paragraph" w:styleId="BalloonText">
    <w:name w:val="Balloon Text"/>
    <w:basedOn w:val="Normal"/>
    <w:link w:val="BalloonTextChar"/>
    <w:uiPriority w:val="99"/>
    <w:semiHidden/>
    <w:unhideWhenUsed/>
    <w:rsid w:val="00133D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D6D"/>
    <w:rPr>
      <w:rFonts w:ascii="Tahoma" w:hAnsi="Tahoma" w:cs="Tahoma"/>
      <w:sz w:val="16"/>
      <w:szCs w:val="16"/>
    </w:rPr>
  </w:style>
  <w:style w:type="character" w:customStyle="1" w:styleId="Heading1Char">
    <w:name w:val="Heading 1 Char"/>
    <w:basedOn w:val="DefaultParagraphFont"/>
    <w:link w:val="Heading1"/>
    <w:uiPriority w:val="9"/>
    <w:rsid w:val="00A373AB"/>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362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362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35800/jpkt.11.1.2020.28659" TargetMode="External"/><Relationship Id="rId2" Type="http://schemas.openxmlformats.org/officeDocument/2006/relationships/numbering" Target="numbering.xml"/><Relationship Id="rId16" Type="http://schemas.openxmlformats.org/officeDocument/2006/relationships/hyperlink" Target="https://doi.org/10.25181/jppt.v17i3.33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oi.org/10.26874/kjif.v2i2.14"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Zahera@stikestelogorejo.ac.id" TargetMode="External"/><Relationship Id="rId14"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pc\Documents\DATA%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KRIPSI\BISMILLAH%20INSYAALLAH\DATA%20EXCEL%20ZAHER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en-US" sz="1000" b="1" i="0" u="none" strike="noStrike" baseline="0">
                <a:effectLst/>
                <a:latin typeface="Times New Roman" pitchFamily="18" charset="0"/>
                <a:cs typeface="Times New Roman" pitchFamily="18" charset="0"/>
              </a:rPr>
              <a:t>Absorbansi Isolat Flavonoid Ekstrak Etanol Bunga Telang FRAP</a:t>
            </a:r>
            <a:endParaRPr lang="en-US" sz="1000">
              <a:latin typeface="Times New Roman" pitchFamily="18" charset="0"/>
              <a:cs typeface="Times New Roman" pitchFamily="18" charset="0"/>
            </a:endParaRPr>
          </a:p>
        </c:rich>
      </c:tx>
      <c:overlay val="0"/>
    </c:title>
    <c:autoTitleDeleted val="0"/>
    <c:plotArea>
      <c:layout/>
      <c:scatterChart>
        <c:scatterStyle val="lineMarker"/>
        <c:varyColors val="0"/>
        <c:ser>
          <c:idx val="0"/>
          <c:order val="0"/>
          <c:tx>
            <c:strRef>
              <c:f>Sheet1!$G$2</c:f>
              <c:strCache>
                <c:ptCount val="1"/>
                <c:pt idx="0">
                  <c:v>absorbansi</c:v>
                </c:pt>
              </c:strCache>
            </c:strRef>
          </c:tx>
          <c:spPr>
            <a:ln w="28575">
              <a:noFill/>
            </a:ln>
          </c:spPr>
          <c:trendline>
            <c:trendlineType val="linear"/>
            <c:dispRSqr val="1"/>
            <c:dispEq val="1"/>
            <c:trendlineLbl>
              <c:layout>
                <c:manualLayout>
                  <c:x val="0.27418683775639158"/>
                  <c:y val="8.1983202099737529E-2"/>
                </c:manualLayout>
              </c:layout>
              <c:numFmt formatCode="General" sourceLinked="0"/>
              <c:txPr>
                <a:bodyPr/>
                <a:lstStyle/>
                <a:p>
                  <a:pPr>
                    <a:defRPr>
                      <a:latin typeface="Times New Roman" pitchFamily="18" charset="0"/>
                      <a:cs typeface="Times New Roman" pitchFamily="18" charset="0"/>
                    </a:defRPr>
                  </a:pPr>
                  <a:endParaRPr lang="en-US"/>
                </a:p>
              </c:txPr>
            </c:trendlineLbl>
          </c:trendline>
          <c:xVal>
            <c:numRef>
              <c:f>Sheet1!$F$3:$F$7</c:f>
              <c:numCache>
                <c:formatCode>General</c:formatCode>
                <c:ptCount val="5"/>
                <c:pt idx="0">
                  <c:v>2</c:v>
                </c:pt>
                <c:pt idx="1">
                  <c:v>4</c:v>
                </c:pt>
                <c:pt idx="2" formatCode="0">
                  <c:v>6</c:v>
                </c:pt>
                <c:pt idx="3">
                  <c:v>8</c:v>
                </c:pt>
                <c:pt idx="4">
                  <c:v>10</c:v>
                </c:pt>
              </c:numCache>
            </c:numRef>
          </c:xVal>
          <c:yVal>
            <c:numRef>
              <c:f>Sheet1!$G$3:$G$7</c:f>
              <c:numCache>
                <c:formatCode>0.000</c:formatCode>
                <c:ptCount val="5"/>
                <c:pt idx="0">
                  <c:v>0.37633333333333335</c:v>
                </c:pt>
                <c:pt idx="1">
                  <c:v>0.46900000000000003</c:v>
                </c:pt>
                <c:pt idx="2">
                  <c:v>0.56766666666666665</c:v>
                </c:pt>
                <c:pt idx="3">
                  <c:v>0.65499999999999992</c:v>
                </c:pt>
                <c:pt idx="4">
                  <c:v>0.72966666666666669</c:v>
                </c:pt>
              </c:numCache>
            </c:numRef>
          </c:yVal>
          <c:smooth val="0"/>
        </c:ser>
        <c:dLbls>
          <c:showLegendKey val="0"/>
          <c:showVal val="0"/>
          <c:showCatName val="0"/>
          <c:showSerName val="0"/>
          <c:showPercent val="0"/>
          <c:showBubbleSize val="0"/>
        </c:dLbls>
        <c:axId val="198995968"/>
        <c:axId val="198997888"/>
      </c:scatterChart>
      <c:valAx>
        <c:axId val="198995968"/>
        <c:scaling>
          <c:orientation val="minMax"/>
        </c:scaling>
        <c:delete val="0"/>
        <c:axPos val="b"/>
        <c:title>
          <c:tx>
            <c:rich>
              <a:bodyPr/>
              <a:lstStyle/>
              <a:p>
                <a:pPr>
                  <a:defRPr/>
                </a:pPr>
                <a:r>
                  <a:rPr lang="en-US">
                    <a:latin typeface="Times New Roman" pitchFamily="18" charset="0"/>
                    <a:cs typeface="Times New Roman" pitchFamily="18" charset="0"/>
                  </a:rPr>
                  <a:t>Kosentrasi</a:t>
                </a:r>
                <a:r>
                  <a:rPr lang="en-US" baseline="0">
                    <a:latin typeface="Times New Roman" pitchFamily="18" charset="0"/>
                    <a:cs typeface="Times New Roman" pitchFamily="18" charset="0"/>
                  </a:rPr>
                  <a:t> </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crossAx val="198997888"/>
        <c:crosses val="autoZero"/>
        <c:crossBetween val="midCat"/>
      </c:valAx>
      <c:valAx>
        <c:axId val="198997888"/>
        <c:scaling>
          <c:orientation val="minMax"/>
          <c:max val="0.8"/>
          <c:min val="0"/>
        </c:scaling>
        <c:delete val="0"/>
        <c:axPos val="l"/>
        <c:majorGridlines/>
        <c:title>
          <c:tx>
            <c:rich>
              <a:bodyPr rot="-5400000" vert="horz"/>
              <a:lstStyle/>
              <a:p>
                <a:pPr>
                  <a:defRPr/>
                </a:pPr>
                <a:r>
                  <a:rPr lang="en-US">
                    <a:latin typeface="Times New Roman" pitchFamily="18" charset="0"/>
                    <a:cs typeface="Times New Roman" pitchFamily="18" charset="0"/>
                  </a:rPr>
                  <a:t>Absorbansi</a:t>
                </a:r>
              </a:p>
            </c:rich>
          </c:tx>
          <c:layout>
            <c:manualLayout>
              <c:xMode val="edge"/>
              <c:yMode val="edge"/>
              <c:x val="3.0555555555555555E-2"/>
              <c:y val="0.41335848643919509"/>
            </c:manualLayout>
          </c:layout>
          <c:overlay val="0"/>
        </c:title>
        <c:numFmt formatCode="0.0" sourceLinked="0"/>
        <c:majorTickMark val="out"/>
        <c:minorTickMark val="none"/>
        <c:tickLblPos val="nextTo"/>
        <c:crossAx val="198995968"/>
        <c:crosses val="autoZero"/>
        <c:crossBetween val="midCat"/>
        <c:minorUnit val="2.0000000000000004E-2"/>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100" b="1" i="0" baseline="0">
                <a:effectLst/>
                <a:latin typeface="Times New Roman" pitchFamily="18" charset="0"/>
                <a:cs typeface="Times New Roman" pitchFamily="18" charset="0"/>
              </a:rPr>
              <a:t>% Antioksidan Ekstrak Etanol Bunga  Telang </a:t>
            </a:r>
            <a:endParaRPr lang="en-US" sz="1100">
              <a:effectLst/>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layout>
        <c:manualLayout>
          <c:xMode val="edge"/>
          <c:yMode val="edge"/>
          <c:x val="0.1580693350831146"/>
          <c:y val="3.2407407407407406E-2"/>
        </c:manualLayout>
      </c:layout>
      <c:overlay val="0"/>
    </c:title>
    <c:autoTitleDeleted val="0"/>
    <c:plotArea>
      <c:layout/>
      <c:scatterChart>
        <c:scatterStyle val="lineMarker"/>
        <c:varyColors val="0"/>
        <c:ser>
          <c:idx val="0"/>
          <c:order val="0"/>
          <c:spPr>
            <a:ln w="28575">
              <a:noFill/>
            </a:ln>
          </c:spPr>
          <c:trendline>
            <c:trendlineType val="linear"/>
            <c:dispRSqr val="1"/>
            <c:dispEq val="1"/>
            <c:trendlineLbl>
              <c:layout>
                <c:manualLayout>
                  <c:x val="0.27867673664079612"/>
                  <c:y val="5.0390666474845802E-2"/>
                </c:manualLayout>
              </c:layout>
              <c:tx>
                <c:rich>
                  <a:bodyPr/>
                  <a:lstStyle/>
                  <a:p>
                    <a:pPr>
                      <a:defRPr/>
                    </a:pPr>
                    <a:r>
                      <a:rPr lang="en-US" baseline="0">
                        <a:latin typeface="Times New Roman" pitchFamily="18" charset="0"/>
                        <a:cs typeface="Times New Roman" pitchFamily="18" charset="0"/>
                      </a:rPr>
                      <a:t>y = 3.1981x + 42.868
R² = 0.9477</a:t>
                    </a:r>
                    <a:endParaRPr lang="en-US">
                      <a:latin typeface="Times New Roman" pitchFamily="18" charset="0"/>
                      <a:cs typeface="Times New Roman" pitchFamily="18" charset="0"/>
                    </a:endParaRPr>
                  </a:p>
                </c:rich>
              </c:tx>
              <c:numFmt formatCode="General" sourceLinked="0"/>
            </c:trendlineLbl>
          </c:trendline>
          <c:xVal>
            <c:numRef>
              <c:f>Sheet3!$O$5:$O$9</c:f>
              <c:numCache>
                <c:formatCode>General</c:formatCode>
                <c:ptCount val="5"/>
                <c:pt idx="0" formatCode="0">
                  <c:v>2</c:v>
                </c:pt>
                <c:pt idx="1">
                  <c:v>4</c:v>
                </c:pt>
                <c:pt idx="2">
                  <c:v>6</c:v>
                </c:pt>
                <c:pt idx="3">
                  <c:v>8</c:v>
                </c:pt>
                <c:pt idx="4">
                  <c:v>10</c:v>
                </c:pt>
              </c:numCache>
            </c:numRef>
          </c:xVal>
          <c:yVal>
            <c:numRef>
              <c:f>Sheet3!$S$5:$S$9</c:f>
              <c:numCache>
                <c:formatCode>0.000</c:formatCode>
                <c:ptCount val="5"/>
                <c:pt idx="0">
                  <c:v>46.590333333333326</c:v>
                </c:pt>
                <c:pt idx="1">
                  <c:v>57.201333333333331</c:v>
                </c:pt>
                <c:pt idx="2">
                  <c:v>64.642333333333326</c:v>
                </c:pt>
                <c:pt idx="3">
                  <c:v>69.358666666666679</c:v>
                </c:pt>
                <c:pt idx="4">
                  <c:v>72.492666666666665</c:v>
                </c:pt>
              </c:numCache>
            </c:numRef>
          </c:yVal>
          <c:smooth val="0"/>
        </c:ser>
        <c:dLbls>
          <c:showLegendKey val="0"/>
          <c:showVal val="0"/>
          <c:showCatName val="0"/>
          <c:showSerName val="0"/>
          <c:showPercent val="0"/>
          <c:showBubbleSize val="0"/>
        </c:dLbls>
        <c:axId val="72423680"/>
        <c:axId val="72425856"/>
      </c:scatterChart>
      <c:valAx>
        <c:axId val="72423680"/>
        <c:scaling>
          <c:orientation val="minMax"/>
        </c:scaling>
        <c:delete val="0"/>
        <c:axPos val="b"/>
        <c:title>
          <c:tx>
            <c:rich>
              <a:bodyPr/>
              <a:lstStyle/>
              <a:p>
                <a:pPr>
                  <a:defRPr/>
                </a:pPr>
                <a:r>
                  <a:rPr lang="en-US" sz="1000" b="1" i="0" u="none" strike="noStrike" baseline="0">
                    <a:effectLst/>
                    <a:latin typeface="Times New Roman" pitchFamily="18" charset="0"/>
                    <a:cs typeface="Times New Roman" pitchFamily="18" charset="0"/>
                  </a:rPr>
                  <a:t>Kosentras</a:t>
                </a:r>
                <a:r>
                  <a:rPr lang="en-US" sz="1000" b="1" i="0" u="none" strike="noStrike" baseline="0">
                    <a:effectLst/>
                  </a:rPr>
                  <a:t>i</a:t>
                </a:r>
                <a:endParaRPr lang="en-US"/>
              </a:p>
            </c:rich>
          </c:tx>
          <c:overlay val="0"/>
        </c:title>
        <c:numFmt formatCode="0" sourceLinked="1"/>
        <c:majorTickMark val="out"/>
        <c:minorTickMark val="none"/>
        <c:tickLblPos val="nextTo"/>
        <c:crossAx val="72425856"/>
        <c:crosses val="autoZero"/>
        <c:crossBetween val="midCat"/>
      </c:valAx>
      <c:valAx>
        <c:axId val="72425856"/>
        <c:scaling>
          <c:orientation val="minMax"/>
        </c:scaling>
        <c:delete val="0"/>
        <c:axPos val="l"/>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effectLst/>
                    <a:latin typeface="Times New Roman" pitchFamily="18" charset="0"/>
                    <a:cs typeface="Times New Roman" pitchFamily="18" charset="0"/>
                  </a:rPr>
                  <a:t>%Inhibisi</a:t>
                </a:r>
                <a:endParaRPr lang="en-US" sz="1000">
                  <a:effectLst/>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en-US"/>
              </a:p>
            </c:rich>
          </c:tx>
          <c:overlay val="0"/>
        </c:title>
        <c:numFmt formatCode="0" sourceLinked="0"/>
        <c:majorTickMark val="out"/>
        <c:minorTickMark val="none"/>
        <c:tickLblPos val="nextTo"/>
        <c:crossAx val="72423680"/>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DA33-F102-4A0D-B3A7-EDED828FF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7</Pages>
  <Words>7189</Words>
  <Characters>40978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 dayanti</dc:creator>
  <cp:lastModifiedBy>ismail - [2010]</cp:lastModifiedBy>
  <cp:revision>11</cp:revision>
  <cp:lastPrinted>2022-09-23T12:42:00Z</cp:lastPrinted>
  <dcterms:created xsi:type="dcterms:W3CDTF">2022-09-20T06:59:00Z</dcterms:created>
  <dcterms:modified xsi:type="dcterms:W3CDTF">2022-09-23T13:57:00Z</dcterms:modified>
</cp:coreProperties>
</file>